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698C" w14:paraId="5B9921C2" w14:textId="7863791C">
      <w:pPr>
        <w:pStyle w:val="Normalutanindragellerluft"/>
      </w:pPr>
      <w:bookmarkStart w:name="_Toc106800475" w:id="0"/>
      <w:bookmarkStart w:name="_Toc106801300" w:id="1"/>
      <w:r>
        <w:t xml:space="preserve"> </w:t>
      </w:r>
    </w:p>
    <w:p xmlns:w14="http://schemas.microsoft.com/office/word/2010/wordml" w:rsidRPr="009B062B" w:rsidR="00AF30DD" w:rsidP="005C0B8B" w:rsidRDefault="005C0B8B" w14:paraId="1CB0FD66" w14:textId="77777777">
      <w:pPr>
        <w:pStyle w:val="RubrikFrslagTIllRiksdagsbeslut"/>
      </w:pPr>
      <w:sdt>
        <w:sdtPr>
          <w:alias w:val="CC_Boilerplate_4"/>
          <w:tag w:val="CC_Boilerplate_4"/>
          <w:id w:val="-1644581176"/>
          <w:lock w:val="sdtContentLocked"/>
          <w:placeholder>
            <w:docPart w:val="358EFED6D20E4D4D88A0CE82B1BC77E8"/>
          </w:placeholder>
          <w:text/>
        </w:sdtPr>
        <w:sdtEndPr/>
        <w:sdtContent>
          <w:r w:rsidRPr="009B062B" w:rsidR="00AF30DD">
            <w:t>Förslag till riksdagsbeslut</w:t>
          </w:r>
        </w:sdtContent>
      </w:sdt>
      <w:bookmarkEnd w:id="0"/>
      <w:bookmarkEnd w:id="1"/>
    </w:p>
    <w:sdt>
      <w:sdtPr>
        <w:tag w:val="524285f6-dbd6-4ce3-90b5-4262ce63171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alla regioner ska kunna erbjuda strukturerad uppföljning och stöd till personer som överlevt suicidförsök och att detta blir en del av uppföljningen av den nationella strategin för suicidprevention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1D984C1EE84923919AB615E0D70371"/>
        </w:placeholder>
        <w:text/>
      </w:sdtPr>
      <w:sdtEndPr/>
      <w:sdtContent>
        <w:p xmlns:w14="http://schemas.microsoft.com/office/word/2010/wordml" w:rsidRPr="009B062B" w:rsidR="006D79C9" w:rsidP="00333E95" w:rsidRDefault="006D79C9" w14:paraId="1322652C" w14:textId="23E4DEEF">
          <w:pPr>
            <w:pStyle w:val="Rubrik1"/>
          </w:pPr>
          <w:r>
            <w:t>Motivering</w:t>
          </w:r>
          <w:r w:rsidR="00A055C4">
            <w:t xml:space="preserve"> </w:t>
          </w:r>
        </w:p>
      </w:sdtContent>
    </w:sdt>
    <w:bookmarkEnd w:displacedByCustomXml="prev" w:id="3"/>
    <w:bookmarkEnd w:displacedByCustomXml="prev" w:id="4"/>
    <w:p xmlns:w14="http://schemas.microsoft.com/office/word/2010/wordml" w:rsidRPr="00A055C4" w:rsidR="00A055C4" w:rsidP="00A055C4" w:rsidRDefault="00A055C4" w14:paraId="46206E6C" w14:textId="0C89A1F7">
      <w:pPr>
        <w:rPr>
          <w:rFonts w:ascii="Calibri" w:hAnsi="Calibri" w:eastAsia="Calibri" w:cs="Calibri"/>
          <w:sz w:val="22"/>
          <w:szCs w:val="22"/>
          <w:lang w:eastAsia="sv-SE"/>
        </w:rPr>
      </w:pPr>
      <w:r w:rsidRPr="00A055C4">
        <w:rPr>
          <w:rFonts w:eastAsia="Calibri"/>
          <w:lang w:eastAsia="sv-SE"/>
        </w:rPr>
        <w:t>Varje år gör tusentals människor i Sverige suicidförsök. Dessa personer löper mycket hög risk att försöka igen – särskilt under de första veckorna och månaderna. Enligt WHO är risken för återförsök upp till 100 gånger högre jämfört med befolkningen i stort. Trots detta varierar tillgången till uppföljning och stöd mellan regionerna.</w:t>
      </w:r>
    </w:p>
    <w:p xmlns:w14="http://schemas.microsoft.com/office/word/2010/wordml" w:rsidRPr="00A055C4" w:rsidR="00A055C4" w:rsidP="00A055C4" w:rsidRDefault="00A055C4" w14:paraId="588137D9" w14:textId="2630EEDE">
      <w:pPr>
        <w:rPr>
          <w:rFonts w:ascii="Calibri" w:hAnsi="Calibri" w:eastAsia="Calibri" w:cs="Calibri"/>
          <w:sz w:val="22"/>
          <w:szCs w:val="22"/>
          <w:lang w:eastAsia="sv-SE"/>
        </w:rPr>
      </w:pPr>
      <w:r w:rsidRPr="00A055C4">
        <w:rPr>
          <w:rFonts w:eastAsia="Calibri"/>
          <w:lang w:eastAsia="sv-SE"/>
        </w:rPr>
        <w:t>Regeringen har avsatt betydande resurser till psykisk hälsa och suicidprevention och markerat vikten av en långsiktig strategi. Men för att strategin ska bli effektiv krävs att de mest utsatta – personer som nyligen försökt ta sitt liv – inte faller mellan stolarna.</w:t>
      </w:r>
    </w:p>
    <w:p xmlns:w14="http://schemas.microsoft.com/office/word/2010/wordml" w:rsidRPr="00A055C4" w:rsidR="00A055C4" w:rsidP="00A055C4" w:rsidRDefault="00A055C4" w14:paraId="224EB10A" w14:textId="1DD819FB">
      <w:pPr>
        <w:rPr>
          <w:rFonts w:ascii="Calibri" w:hAnsi="Calibri" w:eastAsia="Calibri" w:cs="Calibri"/>
          <w:sz w:val="22"/>
          <w:szCs w:val="22"/>
          <w:lang w:eastAsia="sv-SE"/>
        </w:rPr>
      </w:pPr>
      <w:r w:rsidRPr="00A055C4">
        <w:rPr>
          <w:rFonts w:eastAsia="Calibri"/>
          <w:lang w:eastAsia="sv-SE"/>
        </w:rPr>
        <w:t>En strukturerad uppföljning bör inkludera både psykologiskt stöd, medicinsk uppföljning och sociala insatser. Det kan handla om kristeam, säkerhetsplaner, tät kontakt med vården och stöd till närstående. Sådana insatser finns i vissa regioner, men inte i alla</w:t>
      </w:r>
      <w:r>
        <w:rPr>
          <w:rFonts w:eastAsia="Calibri"/>
          <w:lang w:eastAsia="sv-SE"/>
        </w:rPr>
        <w:t>.</w:t>
      </w:r>
    </w:p>
    <w:p xmlns:w14="http://schemas.microsoft.com/office/word/2010/wordml" w:rsidRPr="00A055C4" w:rsidR="00A055C4" w:rsidP="00A055C4" w:rsidRDefault="00A055C4" w14:paraId="3FEA8833" w14:textId="77777777">
      <w:pPr>
        <w:rPr>
          <w:rFonts w:ascii="Calibri" w:hAnsi="Calibri" w:eastAsia="Calibri" w:cs="Calibri"/>
          <w:sz w:val="22"/>
          <w:szCs w:val="22"/>
          <w:lang w:eastAsia="sv-SE"/>
        </w:rPr>
      </w:pPr>
      <w:r w:rsidRPr="00A055C4">
        <w:rPr>
          <w:rFonts w:eastAsia="Calibri"/>
          <w:lang w:eastAsia="sv-SE"/>
        </w:rPr>
        <w:lastRenderedPageBreak/>
        <w:t>Genom att säkerställa en nationell miniminivå för eftervård kan vi minska risken för återförsök, rädda liv och minska det mänskliga lidandet. Detta är ett ansvarstagande steg i linje med regeringens ambitioner om jämlik vård och stärkt beredskap inom suicidprevention.</w:t>
      </w:r>
    </w:p>
    <w:sdt>
      <w:sdtPr>
        <w:rPr>
          <w:i/>
          <w:noProof/>
        </w:rPr>
        <w:alias w:val="CC_Underskrifter"/>
        <w:tag w:val="CC_Underskrifter"/>
        <w:id w:val="583496634"/>
        <w:lock w:val="sdtContentLocked"/>
        <w:placeholder>
          <w:docPart w:val="5EA4ACC644B14C9D84C62E542D01B362"/>
        </w:placeholder>
      </w:sdtPr>
      <w:sdtEndPr/>
      <w:sdtContent>
        <w:p xmlns:w14="http://schemas.microsoft.com/office/word/2010/wordml" w:rsidR="005C0B8B" w:rsidP="005C0B8B" w:rsidRDefault="005C0B8B" w14:paraId="05F243ED" w14:textId="77777777">
          <w:pPr/>
          <w:r/>
        </w:p>
        <w:p xmlns:w14="http://schemas.microsoft.com/office/word/2010/wordml" w:rsidR="005C0B8B" w:rsidP="005C0B8B" w:rsidRDefault="005C0B8B" w14:paraId="37007C1B" w14:textId="282167D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79CA8D" w14:textId="28A5D8A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C1AE7" w14:textId="77777777" w:rsidR="001D183D" w:rsidRDefault="001D183D" w:rsidP="000C1CAD">
      <w:pPr>
        <w:spacing w:line="240" w:lineRule="auto"/>
      </w:pPr>
      <w:r>
        <w:separator/>
      </w:r>
    </w:p>
  </w:endnote>
  <w:endnote w:type="continuationSeparator" w:id="0">
    <w:p w14:paraId="6722B296" w14:textId="77777777" w:rsidR="001D183D" w:rsidRDefault="001D18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4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8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C196" w14:textId="7D1D31A2" w:rsidR="00262EA3" w:rsidRPr="005C0B8B" w:rsidRDefault="00262EA3" w:rsidP="005C0B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F43B7" w14:textId="77777777" w:rsidR="001D183D" w:rsidRDefault="001D183D" w:rsidP="000C1CAD">
      <w:pPr>
        <w:spacing w:line="240" w:lineRule="auto"/>
      </w:pPr>
      <w:r>
        <w:separator/>
      </w:r>
    </w:p>
  </w:footnote>
  <w:footnote w:type="continuationSeparator" w:id="0">
    <w:p w14:paraId="73F9E52D" w14:textId="77777777" w:rsidR="001D183D" w:rsidRDefault="001D18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452D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38B3FA" wp14:anchorId="0FB844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0B8B" w14:paraId="254D3705" w14:textId="1207ECF6">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D710FC">
                                <w:t>2141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B844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0B8B" w14:paraId="254D3705" w14:textId="1207ECF6">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D710FC">
                          <w:t>2141</w:t>
                        </w:r>
                      </w:sdtContent>
                    </w:sdt>
                  </w:p>
                </w:txbxContent>
              </v:textbox>
              <w10:wrap anchorx="page"/>
            </v:shape>
          </w:pict>
        </mc:Fallback>
      </mc:AlternateContent>
    </w:r>
  </w:p>
  <w:p w:rsidRPr="00293C4F" w:rsidR="00262EA3" w:rsidP="00776B74" w:rsidRDefault="00262EA3" w14:paraId="23EB74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3102F4" w14:textId="77777777">
    <w:pPr>
      <w:jc w:val="right"/>
    </w:pPr>
  </w:p>
  <w:p w:rsidR="00262EA3" w:rsidP="00776B74" w:rsidRDefault="00262EA3" w14:paraId="264B1C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C0B8B" w14:paraId="1A8BB6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4D071F6B" wp14:anchorId="395D58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0B8B" w14:paraId="7CF0CC2E" w14:textId="6D4AA8E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337F5">
          <w:t>M</w:t>
        </w:r>
      </w:sdtContent>
    </w:sdt>
    <w:sdt>
      <w:sdtPr>
        <w:alias w:val="CC_Noformat_Partinummer"/>
        <w:tag w:val="CC_Noformat_Partinummer"/>
        <w:id w:val="-2014525982"/>
        <w:lock w:val="contentLocked"/>
        <w:text/>
      </w:sdtPr>
      <w:sdtEndPr/>
      <w:sdtContent>
        <w:r w:rsidR="00D710FC">
          <w:t>2141</w:t>
        </w:r>
      </w:sdtContent>
    </w:sdt>
  </w:p>
  <w:p w:rsidRPr="008227B3" w:rsidR="00262EA3" w:rsidP="008227B3" w:rsidRDefault="005C0B8B" w14:paraId="3CD60E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0B8B" w14:paraId="7AFBEB29" w14:textId="687EF6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:2957</w:t>
        </w:r>
      </w:sdtContent>
    </w:sdt>
  </w:p>
  <w:p w:rsidR="00262EA3" w:rsidP="00E03A3D" w:rsidRDefault="005C0B8B" w14:paraId="2D797856" w14:textId="35B906A9">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A055C4" w14:paraId="280A3936" w14:textId="46F7ED66">
        <w:pPr>
          <w:pStyle w:val="FSHRub2"/>
        </w:pPr>
        <w:r>
          <w:t>Stärkt uppföljning och stöd för personer efter suicidförsök</w:t>
        </w:r>
      </w:p>
    </w:sdtContent>
  </w:sdt>
  <w:sdt>
    <w:sdtPr>
      <w:alias w:val="CC_Boilerplate_3"/>
      <w:tag w:val="CC_Boilerplate_3"/>
      <w:id w:val="1606463544"/>
      <w:lock w:val="sdtContentLocked"/>
      <w15:appearance w15:val="hidden"/>
      <w:text w:multiLine="1"/>
    </w:sdtPr>
    <w:sdtEndPr/>
    <w:sdtContent>
      <w:p w:rsidR="00262EA3" w:rsidP="00283E0F" w:rsidRDefault="00262EA3" w14:paraId="2B4188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7F5"/>
    <w:rsid w:val="000000E0"/>
    <w:rsid w:val="00000761"/>
    <w:rsid w:val="00000CBF"/>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7F5"/>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83D"/>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957"/>
    <w:rsid w:val="003440DD"/>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3BD"/>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1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40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B8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5F7"/>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1E2"/>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5C4"/>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CB"/>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0FC"/>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98C"/>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5EA886"/>
  <w15:chartTrackingRefBased/>
  <w15:docId w15:val="{6B8831AF-03B5-4CF8-AE39-A4AC810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5350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8461710">
      <w:bodyDiv w:val="1"/>
      <w:marLeft w:val="0"/>
      <w:marRight w:val="0"/>
      <w:marTop w:val="0"/>
      <w:marBottom w:val="0"/>
      <w:divBdr>
        <w:top w:val="none" w:sz="0" w:space="0" w:color="auto"/>
        <w:left w:val="none" w:sz="0" w:space="0" w:color="auto"/>
        <w:bottom w:val="none" w:sz="0" w:space="0" w:color="auto"/>
        <w:right w:val="none" w:sz="0" w:space="0" w:color="auto"/>
      </w:divBdr>
    </w:div>
    <w:div w:id="1228491986">
      <w:bodyDiv w:val="1"/>
      <w:marLeft w:val="0"/>
      <w:marRight w:val="0"/>
      <w:marTop w:val="0"/>
      <w:marBottom w:val="0"/>
      <w:divBdr>
        <w:top w:val="none" w:sz="0" w:space="0" w:color="auto"/>
        <w:left w:val="none" w:sz="0" w:space="0" w:color="auto"/>
        <w:bottom w:val="none" w:sz="0" w:space="0" w:color="auto"/>
        <w:right w:val="none" w:sz="0" w:space="0" w:color="auto"/>
      </w:divBdr>
    </w:div>
    <w:div w:id="203707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EFED6D20E4D4D88A0CE82B1BC77E8"/>
        <w:category>
          <w:name w:val="Allmänt"/>
          <w:gallery w:val="placeholder"/>
        </w:category>
        <w:types>
          <w:type w:val="bbPlcHdr"/>
        </w:types>
        <w:behaviors>
          <w:behavior w:val="content"/>
        </w:behaviors>
        <w:guid w:val="{4F7BD7DA-6DB5-4F28-B673-4AD93A5F2685}"/>
      </w:docPartPr>
      <w:docPartBody>
        <w:p w:rsidR="004B1DB4" w:rsidRDefault="004B1DB4">
          <w:pPr>
            <w:pStyle w:val="358EFED6D20E4D4D88A0CE82B1BC77E8"/>
          </w:pPr>
          <w:r w:rsidRPr="005A0A93">
            <w:rPr>
              <w:rStyle w:val="Platshllartext"/>
            </w:rPr>
            <w:t>Förslag till riksdagsbeslut</w:t>
          </w:r>
        </w:p>
      </w:docPartBody>
    </w:docPart>
    <w:docPart>
      <w:docPartPr>
        <w:name w:val="DF647814FEAF4AD5964FAF52B60CCAA0"/>
        <w:category>
          <w:name w:val="Allmänt"/>
          <w:gallery w:val="placeholder"/>
        </w:category>
        <w:types>
          <w:type w:val="bbPlcHdr"/>
        </w:types>
        <w:behaviors>
          <w:behavior w:val="content"/>
        </w:behaviors>
        <w:guid w:val="{9D47CE67-6F31-419D-8D1E-78BEF6912C82}"/>
      </w:docPartPr>
      <w:docPartBody>
        <w:p w:rsidR="004B1DB4" w:rsidRDefault="004B1DB4">
          <w:pPr>
            <w:pStyle w:val="DF647814FEAF4AD5964FAF52B60CCA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1D984C1EE84923919AB615E0D70371"/>
        <w:category>
          <w:name w:val="Allmänt"/>
          <w:gallery w:val="placeholder"/>
        </w:category>
        <w:types>
          <w:type w:val="bbPlcHdr"/>
        </w:types>
        <w:behaviors>
          <w:behavior w:val="content"/>
        </w:behaviors>
        <w:guid w:val="{5E5A4207-6F0B-4CFB-BA25-1A86A344260D}"/>
      </w:docPartPr>
      <w:docPartBody>
        <w:p w:rsidR="004B1DB4" w:rsidRDefault="004B1DB4">
          <w:pPr>
            <w:pStyle w:val="7C1D984C1EE84923919AB615E0D70371"/>
          </w:pPr>
          <w:r w:rsidRPr="005A0A93">
            <w:rPr>
              <w:rStyle w:val="Platshllartext"/>
            </w:rPr>
            <w:t>Motivering</w:t>
          </w:r>
        </w:p>
      </w:docPartBody>
    </w:docPart>
    <w:docPart>
      <w:docPartPr>
        <w:name w:val="5EA4ACC644B14C9D84C62E542D01B362"/>
        <w:category>
          <w:name w:val="Allmänt"/>
          <w:gallery w:val="placeholder"/>
        </w:category>
        <w:types>
          <w:type w:val="bbPlcHdr"/>
        </w:types>
        <w:behaviors>
          <w:behavior w:val="content"/>
        </w:behaviors>
        <w:guid w:val="{48623D8F-9F11-41AC-9EE9-8C0BF75F76DF}"/>
      </w:docPartPr>
      <w:docPartBody>
        <w:p w:rsidR="004B1DB4" w:rsidRDefault="004B1DB4">
          <w:pPr>
            <w:pStyle w:val="5EA4ACC644B14C9D84C62E542D01B36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B4"/>
    <w:rsid w:val="004B1DB4"/>
    <w:rsid w:val="00D72428"/>
    <w:rsid w:val="00F70B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8EFED6D20E4D4D88A0CE82B1BC77E8">
    <w:name w:val="358EFED6D20E4D4D88A0CE82B1BC77E8"/>
  </w:style>
  <w:style w:type="paragraph" w:customStyle="1" w:styleId="DF647814FEAF4AD5964FAF52B60CCAA0">
    <w:name w:val="DF647814FEAF4AD5964FAF52B60CCAA0"/>
  </w:style>
  <w:style w:type="paragraph" w:customStyle="1" w:styleId="7C1D984C1EE84923919AB615E0D70371">
    <w:name w:val="7C1D984C1EE84923919AB615E0D70371"/>
  </w:style>
  <w:style w:type="paragraph" w:customStyle="1" w:styleId="5EA4ACC644B14C9D84C62E542D01B362">
    <w:name w:val="5EA4ACC644B14C9D84C62E542D01B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AE25EF-F74B-498C-B2A4-2613C2EAE765}"/>
</file>

<file path=customXml/itemProps2.xml><?xml version="1.0" encoding="utf-8"?>
<ds:datastoreItem xmlns:ds="http://schemas.openxmlformats.org/officeDocument/2006/customXml" ds:itemID="{23D57A19-B20F-4809-BF32-9D0E1B74CA20}"/>
</file>

<file path=customXml/itemProps3.xml><?xml version="1.0" encoding="utf-8"?>
<ds:datastoreItem xmlns:ds="http://schemas.openxmlformats.org/officeDocument/2006/customXml" ds:itemID="{BB0BE171-3874-465D-AF62-10DEC03901B6}"/>
</file>

<file path=customXml/itemProps4.xml><?xml version="1.0" encoding="utf-8"?>
<ds:datastoreItem xmlns:ds="http://schemas.openxmlformats.org/officeDocument/2006/customXml" ds:itemID="{A32B2A0E-1BAE-46CB-B9AC-160AA1D8DB10}"/>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1307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M2141 Stärkt uppföljning och stöd för personer efter suicidförsök</vt:lpstr>
      <vt:lpstr>
      </vt:lpstr>
    </vt:vector>
  </TitlesOfParts>
  <Company>Sveriges riksdag</Company>
  <LinksUpToDate>false</LinksUpToDate>
  <CharactersWithSpaces>1527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