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10098" w:rsidP="00FE338E">
      <w:pPr>
        <w:pStyle w:val="BodyText"/>
        <w:rPr>
          <w:rFonts w:asciiTheme="majorHAnsi" w:eastAsiaTheme="majorEastAsia" w:hAnsiTheme="majorHAnsi" w:cstheme="majorBidi"/>
          <w:kern w:val="28"/>
          <w:sz w:val="26"/>
          <w:szCs w:val="56"/>
        </w:rPr>
      </w:pPr>
      <w:r w:rsidRPr="00010098">
        <w:rPr>
          <w:rFonts w:asciiTheme="majorHAnsi" w:eastAsiaTheme="majorEastAsia" w:hAnsiTheme="majorHAnsi" w:cstheme="majorBidi"/>
          <w:kern w:val="28"/>
          <w:sz w:val="26"/>
          <w:szCs w:val="56"/>
        </w:rPr>
        <w:t>Svar på fråga</w:t>
      </w:r>
      <w:r w:rsidR="00E01EC5">
        <w:rPr>
          <w:rFonts w:asciiTheme="majorHAnsi" w:eastAsiaTheme="majorEastAsia" w:hAnsiTheme="majorHAnsi" w:cstheme="majorBidi"/>
          <w:kern w:val="28"/>
          <w:sz w:val="26"/>
          <w:szCs w:val="56"/>
        </w:rPr>
        <w:t xml:space="preserve"> </w:t>
      </w:r>
      <w:r w:rsidRPr="004751AC" w:rsidR="004751AC">
        <w:rPr>
          <w:rFonts w:asciiTheme="majorHAnsi" w:eastAsiaTheme="majorEastAsia" w:hAnsiTheme="majorHAnsi" w:cstheme="majorBidi"/>
          <w:kern w:val="28"/>
          <w:sz w:val="26"/>
          <w:szCs w:val="56"/>
        </w:rPr>
        <w:t>2021/22:1095</w:t>
      </w:r>
      <w:r w:rsidR="00827023">
        <w:rPr>
          <w:rFonts w:asciiTheme="majorHAnsi" w:eastAsiaTheme="majorEastAsia" w:hAnsiTheme="majorHAnsi" w:cstheme="majorBidi"/>
          <w:kern w:val="28"/>
          <w:sz w:val="26"/>
          <w:szCs w:val="56"/>
        </w:rPr>
        <w:t xml:space="preserve"> av</w:t>
      </w:r>
      <w:r w:rsidR="00827023">
        <w:t xml:space="preserve"> </w:t>
      </w:r>
      <w:r w:rsidRPr="00E8241B" w:rsidR="00E8241B">
        <w:rPr>
          <w:rFonts w:asciiTheme="majorHAnsi" w:eastAsiaTheme="majorEastAsia" w:hAnsiTheme="majorHAnsi" w:cstheme="majorBidi"/>
          <w:kern w:val="28"/>
          <w:sz w:val="26"/>
          <w:szCs w:val="56"/>
        </w:rPr>
        <w:t>Betty Malmberg</w:t>
      </w:r>
      <w:r w:rsidR="00E8241B">
        <w:rPr>
          <w:rFonts w:asciiTheme="majorHAnsi" w:eastAsiaTheme="majorEastAsia" w:hAnsiTheme="majorHAnsi" w:cstheme="majorBidi"/>
          <w:kern w:val="28"/>
          <w:sz w:val="26"/>
          <w:szCs w:val="56"/>
        </w:rPr>
        <w:t xml:space="preserve"> (M) </w:t>
      </w:r>
      <w:r w:rsidRPr="004751AC" w:rsidR="004751AC">
        <w:rPr>
          <w:rFonts w:asciiTheme="majorHAnsi" w:eastAsiaTheme="majorEastAsia" w:hAnsiTheme="majorHAnsi" w:cstheme="majorBidi"/>
          <w:kern w:val="28"/>
          <w:sz w:val="26"/>
          <w:szCs w:val="56"/>
        </w:rPr>
        <w:t>Enskild fiskerätt och krav på yrkesfiskelicens</w:t>
      </w:r>
    </w:p>
    <w:p w:rsidR="00010098" w:rsidP="00D90350">
      <w:pPr>
        <w:pStyle w:val="BodyText"/>
      </w:pPr>
      <w:r w:rsidRPr="008C40E4">
        <w:t xml:space="preserve">Betty Malmberg </w:t>
      </w:r>
      <w:r w:rsidR="00326024">
        <w:t>har frågat mig om</w:t>
      </w:r>
      <w:r w:rsidR="00FE338E">
        <w:t xml:space="preserve"> </w:t>
      </w:r>
      <w:r w:rsidR="00D90350">
        <w:t>vilka åtgärder jag avser att vidta för att innehavare av enskild fiskerätt för kust och skärgård som bedriver tillhörande förädling, efter tillstyrkan från berörd länsstyrelse, alltid ska beviljas fiskelicens</w:t>
      </w:r>
      <w:r w:rsidR="00F665C0">
        <w:t>.</w:t>
      </w:r>
    </w:p>
    <w:p w:rsidR="004751AC" w:rsidP="004751AC">
      <w:pPr>
        <w:pStyle w:val="BodyText"/>
      </w:pPr>
      <w:r>
        <w:t xml:space="preserve">Fiskerinäringarnas konkurrenskraft och att möta de utmaningar som fisket och beredningsföretag står inför är </w:t>
      </w:r>
      <w:r w:rsidR="007F4B59">
        <w:t>viktiga</w:t>
      </w:r>
      <w:r>
        <w:t xml:space="preserve"> frågor för regeringen. </w:t>
      </w:r>
      <w:r>
        <w:t xml:space="preserve">Under de senaste åren har ett omfattande arbete bedrivits i syfte att ta ett helhetsgrepp kring utmaningarna och koppla ihop olika verktyg som kan användas för fiskerinäringarnas utveckling. Under 2021 har flera verktyg kommit på plats, där det senaste är uppdraget om </w:t>
      </w:r>
      <w:r w:rsidR="00DC3697">
        <w:t xml:space="preserve">en </w:t>
      </w:r>
      <w:r>
        <w:t>myndighetsstrategi för fiske och vattenbruk som Havs- och vattenmyndigheten och Statens jordbruksverk redovisade i maj 2021. Utifrån tre huvudmål fokuserar strategin och de tillhörande handlingsplanerna på att kombinera myndigheternas uppdrag för att aktivt hantera förvaltningsfrågor och utmaningar som möjliggör att arbeta för en fiske</w:t>
      </w:r>
      <w:r w:rsidR="00DC3697">
        <w:t>ri</w:t>
      </w:r>
      <w:r>
        <w:t xml:space="preserve">förvaltning som gynnar </w:t>
      </w:r>
      <w:r w:rsidR="00887512">
        <w:t>yrkesf</w:t>
      </w:r>
      <w:r>
        <w:t xml:space="preserve">isket och levande skärgårdssamhällen.    </w:t>
      </w:r>
    </w:p>
    <w:p w:rsidR="00EE357F" w:rsidP="00EE357F">
      <w:pPr>
        <w:pStyle w:val="BodyText"/>
      </w:pPr>
      <w:r>
        <w:t xml:space="preserve">Det är </w:t>
      </w:r>
      <w:r w:rsidRPr="002858A8">
        <w:t xml:space="preserve">Havs- och vattenmyndigheten </w:t>
      </w:r>
      <w:r>
        <w:t xml:space="preserve">som </w:t>
      </w:r>
      <w:r w:rsidRPr="002858A8">
        <w:t>har regeringens uppdrag att reglera och förvalta fisket samt fördela fiskemöjligheter i enlighet med den gemensamma fiskeripolitikens regelverk</w:t>
      </w:r>
      <w:r>
        <w:t xml:space="preserve"> </w:t>
      </w:r>
      <w:r w:rsidR="00DC3697">
        <w:t xml:space="preserve">vilket </w:t>
      </w:r>
      <w:r>
        <w:t>omfattar krav på fiskelicens för att få sälja sin fångst från havet</w:t>
      </w:r>
      <w:r w:rsidR="004751AC">
        <w:t xml:space="preserve"> även om fisket sker på enskild rätt</w:t>
      </w:r>
      <w:r>
        <w:t xml:space="preserve">. </w:t>
      </w:r>
    </w:p>
    <w:p w:rsidR="00EE357F" w:rsidP="00EE357F">
      <w:pPr>
        <w:pStyle w:val="BodyText"/>
      </w:pPr>
      <w:r>
        <w:t>T</w:t>
      </w:r>
      <w:r>
        <w:t xml:space="preserve">idigare landsbygdsminister Jennie Nilsson svarade </w:t>
      </w:r>
      <w:r w:rsidRPr="00EE357F">
        <w:t>på fråga</w:t>
      </w:r>
      <w:r>
        <w:t>n</w:t>
      </w:r>
      <w:r w:rsidRPr="00EE357F">
        <w:t xml:space="preserve"> 2020/21:825</w:t>
      </w:r>
      <w:r w:rsidR="00DC3697">
        <w:t>,</w:t>
      </w:r>
      <w:r w:rsidRPr="00EE357F">
        <w:t xml:space="preserve"> </w:t>
      </w:r>
      <w:r>
        <w:t xml:space="preserve">att </w:t>
      </w:r>
      <w:r>
        <w:t xml:space="preserve">en fiskelicens </w:t>
      </w:r>
      <w:r>
        <w:t xml:space="preserve">får </w:t>
      </w:r>
      <w:r>
        <w:t xml:space="preserve">beviljas givet att flera olika villkor uppfylls, bland annat att fisket bedrivs i näringsverksamhet, har anknytning till svensk fiskerinäring samt att tillgången på fisk beaktas när frågan om licens prövas första gången. </w:t>
      </w:r>
      <w:r>
        <w:t xml:space="preserve">Myndigheten kan inte dra tillbaka, eller återkalla, en fiskelicens om tillgången på fisk minskar. Detta innebär att det måste göras en långsiktig bedömning om den allmänna tillgången på fisk och inte bara den enskilda arten. </w:t>
      </w:r>
    </w:p>
    <w:p w:rsidR="00D90350" w:rsidP="00EE357F">
      <w:pPr>
        <w:pStyle w:val="BodyText"/>
      </w:pPr>
      <w:r>
        <w:t>En fiskelicens gäller för fiske i havet och i högst fem år, vilket normalt är den tid som beviljas innan fiskelicensen behöver förnyas. Att bedriva fiske i näringsverksamhet bygger på definitionerna i inkomstskattelagen (1999:1229) och bedöms utifrån omfattning och varaktighet. Villkoret om att bedriva fiske i näringsverksamhet har bedömts av myndigheten vara av mindre betydelse vid beslut om fiskelicens än frågan om den allmänna tillgången på fisk.</w:t>
      </w:r>
    </w:p>
    <w:p w:rsidR="00D90350" w:rsidP="006A12F1">
      <w:pPr>
        <w:pStyle w:val="BodyText"/>
      </w:pPr>
      <w:r>
        <w:t>I syfte</w:t>
      </w:r>
      <w:r w:rsidR="00EE357F">
        <w:t xml:space="preserve"> att bland annat kunna förbättra bedömningen av tillgång på fisk har regeringen uppdragit till Havs- och vattenmyndigheten att redovisa hur myndigheten arbetar för att säkerställa att den fiskeriberoende fångststatistiken från sjöar och kustområden håller en hög kvalitet samt </w:t>
      </w:r>
      <w:r>
        <w:t xml:space="preserve">att </w:t>
      </w:r>
      <w:r w:rsidR="00EE357F">
        <w:t>redovisa pågående insatser och resultat av insatser som har gjorts för att förbättra och förenkla datainsamlingen samt beståndsuppskattningarna</w:t>
      </w:r>
      <w:r>
        <w:t>.</w:t>
      </w:r>
      <w:r w:rsidR="00EE357F">
        <w:t xml:space="preserve"> </w:t>
      </w:r>
    </w:p>
    <w:p w:rsidR="004751AC" w:rsidP="004751AC">
      <w:pPr>
        <w:pStyle w:val="BodyText"/>
      </w:pPr>
      <w:r>
        <w:t xml:space="preserve">För mig och regeringen är det viktigt att det även i framtiden finns förutsättningar för ett </w:t>
      </w:r>
      <w:r w:rsidR="00887512">
        <w:t>småskaligt yrkes</w:t>
      </w:r>
      <w:r>
        <w:t>fiske och en konkurrenskraftig fiskerinäring som levererar och bereder fiskeriprodukter i Sverige.</w:t>
      </w:r>
    </w:p>
    <w:p w:rsidR="00D90350" w:rsidP="006A12F1">
      <w:pPr>
        <w:pStyle w:val="BodyText"/>
      </w:pPr>
    </w:p>
    <w:p w:rsidR="00326024" w:rsidRPr="00285732" w:rsidP="00D90350">
      <w:pPr>
        <w:pStyle w:val="BodyText"/>
        <w:tabs>
          <w:tab w:val="clear" w:pos="3600"/>
          <w:tab w:val="left" w:pos="4980"/>
          <w:tab w:val="clear" w:pos="5387"/>
        </w:tabs>
      </w:pPr>
      <w:r w:rsidRPr="00285732">
        <w:t xml:space="preserve">Stockholm den </w:t>
      </w:r>
      <w:sdt>
        <w:sdtPr>
          <w:rPr>
            <w:lang w:val="de-DE"/>
          </w:rPr>
          <w:id w:val="-1225218591"/>
          <w:placeholder>
            <w:docPart w:val="10ECE7DBBE854B4D85AF2AE98C887D86"/>
          </w:placeholder>
          <w:dataBinding w:xpath="/ns0:DocumentInfo[1]/ns0:BaseInfo[1]/ns0:HeaderDate[1]" w:storeItemID="{8B119AB7-37A1-4045-B1AA-BCB2D4CA62E8}" w:prefixMappings="xmlns:ns0='http://lp/documentinfo/RK' "/>
          <w:date w:fullDate="2022-02-23T00:00:00Z">
            <w:dateFormat w:val="d MMMM yyyy"/>
            <w:lid w:val="sv-SE"/>
            <w:storeMappedDataAs w:val="dateTime"/>
            <w:calendar w:val="gregorian"/>
          </w:date>
        </w:sdtPr>
        <w:sdtContent>
          <w:r w:rsidR="00D90350">
            <w:t>23 februari 2022</w:t>
          </w:r>
        </w:sdtContent>
      </w:sdt>
      <w:r w:rsidRPr="00DC3697" w:rsidR="00D90350">
        <w:tab/>
      </w:r>
    </w:p>
    <w:p w:rsidR="00326024" w:rsidRPr="00285732" w:rsidP="004E7A8F">
      <w:pPr>
        <w:pStyle w:val="Brdtextutanavstnd"/>
      </w:pPr>
    </w:p>
    <w:p w:rsidR="00326024" w:rsidRPr="00285732" w:rsidP="004E7A8F">
      <w:pPr>
        <w:pStyle w:val="Brdtextutanavstnd"/>
      </w:pPr>
    </w:p>
    <w:p w:rsidR="00326024" w:rsidRPr="00285732" w:rsidP="004E7A8F">
      <w:pPr>
        <w:pStyle w:val="Brdtextutanavstnd"/>
      </w:pPr>
    </w:p>
    <w:p w:rsidR="00326024" w:rsidRPr="00285732" w:rsidP="00DB48AB">
      <w:pPr>
        <w:pStyle w:val="BodyText"/>
      </w:pPr>
      <w:r w:rsidRPr="00285732">
        <w:t>Anna-Caren Sätherberg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26024" w:rsidRPr="007D73AB">
          <w:pPr>
            <w:pStyle w:val="Header"/>
          </w:pPr>
        </w:p>
      </w:tc>
      <w:tc>
        <w:tcPr>
          <w:tcW w:w="3170" w:type="dxa"/>
          <w:vAlign w:val="bottom"/>
        </w:tcPr>
        <w:p w:rsidR="00326024" w:rsidRPr="007D73AB" w:rsidP="00340DE0">
          <w:pPr>
            <w:pStyle w:val="Header"/>
          </w:pPr>
        </w:p>
      </w:tc>
      <w:tc>
        <w:tcPr>
          <w:tcW w:w="1134" w:type="dxa"/>
        </w:tcPr>
        <w:p w:rsidR="0032602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2602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26024" w:rsidRPr="00710A6C" w:rsidP="00EE3C0F">
          <w:pPr>
            <w:pStyle w:val="Header"/>
            <w:rPr>
              <w:b/>
            </w:rPr>
          </w:pPr>
        </w:p>
        <w:p w:rsidR="00326024" w:rsidP="00EE3C0F">
          <w:pPr>
            <w:pStyle w:val="Header"/>
          </w:pPr>
        </w:p>
        <w:p w:rsidR="00326024" w:rsidP="00EE3C0F">
          <w:pPr>
            <w:pStyle w:val="Header"/>
          </w:pPr>
        </w:p>
        <w:p w:rsidR="00326024" w:rsidP="00EE3C0F">
          <w:pPr>
            <w:pStyle w:val="Header"/>
          </w:pPr>
        </w:p>
        <w:p w:rsidR="00326024" w:rsidP="00EE3C0F">
          <w:pPr>
            <w:pStyle w:val="Header"/>
          </w:pPr>
          <w:r w:rsidRPr="00D90350">
            <w:t>N2022/00408</w:t>
          </w:r>
        </w:p>
      </w:tc>
      <w:tc>
        <w:tcPr>
          <w:tcW w:w="1134" w:type="dxa"/>
        </w:tcPr>
        <w:p w:rsidR="00326024" w:rsidP="0094502D">
          <w:pPr>
            <w:pStyle w:val="Header"/>
          </w:pPr>
        </w:p>
        <w:p w:rsidR="0032602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6594B029D994B58895C0AD48130561A"/>
          </w:placeholder>
          <w:richText/>
        </w:sdtPr>
        <w:sdtEndPr>
          <w:rPr>
            <w:b w:val="0"/>
          </w:rPr>
        </w:sdtEndPr>
        <w:sdtContent>
          <w:tc>
            <w:tcPr>
              <w:tcW w:w="5534" w:type="dxa"/>
              <w:tcMar>
                <w:right w:w="1134" w:type="dxa"/>
              </w:tcMar>
            </w:tcPr>
            <w:p w:rsidR="00326024" w:rsidRPr="00326024" w:rsidP="00340DE0">
              <w:pPr>
                <w:pStyle w:val="Header"/>
                <w:rPr>
                  <w:b/>
                </w:rPr>
              </w:pPr>
              <w:r w:rsidRPr="00326024">
                <w:rPr>
                  <w:b/>
                </w:rPr>
                <w:t>Näringsdepartementet</w:t>
              </w:r>
            </w:p>
            <w:p w:rsidR="00326024" w:rsidRPr="00340DE0" w:rsidP="00340DE0">
              <w:pPr>
                <w:pStyle w:val="Header"/>
              </w:pPr>
              <w:r>
                <w:t>Land</w:t>
              </w:r>
              <w:r w:rsidR="00887512">
                <w:t>s</w:t>
              </w:r>
              <w:r>
                <w:t>bygd</w:t>
              </w:r>
              <w:r w:rsidRPr="00326024">
                <w:t>sministern</w:t>
              </w:r>
            </w:p>
          </w:tc>
        </w:sdtContent>
      </w:sdt>
      <w:sdt>
        <w:sdtPr>
          <w:alias w:val="Recipient"/>
          <w:tag w:val="ccRKShow_Recipient"/>
          <w:id w:val="-28344517"/>
          <w:placeholder>
            <w:docPart w:val="964802D5EEE24D56A032D29778AA285F"/>
          </w:placeholder>
          <w:dataBinding w:xpath="/ns0:DocumentInfo[1]/ns0:BaseInfo[1]/ns0:Recipient[1]" w:storeItemID="{8B119AB7-37A1-4045-B1AA-BCB2D4CA62E8}" w:prefixMappings="xmlns:ns0='http://lp/documentinfo/RK' "/>
          <w:text w:multiLine="1"/>
        </w:sdtPr>
        <w:sdtContent>
          <w:tc>
            <w:tcPr>
              <w:tcW w:w="3170" w:type="dxa"/>
            </w:tcPr>
            <w:p w:rsidR="00326024" w:rsidP="00547B89">
              <w:pPr>
                <w:pStyle w:val="Header"/>
              </w:pPr>
              <w:r>
                <w:t>Till riksdagen</w:t>
              </w:r>
            </w:p>
          </w:tc>
        </w:sdtContent>
      </w:sdt>
      <w:tc>
        <w:tcPr>
          <w:tcW w:w="1134" w:type="dxa"/>
        </w:tcPr>
        <w:p w:rsidR="0032602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6594B029D994B58895C0AD48130561A"/>
        <w:category>
          <w:name w:val="Allmänt"/>
          <w:gallery w:val="placeholder"/>
        </w:category>
        <w:types>
          <w:type w:val="bbPlcHdr"/>
        </w:types>
        <w:behaviors>
          <w:behavior w:val="content"/>
        </w:behaviors>
        <w:guid w:val="{45BAC116-2CA6-4B7F-81C0-15F4EBFC58A4}"/>
      </w:docPartPr>
      <w:docPartBody>
        <w:p w:rsidR="007E1382" w:rsidP="009B289F">
          <w:pPr>
            <w:pStyle w:val="16594B029D994B58895C0AD48130561A1"/>
          </w:pPr>
          <w:r>
            <w:rPr>
              <w:rStyle w:val="PlaceholderText"/>
            </w:rPr>
            <w:t xml:space="preserve"> </w:t>
          </w:r>
        </w:p>
      </w:docPartBody>
    </w:docPart>
    <w:docPart>
      <w:docPartPr>
        <w:name w:val="964802D5EEE24D56A032D29778AA285F"/>
        <w:category>
          <w:name w:val="Allmänt"/>
          <w:gallery w:val="placeholder"/>
        </w:category>
        <w:types>
          <w:type w:val="bbPlcHdr"/>
        </w:types>
        <w:behaviors>
          <w:behavior w:val="content"/>
        </w:behaviors>
        <w:guid w:val="{D63BD006-A35F-485D-90C3-6AA8942AB2B7}"/>
      </w:docPartPr>
      <w:docPartBody>
        <w:p w:rsidR="007E1382" w:rsidP="009B289F">
          <w:pPr>
            <w:pStyle w:val="964802D5EEE24D56A032D29778AA285F"/>
          </w:pPr>
          <w:r>
            <w:rPr>
              <w:rStyle w:val="PlaceholderText"/>
            </w:rPr>
            <w:t xml:space="preserve"> </w:t>
          </w:r>
        </w:p>
      </w:docPartBody>
    </w:docPart>
    <w:docPart>
      <w:docPartPr>
        <w:name w:val="10ECE7DBBE854B4D85AF2AE98C887D86"/>
        <w:category>
          <w:name w:val="Allmänt"/>
          <w:gallery w:val="placeholder"/>
        </w:category>
        <w:types>
          <w:type w:val="bbPlcHdr"/>
        </w:types>
        <w:behaviors>
          <w:behavior w:val="content"/>
        </w:behaviors>
        <w:guid w:val="{E0240464-A385-4AAD-8A76-CEE9FED1C65C}"/>
      </w:docPartPr>
      <w:docPartBody>
        <w:p w:rsidR="007E1382" w:rsidP="009B289F">
          <w:pPr>
            <w:pStyle w:val="10ECE7DBBE854B4D85AF2AE98C887D8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289F"/>
    <w:rPr>
      <w:noProof w:val="0"/>
      <w:color w:val="808080"/>
    </w:rPr>
  </w:style>
  <w:style w:type="paragraph" w:customStyle="1" w:styleId="964802D5EEE24D56A032D29778AA285F">
    <w:name w:val="964802D5EEE24D56A032D29778AA285F"/>
    <w:rsid w:val="009B289F"/>
  </w:style>
  <w:style w:type="paragraph" w:customStyle="1" w:styleId="16594B029D994B58895C0AD48130561A1">
    <w:name w:val="16594B029D994B58895C0AD48130561A1"/>
    <w:rsid w:val="009B28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0ECE7DBBE854B4D85AF2AE98C887D86">
    <w:name w:val="10ECE7DBBE854B4D85AF2AE98C887D86"/>
    <w:rsid w:val="009B289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2022-02-23T00:00:00</HeaderDate>
    <Office/>
    <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2595094e-c666-4181-a142-c15c108d5f51</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566AA-8667-46BB-BC77-FC4E684FACBC}"/>
</file>

<file path=customXml/itemProps2.xml><?xml version="1.0" encoding="utf-8"?>
<ds:datastoreItem xmlns:ds="http://schemas.openxmlformats.org/officeDocument/2006/customXml" ds:itemID="{8B119AB7-37A1-4045-B1AA-BCB2D4CA62E8}"/>
</file>

<file path=customXml/itemProps3.xml><?xml version="1.0" encoding="utf-8"?>
<ds:datastoreItem xmlns:ds="http://schemas.openxmlformats.org/officeDocument/2006/customXml" ds:itemID="{EF945992-9D6F-4F6F-978C-1D0EA50F739A}"/>
</file>

<file path=customXml/itemProps4.xml><?xml version="1.0" encoding="utf-8"?>
<ds:datastoreItem xmlns:ds="http://schemas.openxmlformats.org/officeDocument/2006/customXml" ds:itemID="{052D52BF-D661-4DE6-9870-6CF5322A0B3F}"/>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501</Words>
  <Characters>2656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 1095 av Betty Malmberg (M) Enskild fiskerätt och krav på yrkesfiskelicens.docx</dc:title>
  <cp:revision>3</cp:revision>
  <cp:lastPrinted>2021-10-12T13:16:00Z</cp:lastPrinted>
  <dcterms:created xsi:type="dcterms:W3CDTF">2022-02-21T14:47:00Z</dcterms:created>
  <dcterms:modified xsi:type="dcterms:W3CDTF">2022-02-21T14:47:00Z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75fac3df-38e1-455d-9493-0b8a41b4d2e6</vt:lpwstr>
  </property>
</Properties>
</file>