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B91" w:rsidRPr="00E525A3" w:rsidRDefault="00781B91" w:rsidP="00530EA6">
      <w:pPr>
        <w:pStyle w:val="Hemstlrubrik"/>
      </w:pPr>
      <w:r w:rsidRPr="00E525A3">
        <w:t>Förslag till riksdagsbeslut</w:t>
      </w:r>
    </w:p>
    <w:p w:rsidR="00781B91" w:rsidRPr="00E525A3" w:rsidRDefault="00781B91" w:rsidP="008639B5">
      <w:pPr>
        <w:pStyle w:val="Hemstlatt"/>
      </w:pPr>
      <w:r w:rsidRPr="00E525A3">
        <w:t xml:space="preserve">Riksdagen tillkännager för regeringen som sin mening vad i motionen </w:t>
      </w:r>
      <w:r w:rsidR="00ED5F60" w:rsidRPr="00E525A3">
        <w:t>anförs</w:t>
      </w:r>
      <w:r w:rsidRPr="00E525A3">
        <w:t xml:space="preserve"> om att PKU-registret får användas endast efter prövning av rik</w:t>
      </w:r>
      <w:r w:rsidRPr="00E525A3">
        <w:t>s</w:t>
      </w:r>
      <w:r w:rsidRPr="00E525A3">
        <w:t>dagen.</w:t>
      </w:r>
      <w:r w:rsidR="0020604A" w:rsidRPr="00E525A3">
        <w:rPr>
          <w:vertAlign w:val="superscript"/>
        </w:rPr>
        <w:t>1</w:t>
      </w:r>
    </w:p>
    <w:p w:rsidR="00781B91" w:rsidRPr="00E525A3" w:rsidRDefault="00781B91" w:rsidP="008639B5">
      <w:pPr>
        <w:pStyle w:val="Hemstlatt"/>
      </w:pPr>
      <w:r w:rsidRPr="00E525A3">
        <w:t xml:space="preserve">Riksdagen tillkännager för regeringen som sin mening </w:t>
      </w:r>
      <w:r w:rsidR="008436A9" w:rsidRPr="00E525A3">
        <w:t xml:space="preserve">vad i motionen </w:t>
      </w:r>
      <w:r w:rsidR="00ED5F60" w:rsidRPr="00E525A3">
        <w:t>anförs</w:t>
      </w:r>
      <w:r w:rsidR="008436A9" w:rsidRPr="00E525A3">
        <w:t xml:space="preserve"> om att inrättandet av ett DNA-register</w:t>
      </w:r>
      <w:r w:rsidR="0020604A" w:rsidRPr="00E525A3">
        <w:t>,</w:t>
      </w:r>
      <w:r w:rsidR="008436A9" w:rsidRPr="00E525A3">
        <w:t xml:space="preserve"> för nyttjande vid brottsb</w:t>
      </w:r>
      <w:r w:rsidR="008436A9" w:rsidRPr="00E525A3">
        <w:t>e</w:t>
      </w:r>
      <w:r w:rsidR="008436A9" w:rsidRPr="00E525A3">
        <w:t>kämpning</w:t>
      </w:r>
      <w:r w:rsidR="0020604A" w:rsidRPr="00E525A3">
        <w:t>,</w:t>
      </w:r>
      <w:r w:rsidR="008436A9" w:rsidRPr="00E525A3">
        <w:t xml:space="preserve"> endast kan ske efter en bred folklig debatt och beslut i riksd</w:t>
      </w:r>
      <w:r w:rsidR="008436A9" w:rsidRPr="00E525A3">
        <w:t>a</w:t>
      </w:r>
      <w:r w:rsidR="008436A9" w:rsidRPr="00E525A3">
        <w:t>gen</w:t>
      </w:r>
      <w:r w:rsidR="00ED5F60" w:rsidRPr="00E525A3">
        <w:t>.</w:t>
      </w:r>
    </w:p>
    <w:p w:rsidR="0020604A" w:rsidRPr="00E525A3" w:rsidRDefault="0020604A" w:rsidP="0020604A"/>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530EA6" w:rsidRPr="00E525A3" w:rsidRDefault="00530EA6" w:rsidP="00530EA6">
      <w:pPr>
        <w:pStyle w:val="Normaltindrag"/>
      </w:pPr>
    </w:p>
    <w:p w:rsidR="0020604A" w:rsidRPr="00E525A3" w:rsidRDefault="0020604A" w:rsidP="0020604A">
      <w:pPr>
        <w:pStyle w:val="Normaltindrag"/>
      </w:pPr>
    </w:p>
    <w:p w:rsidR="0020604A" w:rsidRPr="00E525A3" w:rsidRDefault="0020604A" w:rsidP="0020604A">
      <w:r w:rsidRPr="00E525A3">
        <w:rPr>
          <w:vertAlign w:val="superscript"/>
        </w:rPr>
        <w:t>1</w:t>
      </w:r>
      <w:r w:rsidRPr="00E525A3">
        <w:rPr>
          <w:sz w:val="16"/>
          <w:szCs w:val="16"/>
        </w:rPr>
        <w:t>Yrkande 1 hänvisat till SoU.</w:t>
      </w:r>
    </w:p>
    <w:p w:rsidR="008436A9" w:rsidRPr="00E525A3" w:rsidRDefault="008436A9" w:rsidP="008436A9">
      <w:pPr>
        <w:pStyle w:val="PunktlistaNummer"/>
        <w:numPr>
          <w:ilvl w:val="0"/>
          <w:numId w:val="0"/>
        </w:numPr>
      </w:pPr>
    </w:p>
    <w:p w:rsidR="0020604A" w:rsidRPr="00E525A3" w:rsidRDefault="0020604A" w:rsidP="00530EA6">
      <w:pPr>
        <w:pStyle w:val="Rubrik1"/>
        <w:pageBreakBefore/>
        <w:spacing w:before="0"/>
      </w:pPr>
      <w:r w:rsidRPr="00E525A3">
        <w:lastRenderedPageBreak/>
        <w:t>Motivering</w:t>
      </w:r>
    </w:p>
    <w:p w:rsidR="00781B91" w:rsidRPr="00E525A3" w:rsidRDefault="00781B91" w:rsidP="00781B91">
      <w:pPr>
        <w:pStyle w:val="Normaltindrag"/>
        <w:ind w:firstLine="0"/>
      </w:pPr>
      <w:r w:rsidRPr="00E525A3">
        <w:t>Den grövre brottsligheten ökar i Sverige. Samtidigt har de tekniska framst</w:t>
      </w:r>
      <w:r w:rsidRPr="00E525A3">
        <w:t>e</w:t>
      </w:r>
      <w:r w:rsidRPr="00E525A3">
        <w:t>gen gjort det möjligt att mer effektivt jaga brottslingar via DNA-teknik. I Sverige finns ingen biobank uppbyggd utifrån möjligheten att jaga brottslin</w:t>
      </w:r>
      <w:r w:rsidRPr="00E525A3">
        <w:t>g</w:t>
      </w:r>
      <w:r w:rsidRPr="00E525A3">
        <w:t>ar. Det har inneburit att polis vid ett antal tillfällen under senare år nyttjat den biobank som finns uppbyggd utifrån ett forskningssyfte inom vården, det s.k. PKU-registret.</w:t>
      </w:r>
    </w:p>
    <w:p w:rsidR="00781B91" w:rsidRPr="00E525A3" w:rsidRDefault="00781B91" w:rsidP="00781B91">
      <w:pPr>
        <w:pStyle w:val="Normaltindrag"/>
      </w:pPr>
      <w:r w:rsidRPr="00E525A3">
        <w:t>PKU-registret skapades 1975 och har uppgifter från alla födda från den t</w:t>
      </w:r>
      <w:r w:rsidRPr="00E525A3">
        <w:t>i</w:t>
      </w:r>
      <w:r w:rsidRPr="00E525A3">
        <w:t>den. Vid införandet upprättades en form av avtal mellan förälder och vårdg</w:t>
      </w:r>
      <w:r w:rsidRPr="00E525A3">
        <w:t>i</w:t>
      </w:r>
      <w:r w:rsidRPr="00E525A3">
        <w:t>vare om att uppgifter via DNA fick lagras. Det är alltså ett avtal som klargör registrets syfte i form av forskning och kunskapsutveckling. Vid skapandet av registret betonades integriteten och de mycket hårda sekretessbestämmelser som kringgärdar registret. Att använda registret är alltså omgärdat av normer som är grundläggande för hela vårt rättssamhälle. Vid eventuellt användande av registret framhålls att domstol kan besluta om att uppgifter kan kontroll</w:t>
      </w:r>
      <w:r w:rsidRPr="00E525A3">
        <w:t>e</w:t>
      </w:r>
      <w:r w:rsidRPr="00E525A3">
        <w:t>ras. Då frågan är av mycket stort principiellt värde är inte en sådan hantering lämplig. Ett eventuellt användande av PKU-registret, i dagsläget, bör därför underställas riksdagen. En förenklad användning av biobanken kan tillåtas gälla när inrättande av ett DNA-register, efter en bred folklig debatt, beslutats av riksdagen.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0EA6" w:rsidRPr="00E525A3">
        <w:tblPrEx>
          <w:tblCellMar>
            <w:top w:w="0" w:type="dxa"/>
            <w:bottom w:w="0" w:type="dxa"/>
          </w:tblCellMar>
        </w:tblPrEx>
        <w:trPr>
          <w:cantSplit/>
        </w:trPr>
        <w:tc>
          <w:tcPr>
            <w:tcW w:w="3046" w:type="dxa"/>
          </w:tcPr>
          <w:p w:rsidR="00530EA6" w:rsidRPr="00E525A3" w:rsidRDefault="00530EA6" w:rsidP="00530EA6">
            <w:pPr>
              <w:pStyle w:val="UnderskriftDatum"/>
              <w:spacing w:before="240"/>
            </w:pPr>
            <w:r w:rsidRPr="00E525A3">
              <w:t>Stockholm den 30 september 2005</w:t>
            </w:r>
          </w:p>
        </w:tc>
        <w:tc>
          <w:tcPr>
            <w:tcW w:w="3047" w:type="dxa"/>
          </w:tcPr>
          <w:p w:rsidR="00530EA6" w:rsidRPr="00E525A3" w:rsidRDefault="00530EA6" w:rsidP="00530EA6">
            <w:pPr>
              <w:pStyle w:val="Underskrifter"/>
              <w:spacing w:before="240"/>
            </w:pPr>
          </w:p>
        </w:tc>
      </w:tr>
      <w:tr w:rsidR="00530EA6" w:rsidRPr="00E525A3">
        <w:tblPrEx>
          <w:tblCellMar>
            <w:top w:w="0" w:type="dxa"/>
            <w:bottom w:w="0" w:type="dxa"/>
          </w:tblCellMar>
        </w:tblPrEx>
        <w:trPr>
          <w:cantSplit/>
        </w:trPr>
        <w:tc>
          <w:tcPr>
            <w:tcW w:w="3046" w:type="dxa"/>
          </w:tcPr>
          <w:p w:rsidR="00530EA6" w:rsidRPr="00E525A3" w:rsidRDefault="00530EA6" w:rsidP="00530EA6">
            <w:pPr>
              <w:pStyle w:val="Underskrifter"/>
            </w:pPr>
            <w:r w:rsidRPr="00E525A3">
              <w:t>Jörgen Johansson (c)</w:t>
            </w:r>
          </w:p>
        </w:tc>
        <w:tc>
          <w:tcPr>
            <w:tcW w:w="3047" w:type="dxa"/>
          </w:tcPr>
          <w:p w:rsidR="00530EA6" w:rsidRPr="00E525A3" w:rsidRDefault="00530EA6" w:rsidP="00530EA6">
            <w:pPr>
              <w:pStyle w:val="Underskrifter"/>
            </w:pPr>
          </w:p>
        </w:tc>
      </w:tr>
    </w:tbl>
    <w:p w:rsidR="00781B91" w:rsidRPr="00E525A3" w:rsidRDefault="00781B91" w:rsidP="00530EA6">
      <w:pPr>
        <w:pStyle w:val="Normaltindrag"/>
      </w:pPr>
    </w:p>
    <w:sectPr w:rsidR="00781B91" w:rsidRPr="00E525A3" w:rsidSect="00530E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CC2" w:rsidRPr="00E525A3" w:rsidRDefault="00D10CC2">
      <w:r w:rsidRPr="00E525A3">
        <w:separator/>
      </w:r>
    </w:p>
  </w:endnote>
  <w:endnote w:type="continuationSeparator" w:id="0">
    <w:p w:rsidR="00D10CC2" w:rsidRPr="00E525A3" w:rsidRDefault="00D10CC2">
      <w:r w:rsidRPr="00E52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D7B" w:rsidRPr="00E525A3" w:rsidRDefault="00E525A3" w:rsidP="00530EA6">
    <w:pPr>
      <w:pStyle w:val="Sidfot"/>
    </w:pPr>
    <w:r w:rsidRPr="00E52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5773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A6" w:rsidRDefault="00530EA6">
                          <w:pPr>
                            <w:pStyle w:val="NormalS5sidnrV"/>
                          </w:pPr>
                          <w:r>
                            <w:fldChar w:fldCharType="begin"/>
                          </w:r>
                          <w:r>
                            <w:instrText xml:space="preserve"> PAGE *\charformat</w:instrText>
                          </w:r>
                          <w:r>
                            <w:fldChar w:fldCharType="separate"/>
                          </w:r>
                          <w:r w:rsidR="00341ED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EA6" w:rsidRDefault="00530EA6">
                    <w:pPr>
                      <w:pStyle w:val="NormalS5sidnrV"/>
                    </w:pPr>
                    <w:r>
                      <w:fldChar w:fldCharType="begin"/>
                    </w:r>
                    <w:r>
                      <w:instrText xml:space="preserve"> PAGE *\charformat</w:instrText>
                    </w:r>
                    <w:r>
                      <w:fldChar w:fldCharType="separate"/>
                    </w:r>
                    <w:r w:rsidR="00341ED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9B5" w:rsidRPr="00E525A3" w:rsidRDefault="00E525A3" w:rsidP="00530EA6">
    <w:pPr>
      <w:pStyle w:val="Sidfot"/>
    </w:pPr>
    <w:r w:rsidRPr="00E52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383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A6" w:rsidRDefault="00530EA6">
                          <w:pPr>
                            <w:pStyle w:val="NormalS5sidnrH"/>
                            <w:ind w:right="0"/>
                          </w:pPr>
                          <w:r>
                            <w:fldChar w:fldCharType="begin"/>
                          </w:r>
                          <w:r>
                            <w:instrText xml:space="preserve"> PAGE *\charformat</w:instrText>
                          </w:r>
                          <w:r>
                            <w:fldChar w:fldCharType="separate"/>
                          </w:r>
                          <w:r w:rsidR="00341E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EA6" w:rsidRDefault="00530EA6">
                    <w:pPr>
                      <w:pStyle w:val="NormalS5sidnrH"/>
                      <w:ind w:right="0"/>
                    </w:pPr>
                    <w:r>
                      <w:fldChar w:fldCharType="begin"/>
                    </w:r>
                    <w:r>
                      <w:instrText xml:space="preserve"> PAGE *\charformat</w:instrText>
                    </w:r>
                    <w:r>
                      <w:fldChar w:fldCharType="separate"/>
                    </w:r>
                    <w:r w:rsidR="00341ED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9B5" w:rsidRPr="00E525A3" w:rsidRDefault="00E525A3" w:rsidP="00530EA6">
    <w:pPr>
      <w:pStyle w:val="Sidfot"/>
    </w:pPr>
    <w:r w:rsidRPr="00E52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66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A6" w:rsidRDefault="00530EA6">
                          <w:pPr>
                            <w:pStyle w:val="NormalS5sidnrH"/>
                            <w:ind w:right="0"/>
                          </w:pPr>
                          <w:r>
                            <w:fldChar w:fldCharType="begin"/>
                          </w:r>
                          <w:r>
                            <w:instrText xml:space="preserve"> PAGE *\charformat</w:instrText>
                          </w:r>
                          <w:r>
                            <w:fldChar w:fldCharType="separate"/>
                          </w:r>
                          <w:r w:rsidR="00341E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EA6" w:rsidRDefault="00530EA6">
                    <w:pPr>
                      <w:pStyle w:val="NormalS5sidnrH"/>
                      <w:ind w:right="0"/>
                    </w:pPr>
                    <w:r>
                      <w:fldChar w:fldCharType="begin"/>
                    </w:r>
                    <w:r>
                      <w:instrText xml:space="preserve"> PAGE *\charformat</w:instrText>
                    </w:r>
                    <w:r>
                      <w:fldChar w:fldCharType="separate"/>
                    </w:r>
                    <w:r w:rsidR="00341ED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CC2" w:rsidRPr="00E525A3" w:rsidRDefault="00D10CC2">
      <w:r w:rsidRPr="00E525A3">
        <w:separator/>
      </w:r>
    </w:p>
  </w:footnote>
  <w:footnote w:type="continuationSeparator" w:id="0">
    <w:p w:rsidR="00D10CC2" w:rsidRPr="00E525A3" w:rsidRDefault="00D10CC2">
      <w:r w:rsidRPr="00E52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D7B" w:rsidRPr="00E525A3" w:rsidRDefault="00E525A3" w:rsidP="00530EA6">
    <w:pPr>
      <w:pStyle w:val="Sidhuvud"/>
    </w:pPr>
    <w:r w:rsidRPr="00E52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651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A6" w:rsidRDefault="00530EA6">
                          <w:pPr>
                            <w:pStyle w:val="KantRubrikS5V"/>
                          </w:pPr>
                          <w:r>
                            <w:fldChar w:fldCharType="begin"/>
                          </w:r>
                          <w:r>
                            <w:instrText xml:space="preserve"> DOCPROPERTY "YearUser" *\charformat </w:instrText>
                          </w:r>
                          <w:r>
                            <w:fldChar w:fldCharType="separate"/>
                          </w:r>
                          <w:r w:rsidR="00341ED0">
                            <w:t>2005/06</w:t>
                          </w:r>
                          <w:r>
                            <w:fldChar w:fldCharType="end"/>
                          </w:r>
                          <w:r>
                            <w:t>:</w:t>
                          </w:r>
                          <w:r>
                            <w:fldChar w:fldCharType="begin"/>
                          </w:r>
                          <w:r>
                            <w:instrText xml:space="preserve"> DOCPROPERTY "Motionsnummer" *\charformat </w:instrText>
                          </w:r>
                          <w:r>
                            <w:fldChar w:fldCharType="separate"/>
                          </w:r>
                          <w:r w:rsidR="00341ED0">
                            <w:t>Ju528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EA6" w:rsidRDefault="00530EA6">
                    <w:pPr>
                      <w:pStyle w:val="KantRubrikS5V"/>
                    </w:pPr>
                    <w:r>
                      <w:fldChar w:fldCharType="begin"/>
                    </w:r>
                    <w:r>
                      <w:instrText xml:space="preserve"> DOCPROPERTY "YearUser" *\charformat </w:instrText>
                    </w:r>
                    <w:r>
                      <w:fldChar w:fldCharType="separate"/>
                    </w:r>
                    <w:r w:rsidR="00341ED0">
                      <w:t>2005/06</w:t>
                    </w:r>
                    <w:r>
                      <w:fldChar w:fldCharType="end"/>
                    </w:r>
                    <w:r>
                      <w:t>:</w:t>
                    </w:r>
                    <w:r>
                      <w:fldChar w:fldCharType="begin"/>
                    </w:r>
                    <w:r>
                      <w:instrText xml:space="preserve"> DOCPROPERTY "Motionsnummer" *\charformat </w:instrText>
                    </w:r>
                    <w:r>
                      <w:fldChar w:fldCharType="separate"/>
                    </w:r>
                    <w:r w:rsidR="00341ED0">
                      <w:t>Ju528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9B5" w:rsidRPr="00E525A3" w:rsidRDefault="00E525A3" w:rsidP="00530EA6">
    <w:pPr>
      <w:pStyle w:val="Sidhuvud"/>
    </w:pPr>
    <w:r w:rsidRPr="00E52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730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EA6" w:rsidRDefault="00530EA6">
                          <w:pPr>
                            <w:pStyle w:val="KantRubrikS5H"/>
                            <w:ind w:right="0"/>
                          </w:pPr>
                          <w:r>
                            <w:fldChar w:fldCharType="begin"/>
                          </w:r>
                          <w:r>
                            <w:instrText xml:space="preserve"> DOCPROPERTY "YearUser" *\charformat </w:instrText>
                          </w:r>
                          <w:r>
                            <w:fldChar w:fldCharType="separate"/>
                          </w:r>
                          <w:r w:rsidR="00341ED0">
                            <w:t>2005/06</w:t>
                          </w:r>
                          <w:r>
                            <w:fldChar w:fldCharType="end"/>
                          </w:r>
                          <w:r>
                            <w:t>:</w:t>
                          </w:r>
                          <w:r>
                            <w:fldChar w:fldCharType="begin"/>
                          </w:r>
                          <w:r>
                            <w:instrText xml:space="preserve"> DOCPROPERTY "Motionsnummer" *\charformat </w:instrText>
                          </w:r>
                          <w:r>
                            <w:fldChar w:fldCharType="separate"/>
                          </w:r>
                          <w:r w:rsidR="00341ED0">
                            <w:t>Ju528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EA6" w:rsidRDefault="00530EA6">
                    <w:pPr>
                      <w:pStyle w:val="KantRubrikS5H"/>
                      <w:ind w:right="0"/>
                    </w:pPr>
                    <w:r>
                      <w:fldChar w:fldCharType="begin"/>
                    </w:r>
                    <w:r>
                      <w:instrText xml:space="preserve"> DOCPROPERTY "YearUser" *\charformat </w:instrText>
                    </w:r>
                    <w:r>
                      <w:fldChar w:fldCharType="separate"/>
                    </w:r>
                    <w:r w:rsidR="00341ED0">
                      <w:t>2005/06</w:t>
                    </w:r>
                    <w:r>
                      <w:fldChar w:fldCharType="end"/>
                    </w:r>
                    <w:r>
                      <w:t>:</w:t>
                    </w:r>
                    <w:r>
                      <w:fldChar w:fldCharType="begin"/>
                    </w:r>
                    <w:r>
                      <w:instrText xml:space="preserve"> DOCPROPERTY "Motionsnummer" *\charformat </w:instrText>
                    </w:r>
                    <w:r>
                      <w:fldChar w:fldCharType="separate"/>
                    </w:r>
                    <w:r w:rsidR="00341ED0">
                      <w:t>Ju528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EA6" w:rsidRPr="00E525A3" w:rsidRDefault="00530EA6">
    <w:pPr>
      <w:pStyle w:val="FSHNormal"/>
      <w:tabs>
        <w:tab w:val="right" w:pos="5840"/>
      </w:tabs>
    </w:pPr>
    <w:r w:rsidRPr="00E525A3">
      <w:br/>
    </w:r>
    <w:r w:rsidRPr="00E525A3">
      <w:fldChar w:fldCharType="begin" w:fldLock="1"/>
    </w:r>
    <w:r w:rsidRPr="00E525A3">
      <w:instrText xml:space="preserve"> DOCPROPERTY</w:instrText>
    </w:r>
    <w:r w:rsidRPr="00E525A3">
      <w:rPr>
        <w:sz w:val="18"/>
      </w:rPr>
      <w:instrText xml:space="preserve"> "YearUser" *\charformat </w:instrText>
    </w:r>
    <w:r w:rsidRPr="00E525A3">
      <w:fldChar w:fldCharType="separate"/>
    </w:r>
    <w:r w:rsidR="00341ED0" w:rsidRPr="00E525A3">
      <w:t>2005/06</w:t>
    </w:r>
    <w:r w:rsidRPr="00E525A3">
      <w:fldChar w:fldCharType="end"/>
    </w:r>
    <w:r w:rsidRPr="00E525A3">
      <w:t xml:space="preserve"> </w:t>
    </w:r>
    <w:r w:rsidRPr="00E525A3">
      <w:tab/>
      <w:t xml:space="preserve">mnr: </w:t>
    </w:r>
    <w:r w:rsidRPr="00E525A3">
      <w:fldChar w:fldCharType="begin" w:fldLock="1"/>
    </w:r>
    <w:r w:rsidRPr="00E525A3">
      <w:instrText xml:space="preserve"> DOCPROPERTY</w:instrText>
    </w:r>
    <w:r w:rsidRPr="00E525A3">
      <w:rPr>
        <w:sz w:val="18"/>
      </w:rPr>
      <w:instrText xml:space="preserve"> "Motionsnummer" *\charformat </w:instrText>
    </w:r>
    <w:r w:rsidRPr="00E525A3">
      <w:fldChar w:fldCharType="separate"/>
    </w:r>
    <w:r w:rsidR="00341ED0" w:rsidRPr="00E525A3">
      <w:t>Ju528</w:t>
    </w:r>
    <w:r w:rsidRPr="00E525A3">
      <w:fldChar w:fldCharType="end"/>
    </w:r>
    <w:r w:rsidRPr="00E525A3">
      <w:br/>
    </w:r>
    <w:r w:rsidRPr="00E525A3">
      <w:fldChar w:fldCharType="begin" w:fldLock="1"/>
    </w:r>
    <w:r w:rsidRPr="00E525A3">
      <w:instrText xml:space="preserve"> DOCPROPERTY</w:instrText>
    </w:r>
    <w:r w:rsidRPr="00E525A3">
      <w:rPr>
        <w:sz w:val="18"/>
      </w:rPr>
      <w:instrText xml:space="preserve"> "Samling" *\charformat </w:instrText>
    </w:r>
    <w:r w:rsidRPr="00E525A3">
      <w:fldChar w:fldCharType="end"/>
    </w:r>
    <w:r w:rsidRPr="00E525A3">
      <w:tab/>
      <w:t xml:space="preserve">pnr: </w:t>
    </w:r>
    <w:r w:rsidRPr="00E525A3">
      <w:fldChar w:fldCharType="begin" w:fldLock="1"/>
    </w:r>
    <w:r w:rsidRPr="00E525A3">
      <w:instrText xml:space="preserve"> DOCPROPERTY</w:instrText>
    </w:r>
    <w:r w:rsidRPr="00E525A3">
      <w:rPr>
        <w:sz w:val="18"/>
      </w:rPr>
      <w:instrText xml:space="preserve"> "Partinummer" *\charformat </w:instrText>
    </w:r>
    <w:r w:rsidRPr="00E525A3">
      <w:fldChar w:fldCharType="separate"/>
    </w:r>
    <w:r w:rsidR="00341ED0" w:rsidRPr="00E525A3">
      <w:t>c517</w:t>
    </w:r>
    <w:r w:rsidRPr="00E525A3">
      <w:fldChar w:fldCharType="end"/>
    </w:r>
  </w:p>
  <w:p w:rsidR="00530EA6" w:rsidRPr="00E525A3" w:rsidRDefault="00530EA6">
    <w:pPr>
      <w:pStyle w:val="FSHRub1"/>
    </w:pPr>
    <w:r w:rsidRPr="00E525A3">
      <w:t>Motion till riksdagen</w:t>
    </w:r>
    <w:r w:rsidRPr="00E525A3">
      <w:br/>
    </w:r>
    <w:r w:rsidRPr="00E525A3">
      <w:fldChar w:fldCharType="begin" w:fldLock="1"/>
    </w:r>
    <w:r w:rsidRPr="00E525A3">
      <w:instrText xml:space="preserve"> DOCPROPERTY "YearUser" *\charformat </w:instrText>
    </w:r>
    <w:r w:rsidRPr="00E525A3">
      <w:fldChar w:fldCharType="separate"/>
    </w:r>
    <w:r w:rsidR="00341ED0" w:rsidRPr="00E525A3">
      <w:t>2005/06</w:t>
    </w:r>
    <w:r w:rsidRPr="00E525A3">
      <w:fldChar w:fldCharType="end"/>
    </w:r>
    <w:r w:rsidRPr="00E525A3">
      <w:t>:</w:t>
    </w:r>
    <w:r w:rsidRPr="00E525A3">
      <w:fldChar w:fldCharType="begin" w:fldLock="1"/>
    </w:r>
    <w:r w:rsidRPr="00E525A3">
      <w:instrText xml:space="preserve"> DOCPROPERTY "Motionsnummer" *\charformat </w:instrText>
    </w:r>
    <w:r w:rsidRPr="00E525A3">
      <w:fldChar w:fldCharType="separate"/>
    </w:r>
    <w:r w:rsidR="00341ED0" w:rsidRPr="00E525A3">
      <w:t>Ju528</w:t>
    </w:r>
    <w:r w:rsidRPr="00E525A3">
      <w:fldChar w:fldCharType="end"/>
    </w:r>
  </w:p>
  <w:p w:rsidR="00530EA6" w:rsidRPr="00E525A3" w:rsidRDefault="00530EA6">
    <w:pPr>
      <w:pStyle w:val="FSHNormalS5"/>
    </w:pPr>
    <w:r w:rsidRPr="00E525A3">
      <w:fldChar w:fldCharType="begin" w:fldLock="1"/>
    </w:r>
    <w:r w:rsidRPr="00E525A3">
      <w:instrText xml:space="preserve"> DOCPROPERTY "MotionarText" *\charformat </w:instrText>
    </w:r>
    <w:r w:rsidRPr="00E525A3">
      <w:fldChar w:fldCharType="separate"/>
    </w:r>
    <w:r w:rsidR="00341ED0" w:rsidRPr="00E525A3">
      <w:t>av Jörgen Johansson (c)</w:t>
    </w:r>
    <w:r w:rsidRPr="00E525A3">
      <w:fldChar w:fldCharType="end"/>
    </w:r>
    <w:r w:rsidRPr="00E525A3">
      <w:br/>
    </w:r>
    <w:r w:rsidRPr="00E525A3">
      <w:fldChar w:fldCharType="begin" w:fldLock="1"/>
    </w:r>
    <w:r w:rsidRPr="00E525A3">
      <w:instrText xml:space="preserve"> DOCPROPERTY "SvarFrasKort" *\charformat </w:instrText>
    </w:r>
    <w:r w:rsidRPr="00E525A3">
      <w:fldChar w:fldCharType="end"/>
    </w:r>
  </w:p>
  <w:p w:rsidR="00530EA6" w:rsidRPr="00E525A3" w:rsidRDefault="00530EA6">
    <w:pPr>
      <w:pStyle w:val="FSHTitel"/>
    </w:pPr>
    <w:r w:rsidRPr="00E525A3">
      <w:fldChar w:fldCharType="begin" w:fldLock="1"/>
    </w:r>
    <w:r w:rsidRPr="00E525A3">
      <w:instrText xml:space="preserve"> DOCPROPERTY</w:instrText>
    </w:r>
    <w:r w:rsidRPr="00E525A3">
      <w:rPr>
        <w:sz w:val="18"/>
      </w:rPr>
      <w:instrText xml:space="preserve"> "RubrikSvar" *\charformat </w:instrText>
    </w:r>
    <w:r w:rsidRPr="00E525A3">
      <w:fldChar w:fldCharType="separate"/>
    </w:r>
    <w:r w:rsidR="00341ED0" w:rsidRPr="00E525A3">
      <w:t>Användande av PKU-registret</w:t>
    </w:r>
    <w:r w:rsidRPr="00E525A3">
      <w:fldChar w:fldCharType="end"/>
    </w:r>
  </w:p>
  <w:p w:rsidR="00530EA6" w:rsidRPr="00E525A3" w:rsidRDefault="00530EA6" w:rsidP="00530EA6">
    <w:pPr>
      <w:pStyle w:val="Normal00"/>
      <w:rPr>
        <w:i/>
      </w:rPr>
    </w:pPr>
    <w:r w:rsidRPr="00E525A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CA46586"/>
    <w:lvl w:ilvl="0" w:tplc="1E2609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5028050">
    <w:abstractNumId w:val="13"/>
  </w:num>
  <w:num w:numId="2" w16cid:durableId="761798308">
    <w:abstractNumId w:val="10"/>
  </w:num>
  <w:num w:numId="3" w16cid:durableId="647592499">
    <w:abstractNumId w:val="11"/>
  </w:num>
  <w:num w:numId="4" w16cid:durableId="1298295148">
    <w:abstractNumId w:val="12"/>
  </w:num>
  <w:num w:numId="5" w16cid:durableId="878052143">
    <w:abstractNumId w:val="8"/>
  </w:num>
  <w:num w:numId="6" w16cid:durableId="1243563197">
    <w:abstractNumId w:val="3"/>
  </w:num>
  <w:num w:numId="7" w16cid:durableId="1242910799">
    <w:abstractNumId w:val="2"/>
  </w:num>
  <w:num w:numId="8" w16cid:durableId="768352071">
    <w:abstractNumId w:val="1"/>
  </w:num>
  <w:num w:numId="9" w16cid:durableId="455411389">
    <w:abstractNumId w:val="0"/>
  </w:num>
  <w:num w:numId="10" w16cid:durableId="989555037">
    <w:abstractNumId w:val="9"/>
  </w:num>
  <w:num w:numId="11" w16cid:durableId="1844927896">
    <w:abstractNumId w:val="7"/>
  </w:num>
  <w:num w:numId="12" w16cid:durableId="1823812826">
    <w:abstractNumId w:val="6"/>
  </w:num>
  <w:num w:numId="13" w16cid:durableId="1631132487">
    <w:abstractNumId w:val="5"/>
  </w:num>
  <w:num w:numId="14" w16cid:durableId="828835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4A2CBD"/>
    <w:rsid w:val="00064BC3"/>
    <w:rsid w:val="00066775"/>
    <w:rsid w:val="00072FB9"/>
    <w:rsid w:val="00100531"/>
    <w:rsid w:val="00151084"/>
    <w:rsid w:val="00201DFB"/>
    <w:rsid w:val="00204A63"/>
    <w:rsid w:val="0020604A"/>
    <w:rsid w:val="00212FF1"/>
    <w:rsid w:val="00230193"/>
    <w:rsid w:val="0025068A"/>
    <w:rsid w:val="002818D3"/>
    <w:rsid w:val="002D11A8"/>
    <w:rsid w:val="00341ED0"/>
    <w:rsid w:val="00441971"/>
    <w:rsid w:val="00445271"/>
    <w:rsid w:val="004A0504"/>
    <w:rsid w:val="004A2CBD"/>
    <w:rsid w:val="004E38D9"/>
    <w:rsid w:val="00530EA6"/>
    <w:rsid w:val="005A7AB8"/>
    <w:rsid w:val="00740D6D"/>
    <w:rsid w:val="007430F3"/>
    <w:rsid w:val="00781B91"/>
    <w:rsid w:val="00794149"/>
    <w:rsid w:val="007B67A7"/>
    <w:rsid w:val="007C6092"/>
    <w:rsid w:val="007E1C94"/>
    <w:rsid w:val="00802D7B"/>
    <w:rsid w:val="008436A9"/>
    <w:rsid w:val="008639B5"/>
    <w:rsid w:val="00A053C6"/>
    <w:rsid w:val="00B13BF0"/>
    <w:rsid w:val="00B56832"/>
    <w:rsid w:val="00B742E5"/>
    <w:rsid w:val="00C1285C"/>
    <w:rsid w:val="00C27B7D"/>
    <w:rsid w:val="00CB0049"/>
    <w:rsid w:val="00CD7B9A"/>
    <w:rsid w:val="00D10CC2"/>
    <w:rsid w:val="00D1174F"/>
    <w:rsid w:val="00DC6C70"/>
    <w:rsid w:val="00E22893"/>
    <w:rsid w:val="00E360DE"/>
    <w:rsid w:val="00E525A3"/>
    <w:rsid w:val="00E75D28"/>
    <w:rsid w:val="00E84F25"/>
    <w:rsid w:val="00EB37D7"/>
    <w:rsid w:val="00ED5F60"/>
    <w:rsid w:val="00FF56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EC17BB-7380-4800-BD45-BA383A90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30EA6"/>
    <w:pPr>
      <w:spacing w:after="250"/>
    </w:pPr>
  </w:style>
  <w:style w:type="paragraph" w:customStyle="1" w:styleId="Hemstlatt">
    <w:name w:val="Hemstl_att"/>
    <w:aliases w:val="HemstPunkt,HemstPunktFlera,HemställansPunkt,Förslagstext"/>
    <w:basedOn w:val="Normal"/>
    <w:next w:val="Normal"/>
    <w:rsid w:val="00530EA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81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Words>
  <Characters>1617</Characters>
  <Application>Microsoft Office Word</Application>
  <DocSecurity>4</DocSecurity>
  <Lines>55</Lines>
  <Paragraphs>10</Paragraphs>
  <ScaleCrop>false</ScaleCrop>
  <HeadingPairs>
    <vt:vector size="2" baseType="variant">
      <vt:variant>
        <vt:lpstr>Rubrik</vt:lpstr>
      </vt:variant>
      <vt:variant>
        <vt:i4>1</vt:i4>
      </vt:variant>
    </vt:vector>
  </HeadingPairs>
  <TitlesOfParts>
    <vt:vector size="1" baseType="lpstr">
      <vt:lpstr>Ju528</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Ju528</dc:title>
  <dc:subject>Ju528</dc:subject>
  <dc:creator>Riksdagen</dc:creator>
  <cp:keywords>Riksdagen</cp:keywords>
  <dc:description/>
  <cp:lastModifiedBy>Lars Brink</cp:lastModifiedBy>
  <cp:revision>2</cp:revision>
  <cp:lastPrinted>2005-11-01T09:23:00Z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Användande av PKU-registret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Användande av PKU-registret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Ju528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20052006000000000099000005170069</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20052006000000000099000005170069</vt:lpwstr>
  </property>
  <property fmtid="{D5CDD505-2E9C-101B-9397-08002B2CF9AE}" pid="50" name="nummer">
    <vt:lpwstr>528</vt:lpwstr>
  </property>
  <property fmtid="{D5CDD505-2E9C-101B-9397-08002B2CF9AE}" pid="51" name="utskottsbeteckning">
    <vt:lpwstr>Ju</vt:lpwstr>
  </property>
</Properties>
</file>