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387C" w:rsidRPr="0078387C" w:rsidRDefault="0078387C">
      <w:pPr>
        <w:pStyle w:val="Frslagsrubrik"/>
      </w:pPr>
      <w:r w:rsidRPr="0078387C">
        <w:t>Förslag till riksdagsbeslut</w:t>
      </w:r>
    </w:p>
    <w:p w:rsidR="0078387C" w:rsidRPr="0078387C" w:rsidRDefault="0078387C">
      <w:pPr>
        <w:pStyle w:val="Hemstlatt"/>
        <w:ind w:left="0"/>
      </w:pPr>
      <w:r w:rsidRPr="0078387C">
        <w:t>Riksdagen tillkännager för regeringen som sin mening vad som anförs i motionen om behovet av en politik som ser äldre som ind</w:t>
      </w:r>
      <w:r w:rsidRPr="0078387C">
        <w:t>i</w:t>
      </w:r>
      <w:r w:rsidRPr="0078387C">
        <w:t>vider och fullvärdiga samhällsmedborgare.</w:t>
      </w:r>
    </w:p>
    <w:p w:rsidR="0078387C" w:rsidRPr="0078387C" w:rsidRDefault="0078387C">
      <w:pPr>
        <w:pStyle w:val="Rubrik1"/>
      </w:pPr>
      <w:r w:rsidRPr="0078387C">
        <w:t>Motivering</w:t>
      </w:r>
    </w:p>
    <w:p w:rsidR="0078387C" w:rsidRPr="0078387C" w:rsidRDefault="0078387C">
      <w:r w:rsidRPr="0078387C">
        <w:t>Av landets totala folkökning år 2008 stod Stockholms län för 43 procent. Stockholmsregionen kommer enligt SCB:s befolkningsprognos att växa med 22 procent fram till 2025, dvs. befolkningen kommer att uppgå till 2 345 000 personer. Antalet äldre förväntas öka från 270 000 till 409 000. Av dessa ökar andelen 65–79 år med 55 procent (till 287 000) och andelen 80 år och äldre ökar med 43 procent (till 122 000). Skillnaden i procent är störst i de äldsta åldersgrupperna. Detta ställer stora krav på hur vi forma</w:t>
      </w:r>
      <w:r w:rsidRPr="0078387C">
        <w:t>r vårt framtida sa</w:t>
      </w:r>
      <w:r w:rsidRPr="0078387C">
        <w:t>m</w:t>
      </w:r>
      <w:r w:rsidRPr="0078387C">
        <w:t>hälle – hur tillgängligt det kommer att vara.</w:t>
      </w:r>
    </w:p>
    <w:p w:rsidR="0078387C" w:rsidRPr="0078387C" w:rsidRDefault="0078387C">
      <w:pPr>
        <w:pStyle w:val="Normaltindrag"/>
      </w:pPr>
      <w:r w:rsidRPr="0078387C">
        <w:t>Enligt vad många siar om kommer inte utbildad personal att räcka till för att kunna leverera framtidens behov av exempelvis hemtjänst. Vi måste alltså planera för att morgondagens äldre ska klara sig mer själva. Det kräver en ökad tillgänglighet i boende, transporter, fordon, mat/livsmedel och inte minst samhällets olika serviceinrättningar, informationer och kommunikationste</w:t>
      </w:r>
      <w:r w:rsidRPr="0078387C">
        <w:t>k</w:t>
      </w:r>
      <w:r w:rsidRPr="0078387C">
        <w:t>nik m.m. Behov kommer också att öka på sociala kontaktytor och mötespla</w:t>
      </w:r>
      <w:r w:rsidRPr="0078387C">
        <w:t>t</w:t>
      </w:r>
      <w:r w:rsidRPr="0078387C">
        <w:t>ser likaväl som på hög individuell service från kommunernas och landstingets omsorgsverksamhet. Fritidsledare, informationstekniker och kulturarbetare kan vara nya yrken inom äldresektorn. Det behövs en god planering, innov</w:t>
      </w:r>
      <w:r w:rsidRPr="0078387C">
        <w:t>a</w:t>
      </w:r>
      <w:r w:rsidRPr="0078387C">
        <w:t>tioner och ett annat nyttjande av resurser för att klara morgondagens äldr</w:t>
      </w:r>
      <w:r w:rsidRPr="0078387C">
        <w:t>e</w:t>
      </w:r>
      <w:r w:rsidRPr="0078387C">
        <w:t>verksamhet.</w:t>
      </w:r>
    </w:p>
    <w:p w:rsidR="0078387C" w:rsidRPr="0078387C" w:rsidRDefault="0078387C">
      <w:pPr>
        <w:pStyle w:val="Normaltindrag"/>
      </w:pPr>
      <w:r w:rsidRPr="0078387C">
        <w:t>Det krävs ett mångfaldsperspektiv på verksamhet som samhället erbjuder, alltifrån social omsorg till kvalificerad sjukvård. Avkn</w:t>
      </w:r>
      <w:r w:rsidRPr="0078387C">
        <w:t>oppning och privatis</w:t>
      </w:r>
      <w:r w:rsidRPr="0078387C">
        <w:t>e</w:t>
      </w:r>
      <w:r w:rsidRPr="0078387C">
        <w:t xml:space="preserve">ringar kan ibland tillföra något positivt, men de är inte i sig metoder för att </w:t>
      </w:r>
      <w:r w:rsidRPr="0078387C">
        <w:lastRenderedPageBreak/>
        <w:t>erbjuda den individualiserade service som den nya generationens äldre ko</w:t>
      </w:r>
      <w:r w:rsidRPr="0078387C">
        <w:t>m</w:t>
      </w:r>
      <w:r w:rsidRPr="0078387C">
        <w:t>mer att efterfråga. Det behövs ett omtag, ett nytt synsätt från hela äldrese</w:t>
      </w:r>
      <w:r w:rsidRPr="0078387C">
        <w:t>k</w:t>
      </w:r>
      <w:r w:rsidRPr="0078387C">
        <w:t>torn, inte minst kommer servicetagarna själva vilja vara med och utforma det stöd de ska erbjudas.</w:t>
      </w:r>
    </w:p>
    <w:p w:rsidR="0078387C" w:rsidRPr="0078387C" w:rsidRDefault="0078387C">
      <w:pPr>
        <w:pStyle w:val="Normaltindrag"/>
      </w:pPr>
      <w:r w:rsidRPr="0078387C">
        <w:t>För att rusta samhället behövs en ordentlig genomlysning av de bestä</w:t>
      </w:r>
      <w:r w:rsidRPr="0078387C">
        <w:t>m</w:t>
      </w:r>
      <w:r w:rsidRPr="0078387C">
        <w:t>melser som styr byggande, utformandet av samhällets tjänster, tillgängligh</w:t>
      </w:r>
      <w:r w:rsidRPr="0078387C">
        <w:t>e</w:t>
      </w:r>
      <w:r w:rsidRPr="0078387C">
        <w:t>ten till allmänna lokaler etc. Det behövs sammantaget en rejäl översyn och omprövning av regeringens politik om samhällets service ska bli tillgänglig för alla.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387C">
        <w:trPr>
          <w:cantSplit/>
        </w:trPr>
        <w:tc>
          <w:tcPr>
            <w:tcW w:w="3046" w:type="dxa"/>
          </w:tcPr>
          <w:p w:rsidR="0078387C" w:rsidRPr="0078387C" w:rsidRDefault="0078387C">
            <w:pPr>
              <w:pStyle w:val="UnderskriftDatum"/>
              <w:spacing w:before="240"/>
            </w:pPr>
            <w:r w:rsidRPr="0078387C">
              <w:t>Stockholm den 23 september 2009</w:t>
            </w:r>
          </w:p>
        </w:tc>
        <w:tc>
          <w:tcPr>
            <w:tcW w:w="3047" w:type="dxa"/>
          </w:tcPr>
          <w:p w:rsidR="0078387C" w:rsidRPr="0078387C" w:rsidRDefault="0078387C">
            <w:pPr>
              <w:pStyle w:val="Underskrifter"/>
              <w:spacing w:before="240"/>
            </w:pPr>
          </w:p>
        </w:tc>
      </w:tr>
      <w:tr w:rsidR="00000000" w:rsidRPr="0078387C">
        <w:trPr>
          <w:cantSplit/>
        </w:trPr>
        <w:tc>
          <w:tcPr>
            <w:tcW w:w="3046" w:type="dxa"/>
          </w:tcPr>
          <w:p w:rsidR="0078387C" w:rsidRPr="0078387C" w:rsidRDefault="0078387C">
            <w:pPr>
              <w:pStyle w:val="Underskrifter"/>
            </w:pPr>
            <w:r w:rsidRPr="0078387C">
              <w:t>Christina Axelsson (s)</w:t>
            </w:r>
          </w:p>
        </w:tc>
        <w:tc>
          <w:tcPr>
            <w:tcW w:w="3046" w:type="dxa"/>
          </w:tcPr>
          <w:p w:rsidR="0078387C" w:rsidRPr="0078387C" w:rsidRDefault="0078387C">
            <w:pPr>
              <w:pStyle w:val="Underskrifter"/>
            </w:pPr>
            <w:r w:rsidRPr="0078387C">
              <w:t>Björn von Sydow (s)</w:t>
            </w:r>
          </w:p>
        </w:tc>
      </w:tr>
    </w:tbl>
    <w:p w:rsidR="0078387C" w:rsidRPr="0078387C" w:rsidRDefault="0078387C">
      <w:pPr>
        <w:pStyle w:val="Normaltindrag"/>
      </w:pPr>
    </w:p>
    <w:sectPr w:rsidR="00000000" w:rsidRPr="007838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387C" w:rsidRPr="0078387C" w:rsidRDefault="0078387C">
      <w:r w:rsidRPr="0078387C">
        <w:separator/>
      </w:r>
    </w:p>
  </w:endnote>
  <w:endnote w:type="continuationSeparator" w:id="0">
    <w:p w:rsidR="0078387C" w:rsidRPr="0078387C" w:rsidRDefault="0078387C">
      <w:r w:rsidRPr="007838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87C" w:rsidRPr="0078387C" w:rsidRDefault="0078387C">
    <w:pPr>
      <w:pStyle w:val="Sidfot"/>
    </w:pPr>
    <w:r w:rsidRPr="007838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45492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87C" w:rsidRDefault="0078387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387C" w:rsidRDefault="0078387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87C" w:rsidRPr="0078387C" w:rsidRDefault="0078387C">
    <w:pPr>
      <w:pStyle w:val="Sidfot"/>
    </w:pPr>
    <w:r w:rsidRPr="007838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17933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87C" w:rsidRDefault="007838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387C" w:rsidRDefault="007838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87C" w:rsidRPr="0078387C" w:rsidRDefault="0078387C">
    <w:pPr>
      <w:pStyle w:val="Sidfot"/>
    </w:pPr>
    <w:r w:rsidRPr="007838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13303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87C" w:rsidRDefault="007838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387C" w:rsidRDefault="007838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387C" w:rsidRPr="0078387C" w:rsidRDefault="0078387C">
      <w:r w:rsidRPr="0078387C">
        <w:separator/>
      </w:r>
    </w:p>
  </w:footnote>
  <w:footnote w:type="continuationSeparator" w:id="0">
    <w:p w:rsidR="0078387C" w:rsidRPr="0078387C" w:rsidRDefault="0078387C">
      <w:r w:rsidRPr="007838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87C" w:rsidRPr="0078387C" w:rsidRDefault="0078387C">
    <w:pPr>
      <w:pStyle w:val="Sidhuvud"/>
    </w:pPr>
    <w:r w:rsidRPr="007838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61838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87C" w:rsidRDefault="0078387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387C" w:rsidRDefault="0078387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87C" w:rsidRPr="0078387C" w:rsidRDefault="0078387C">
    <w:pPr>
      <w:pStyle w:val="Sidhuvud"/>
    </w:pPr>
    <w:r w:rsidRPr="007838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79092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87C" w:rsidRDefault="0078387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387C" w:rsidRDefault="0078387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87C" w:rsidRPr="0078387C" w:rsidRDefault="0078387C">
    <w:pPr>
      <w:pStyle w:val="FSHNormal"/>
      <w:tabs>
        <w:tab w:val="right" w:pos="5840"/>
      </w:tabs>
    </w:pPr>
    <w:r w:rsidRPr="0078387C">
      <w:br/>
    </w:r>
    <w:r w:rsidRPr="0078387C">
      <w:fldChar w:fldCharType="begin" w:fldLock="1"/>
    </w:r>
    <w:r w:rsidRPr="0078387C">
      <w:instrText xml:space="preserve"> DOCPROPERTY</w:instrText>
    </w:r>
    <w:r w:rsidRPr="0078387C">
      <w:rPr>
        <w:sz w:val="18"/>
      </w:rPr>
      <w:instrText xml:space="preserve"> "YearUser" *\charformat </w:instrText>
    </w:r>
    <w:r w:rsidRPr="0078387C">
      <w:fldChar w:fldCharType="separate"/>
    </w:r>
    <w:r w:rsidRPr="0078387C">
      <w:t>2009/10</w:t>
    </w:r>
    <w:r w:rsidRPr="0078387C">
      <w:fldChar w:fldCharType="end"/>
    </w:r>
    <w:r w:rsidRPr="0078387C">
      <w:t xml:space="preserve"> </w:t>
    </w:r>
    <w:r w:rsidRPr="0078387C">
      <w:tab/>
      <w:t xml:space="preserve">mnr: </w:t>
    </w:r>
    <w:r w:rsidRPr="0078387C">
      <w:fldChar w:fldCharType="begin" w:fldLock="1"/>
    </w:r>
    <w:r w:rsidRPr="0078387C">
      <w:instrText xml:space="preserve"> DOCPROPERTY</w:instrText>
    </w:r>
    <w:r w:rsidRPr="0078387C">
      <w:rPr>
        <w:sz w:val="18"/>
      </w:rPr>
      <w:instrText xml:space="preserve"> "Motionsnummer" *\charformat </w:instrText>
    </w:r>
    <w:r w:rsidRPr="0078387C">
      <w:fldChar w:fldCharType="separate"/>
    </w:r>
    <w:r w:rsidRPr="0078387C">
      <w:t>So274</w:t>
    </w:r>
    <w:r w:rsidRPr="0078387C">
      <w:fldChar w:fldCharType="end"/>
    </w:r>
    <w:r w:rsidRPr="0078387C">
      <w:br/>
    </w:r>
    <w:r w:rsidRPr="0078387C">
      <w:fldChar w:fldCharType="begin" w:fldLock="1"/>
    </w:r>
    <w:r w:rsidRPr="0078387C">
      <w:instrText xml:space="preserve"> DOCPROPERTY</w:instrText>
    </w:r>
    <w:r w:rsidRPr="0078387C">
      <w:rPr>
        <w:sz w:val="18"/>
      </w:rPr>
      <w:instrText xml:space="preserve"> "Samling" *\charformat </w:instrText>
    </w:r>
    <w:r w:rsidRPr="0078387C">
      <w:fldChar w:fldCharType="end"/>
    </w:r>
    <w:r w:rsidRPr="0078387C">
      <w:tab/>
      <w:t xml:space="preserve">pnr: </w:t>
    </w:r>
    <w:r w:rsidRPr="0078387C">
      <w:fldChar w:fldCharType="begin" w:fldLock="1"/>
    </w:r>
    <w:r w:rsidRPr="0078387C">
      <w:instrText xml:space="preserve"> DOCPROPERTY</w:instrText>
    </w:r>
    <w:r w:rsidRPr="0078387C">
      <w:rPr>
        <w:sz w:val="18"/>
      </w:rPr>
      <w:instrText xml:space="preserve"> "Partinummer" *\charformat </w:instrText>
    </w:r>
    <w:r w:rsidRPr="0078387C">
      <w:fldChar w:fldCharType="separate"/>
    </w:r>
    <w:r w:rsidRPr="0078387C">
      <w:t>s35014</w:t>
    </w:r>
    <w:r w:rsidRPr="0078387C">
      <w:fldChar w:fldCharType="end"/>
    </w:r>
  </w:p>
  <w:p w:rsidR="0078387C" w:rsidRPr="0078387C" w:rsidRDefault="0078387C">
    <w:pPr>
      <w:pStyle w:val="FSHRub1"/>
    </w:pPr>
    <w:r w:rsidRPr="0078387C">
      <w:t>Motion till riksdagen</w:t>
    </w:r>
    <w:r w:rsidRPr="0078387C">
      <w:br/>
    </w:r>
    <w:r w:rsidRPr="0078387C">
      <w:fldChar w:fldCharType="begin" w:fldLock="1"/>
    </w:r>
    <w:r w:rsidRPr="0078387C">
      <w:instrText xml:space="preserve"> DOCPROPERTY "YearUser" *\charformat </w:instrText>
    </w:r>
    <w:r w:rsidRPr="0078387C">
      <w:fldChar w:fldCharType="separate"/>
    </w:r>
    <w:r w:rsidRPr="0078387C">
      <w:t>2009/10</w:t>
    </w:r>
    <w:r w:rsidRPr="0078387C">
      <w:fldChar w:fldCharType="end"/>
    </w:r>
    <w:r w:rsidRPr="0078387C">
      <w:t>:</w:t>
    </w:r>
    <w:r w:rsidRPr="0078387C">
      <w:fldChar w:fldCharType="begin" w:fldLock="1"/>
    </w:r>
    <w:r w:rsidRPr="0078387C">
      <w:instrText xml:space="preserve"> DOCPROPERTY "Motionsnummer" *\charformat </w:instrText>
    </w:r>
    <w:r w:rsidRPr="0078387C">
      <w:fldChar w:fldCharType="separate"/>
    </w:r>
    <w:r w:rsidRPr="0078387C">
      <w:t>So274</w:t>
    </w:r>
    <w:r w:rsidRPr="0078387C">
      <w:fldChar w:fldCharType="end"/>
    </w:r>
  </w:p>
  <w:p w:rsidR="0078387C" w:rsidRPr="0078387C" w:rsidRDefault="0078387C">
    <w:pPr>
      <w:pStyle w:val="FSHNormalS5"/>
    </w:pPr>
    <w:r w:rsidRPr="0078387C">
      <w:fldChar w:fldCharType="begin" w:fldLock="1"/>
    </w:r>
    <w:r w:rsidRPr="0078387C">
      <w:instrText xml:space="preserve"> DOCPROPERTY "MotionarText" *\charformat </w:instrText>
    </w:r>
    <w:r w:rsidRPr="0078387C">
      <w:fldChar w:fldCharType="separate"/>
    </w:r>
    <w:r w:rsidRPr="0078387C">
      <w:t>av Christina Axelsson och Björn von Sydow (s)</w:t>
    </w:r>
    <w:r w:rsidRPr="0078387C">
      <w:fldChar w:fldCharType="end"/>
    </w:r>
    <w:r w:rsidRPr="0078387C">
      <w:br/>
    </w:r>
    <w:r w:rsidRPr="0078387C">
      <w:fldChar w:fldCharType="begin" w:fldLock="1"/>
    </w:r>
    <w:r w:rsidRPr="0078387C">
      <w:instrText xml:space="preserve"> DOCPROPERTY "SvarFrasKort" *\charformat </w:instrText>
    </w:r>
    <w:r w:rsidRPr="0078387C">
      <w:fldChar w:fldCharType="end"/>
    </w:r>
  </w:p>
  <w:p w:rsidR="0078387C" w:rsidRPr="0078387C" w:rsidRDefault="0078387C">
    <w:pPr>
      <w:pStyle w:val="FSHTitel"/>
    </w:pPr>
    <w:r w:rsidRPr="0078387C">
      <w:fldChar w:fldCharType="begin" w:fldLock="1"/>
    </w:r>
    <w:r w:rsidRPr="0078387C">
      <w:instrText xml:space="preserve"> DOCPROPERTY</w:instrText>
    </w:r>
    <w:r w:rsidRPr="0078387C">
      <w:rPr>
        <w:sz w:val="18"/>
      </w:rPr>
      <w:instrText xml:space="preserve"> "RubrikSvar" *\charformat </w:instrText>
    </w:r>
    <w:r w:rsidRPr="0078387C">
      <w:fldChar w:fldCharType="separate"/>
    </w:r>
    <w:r w:rsidRPr="0078387C">
      <w:t>Äldre som samhällsmedborgare</w:t>
    </w:r>
    <w:r w:rsidRPr="0078387C">
      <w:fldChar w:fldCharType="end"/>
    </w:r>
  </w:p>
  <w:p w:rsidR="0078387C" w:rsidRPr="0078387C" w:rsidRDefault="0078387C">
    <w:pPr>
      <w:pStyle w:val="Normal00"/>
    </w:pPr>
  </w:p>
  <w:p w:rsidR="0078387C" w:rsidRPr="0078387C" w:rsidRDefault="007838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61762856">
    <w:abstractNumId w:val="8"/>
  </w:num>
  <w:num w:numId="2" w16cid:durableId="1543667200">
    <w:abstractNumId w:val="9"/>
  </w:num>
  <w:num w:numId="3" w16cid:durableId="464740650">
    <w:abstractNumId w:val="8"/>
  </w:num>
  <w:num w:numId="4" w16cid:durableId="1088304216">
    <w:abstractNumId w:val="9"/>
  </w:num>
  <w:num w:numId="5" w16cid:durableId="1240870389">
    <w:abstractNumId w:val="13"/>
  </w:num>
  <w:num w:numId="6" w16cid:durableId="1117676153">
    <w:abstractNumId w:val="10"/>
  </w:num>
  <w:num w:numId="7" w16cid:durableId="15886638">
    <w:abstractNumId w:val="11"/>
  </w:num>
  <w:num w:numId="8" w16cid:durableId="1738088167">
    <w:abstractNumId w:val="12"/>
  </w:num>
  <w:num w:numId="9" w16cid:durableId="877425428">
    <w:abstractNumId w:val="8"/>
  </w:num>
  <w:num w:numId="10" w16cid:durableId="572588649">
    <w:abstractNumId w:val="3"/>
  </w:num>
  <w:num w:numId="11" w16cid:durableId="396242428">
    <w:abstractNumId w:val="2"/>
  </w:num>
  <w:num w:numId="12" w16cid:durableId="1722707734">
    <w:abstractNumId w:val="1"/>
  </w:num>
  <w:num w:numId="13" w16cid:durableId="1555963111">
    <w:abstractNumId w:val="0"/>
  </w:num>
  <w:num w:numId="14" w16cid:durableId="222058941">
    <w:abstractNumId w:val="9"/>
  </w:num>
  <w:num w:numId="15" w16cid:durableId="2131509155">
    <w:abstractNumId w:val="7"/>
  </w:num>
  <w:num w:numId="16" w16cid:durableId="372509448">
    <w:abstractNumId w:val="6"/>
  </w:num>
  <w:num w:numId="17" w16cid:durableId="1911193014">
    <w:abstractNumId w:val="5"/>
  </w:num>
  <w:num w:numId="18" w16cid:durableId="308246893">
    <w:abstractNumId w:val="4"/>
  </w:num>
  <w:num w:numId="19" w16cid:durableId="678965726">
    <w:abstractNumId w:val="11"/>
  </w:num>
  <w:num w:numId="20" w16cid:durableId="1070226338">
    <w:abstractNumId w:val="10"/>
  </w:num>
  <w:num w:numId="21" w16cid:durableId="8470663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8"/>
    <w:docVar w:name="PersonGUIDs" w:val="{64BFB186-912B-43C6-819C-7D7CD0A57AD0},{98FC261F-2437-45C2-8A6B-5C31D78287B6}"/>
  </w:docVars>
  <w:rsids>
    <w:rsidRoot w:val="001A7E21"/>
    <w:rsid w:val="001A7E21"/>
    <w:rsid w:val="007838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8FA51FB7-D725-49AF-AE8D-F6400A2E2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2056</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s35014</vt:lpstr>
    </vt:vector>
  </TitlesOfParts>
  <Company>Riksdagen</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s35014</dc:title>
  <dc:subject>s35014</dc:subject>
  <dc:creator>Riksdagen</dc:creator>
  <cp:keywords>Riksdagen</cp:keywords>
  <dc:description>Nya formatmallshantering för förslag</dc:description>
  <cp:lastModifiedBy>Lars Brink</cp:lastModifiedBy>
  <cp:revision>2</cp:revision>
  <cp:lastPrinted>2009-11-08T10:33:00Z</cp:lastPrinted>
  <dcterms:created xsi:type="dcterms:W3CDTF">2025-12-17T21:23:00Z</dcterms:created>
  <dcterms:modified xsi:type="dcterms:W3CDTF">2025-12-17T21:23:00Z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mot2000_514_2009-11-08</vt:lpwstr>
  </property>
  <property fmtid="{D5CDD505-2E9C-101B-9397-08002B2CF9AE}" pid="3" name="version">
    <vt:lpwstr>mot2000_510_2009-09-23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Äldre som samhällsmedborgare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 som samhällsmedborgare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Axelsson och Björn von Sydow (s)</vt:lpwstr>
  </property>
  <property fmtid="{D5CDD505-2E9C-101B-9397-08002B2CF9AE}" pid="26" name="MotionarLista">
    <vt:lpwstr>Axelsson, Christina (s)\von Sydow, Björn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Axelsson (s), Björn von Sydow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20092010000000000115000350140069</vt:lpwstr>
  </property>
  <property fmtid="{D5CDD505-2E9C-101B-9397-08002B2CF9AE}" pid="47" name="datum">
    <vt:lpwstr>090923</vt:lpwstr>
  </property>
  <property fmtid="{D5CDD505-2E9C-101B-9397-08002B2CF9AE}" pid="48" name="avsändar-e-post">
    <vt:lpwstr>monika.v.karlsson@riksdagen.se</vt:lpwstr>
  </property>
  <property fmtid="{D5CDD505-2E9C-101B-9397-08002B2CF9AE}" pid="49" name="id">
    <vt:lpwstr>20092010000000000115000350140069</vt:lpwstr>
  </property>
  <property fmtid="{D5CDD505-2E9C-101B-9397-08002B2CF9AE}" pid="50" name="nummer">
    <vt:lpwstr>274</vt:lpwstr>
  </property>
  <property fmtid="{D5CDD505-2E9C-101B-9397-08002B2CF9AE}" pid="51" name="utskottsbeteckning">
    <vt:lpwstr>So</vt:lpwstr>
  </property>
  <property fmtid="{D5CDD505-2E9C-101B-9397-08002B2CF9AE}" pid="52" name="GlobalUID">
    <vt:lpwstr>{544F179C-C042-4AF7-B40D-54E44537DA1F}</vt:lpwstr>
  </property>
  <property fmtid="{D5CDD505-2E9C-101B-9397-08002B2CF9AE}" pid="53" name="Överföringar">
    <vt:i4>0</vt:i4>
  </property>
  <property fmtid="{D5CDD505-2E9C-101B-9397-08002B2CF9AE}" pid="54" name="Checksum">
    <vt:lpwstr>*0018432347952*</vt:lpwstr>
  </property>
  <property fmtid="{D5CDD505-2E9C-101B-9397-08002B2CF9AE}" pid="55" name="skuggnummer">
    <vt:lpwstr>441</vt:lpwstr>
  </property>
  <property fmtid="{D5CDD505-2E9C-101B-9397-08002B2CF9AE}" pid="56" name="urixVersion">
    <vt:lpwstr>4.0.0.9</vt:lpwstr>
  </property>
  <property fmtid="{D5CDD505-2E9C-101B-9397-08002B2CF9AE}" pid="57" name="urixOrigin">
    <vt:lpwstr>091108 11:33:51.921</vt:lpwstr>
  </property>
  <property fmtid="{D5CDD505-2E9C-101B-9397-08002B2CF9AE}" pid="58" name="urixGuid">
    <vt:lpwstr>{620E5F9F-469B-4A18-A44A-071D239C8260}</vt:lpwstr>
  </property>
</Properties>
</file>