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268"/>
        <w:gridCol w:w="1134"/>
        <w:gridCol w:w="1865"/>
      </w:tblGrid>
      <w:tr w:rsidR="00C91DFD" w:rsidTr="00D85651">
        <w:tc>
          <w:tcPr>
            <w:tcW w:w="2268" w:type="dxa"/>
          </w:tcPr>
          <w:p w:rsidR="00C91DFD" w:rsidRDefault="00C91DFD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C91DFD" w:rsidRPr="00646021" w:rsidRDefault="00C91DFD" w:rsidP="007242A3">
            <w:pPr>
              <w:framePr w:w="5035" w:h="1644" w:wrap="notBeside" w:vAnchor="page" w:hAnchor="page" w:x="6573" w:y="72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</w:t>
            </w:r>
          </w:p>
        </w:tc>
      </w:tr>
      <w:tr w:rsidR="00C91DFD" w:rsidTr="00D85651">
        <w:tc>
          <w:tcPr>
            <w:tcW w:w="5267" w:type="dxa"/>
            <w:gridSpan w:val="3"/>
          </w:tcPr>
          <w:p w:rsidR="00C91DFD" w:rsidRDefault="00C91DFD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C91DFD" w:rsidTr="00D85651">
        <w:tc>
          <w:tcPr>
            <w:tcW w:w="3402" w:type="dxa"/>
            <w:gridSpan w:val="2"/>
          </w:tcPr>
          <w:p w:rsidR="00C91DFD" w:rsidRDefault="00C91DFD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C91DFD" w:rsidRDefault="00C91DFD" w:rsidP="007242A3">
            <w:pPr>
              <w:framePr w:w="5035" w:h="1644" w:wrap="notBeside" w:vAnchor="page" w:hAnchor="page" w:x="6573" w:y="721"/>
            </w:pPr>
          </w:p>
        </w:tc>
      </w:tr>
      <w:tr w:rsidR="00C91DFD" w:rsidTr="00D85651">
        <w:tc>
          <w:tcPr>
            <w:tcW w:w="2268" w:type="dxa"/>
          </w:tcPr>
          <w:p w:rsidR="00C91DFD" w:rsidRDefault="00C91DFD" w:rsidP="00B45C32">
            <w:pPr>
              <w:framePr w:w="5035" w:h="1644" w:wrap="notBeside" w:vAnchor="page" w:hAnchor="page" w:x="6573" w:y="721"/>
            </w:pPr>
            <w:r>
              <w:t>2012-11-30</w:t>
            </w:r>
          </w:p>
        </w:tc>
        <w:tc>
          <w:tcPr>
            <w:tcW w:w="2999" w:type="dxa"/>
            <w:gridSpan w:val="2"/>
          </w:tcPr>
          <w:p w:rsidR="00C91DFD" w:rsidRPr="00ED583F" w:rsidRDefault="00C91DFD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C91DFD" w:rsidTr="00D85651">
        <w:tc>
          <w:tcPr>
            <w:tcW w:w="2268" w:type="dxa"/>
          </w:tcPr>
          <w:p w:rsidR="00C91DFD" w:rsidRDefault="00C91DFD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C91DFD" w:rsidRDefault="00C91DFD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/>
      </w:tblPr>
      <w:tblGrid>
        <w:gridCol w:w="4911"/>
      </w:tblGrid>
      <w:tr w:rsidR="00C91DFD">
        <w:trPr>
          <w:trHeight w:val="284"/>
        </w:trPr>
        <w:tc>
          <w:tcPr>
            <w:tcW w:w="4911" w:type="dxa"/>
          </w:tcPr>
          <w:p w:rsidR="00C91DFD" w:rsidRDefault="00C91DF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C91DFD">
        <w:trPr>
          <w:trHeight w:val="284"/>
        </w:trPr>
        <w:tc>
          <w:tcPr>
            <w:tcW w:w="4911" w:type="dxa"/>
          </w:tcPr>
          <w:p w:rsidR="00C91DFD" w:rsidRDefault="00C91D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91DFD">
        <w:trPr>
          <w:trHeight w:val="284"/>
        </w:trPr>
        <w:tc>
          <w:tcPr>
            <w:tcW w:w="4911" w:type="dxa"/>
          </w:tcPr>
          <w:p w:rsidR="00C91DFD" w:rsidRDefault="00C91DF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Forskningspolitiska enheten</w:t>
            </w:r>
          </w:p>
        </w:tc>
      </w:tr>
      <w:tr w:rsidR="00C91DFD">
        <w:trPr>
          <w:trHeight w:val="284"/>
        </w:trPr>
        <w:tc>
          <w:tcPr>
            <w:tcW w:w="4911" w:type="dxa"/>
          </w:tcPr>
          <w:p w:rsidR="00C91DFD" w:rsidRDefault="00C91D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91DFD">
        <w:trPr>
          <w:trHeight w:val="284"/>
        </w:trPr>
        <w:tc>
          <w:tcPr>
            <w:tcW w:w="4911" w:type="dxa"/>
          </w:tcPr>
          <w:p w:rsidR="00C91DFD" w:rsidRDefault="00C91D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91DFD">
        <w:trPr>
          <w:trHeight w:val="284"/>
        </w:trPr>
        <w:tc>
          <w:tcPr>
            <w:tcW w:w="4911" w:type="dxa"/>
          </w:tcPr>
          <w:p w:rsidR="00C91DFD" w:rsidRDefault="00C91D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91DFD">
        <w:trPr>
          <w:trHeight w:val="284"/>
        </w:trPr>
        <w:tc>
          <w:tcPr>
            <w:tcW w:w="4911" w:type="dxa"/>
          </w:tcPr>
          <w:p w:rsidR="00C91DFD" w:rsidRDefault="00C91D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91DFD">
        <w:trPr>
          <w:trHeight w:val="284"/>
        </w:trPr>
        <w:tc>
          <w:tcPr>
            <w:tcW w:w="4911" w:type="dxa"/>
          </w:tcPr>
          <w:p w:rsidR="00C91DFD" w:rsidRDefault="00C91D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91DFD">
        <w:trPr>
          <w:trHeight w:val="284"/>
        </w:trPr>
        <w:tc>
          <w:tcPr>
            <w:tcW w:w="4911" w:type="dxa"/>
          </w:tcPr>
          <w:p w:rsidR="00C91DFD" w:rsidRDefault="00C91D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C91DFD" w:rsidRDefault="00C91DFD">
      <w:pPr>
        <w:pStyle w:val="RKrubrik"/>
        <w:pBdr>
          <w:bottom w:val="single" w:sz="6" w:space="1" w:color="auto"/>
        </w:pBdr>
      </w:pPr>
      <w:bookmarkStart w:id="0" w:name="bRubrik"/>
      <w:bookmarkEnd w:id="0"/>
      <w:r>
        <w:t>Rådets möte (Konkurrenskraftsrådet) den 11 december 2012</w:t>
      </w:r>
    </w:p>
    <w:p w:rsidR="00C91DFD" w:rsidRDefault="00C91DFD">
      <w:pPr>
        <w:pStyle w:val="RKnormal"/>
      </w:pPr>
    </w:p>
    <w:p w:rsidR="00C91DFD" w:rsidRDefault="00C91DFD">
      <w:pPr>
        <w:pStyle w:val="RKnormal"/>
      </w:pPr>
      <w:r w:rsidRPr="00E00D8A">
        <w:rPr>
          <w:b/>
        </w:rPr>
        <w:t>Dagordningspunkt:</w:t>
      </w:r>
      <w:r>
        <w:t xml:space="preserve"> 14 (b)</w:t>
      </w:r>
    </w:p>
    <w:p w:rsidR="00C91DFD" w:rsidRDefault="00C91DFD">
      <w:pPr>
        <w:pStyle w:val="RKnormal"/>
      </w:pPr>
    </w:p>
    <w:p w:rsidR="00C91DFD" w:rsidRPr="00EB5A48" w:rsidRDefault="00C91DFD">
      <w:pPr>
        <w:pStyle w:val="RKnormal"/>
      </w:pPr>
      <w:r>
        <w:rPr>
          <w:b/>
        </w:rPr>
        <w:t xml:space="preserve">Rubrik: </w:t>
      </w:r>
      <w:r w:rsidRPr="00EB5A48">
        <w:t xml:space="preserve">Förslag till </w:t>
      </w:r>
      <w:r w:rsidRPr="0023029A">
        <w:t>rådets förordning om Europeiska atomenergigemenskapens forsknings- och utbildningsprogram (2014–2018)</w:t>
      </w:r>
      <w:r w:rsidRPr="00B45C32">
        <w:t xml:space="preserve"> </w:t>
      </w:r>
      <w:r w:rsidRPr="00EB5A48">
        <w:t>som kompletterar Horisont 2020 – ramprogrammet för forskning och innovation (2014-2020)</w:t>
      </w:r>
    </w:p>
    <w:p w:rsidR="00C91DFD" w:rsidRPr="00EB5A48" w:rsidRDefault="00C91DFD" w:rsidP="00EB5A48">
      <w:pPr>
        <w:pStyle w:val="RKnormal"/>
        <w:numPr>
          <w:ilvl w:val="0"/>
          <w:numId w:val="1"/>
        </w:numPr>
        <w:rPr>
          <w:b/>
        </w:rPr>
      </w:pPr>
      <w:r>
        <w:t>Läges</w:t>
      </w:r>
      <w:r w:rsidRPr="00EB5A48">
        <w:t>rapport</w:t>
      </w:r>
    </w:p>
    <w:p w:rsidR="00C91DFD" w:rsidRDefault="00C91DFD">
      <w:pPr>
        <w:pStyle w:val="RKnormal"/>
      </w:pPr>
    </w:p>
    <w:p w:rsidR="00C91DFD" w:rsidRPr="00646021" w:rsidRDefault="00C91DFD" w:rsidP="00B45C32">
      <w:pPr>
        <w:pStyle w:val="EntRefer"/>
        <w:rPr>
          <w:lang w:val="sv-SE"/>
        </w:rPr>
      </w:pPr>
      <w:r w:rsidRPr="00646021">
        <w:rPr>
          <w:lang w:val="sv-SE"/>
        </w:rPr>
        <w:t xml:space="preserve">Dokument: </w:t>
      </w:r>
      <w:r w:rsidRPr="00646021">
        <w:rPr>
          <w:b w:val="0"/>
          <w:lang w:val="sv-SE"/>
        </w:rPr>
        <w:t>Lägesrapport: 16577/12 RECH 428 COMPET 719 ATO 159</w:t>
      </w:r>
    </w:p>
    <w:p w:rsidR="00C91DFD" w:rsidRDefault="00C91DFD" w:rsidP="00EB5A48">
      <w:pPr>
        <w:pStyle w:val="RKnormal"/>
      </w:pPr>
    </w:p>
    <w:p w:rsidR="00C91DFD" w:rsidRDefault="00C91DFD">
      <w:pPr>
        <w:pStyle w:val="RKnormal"/>
      </w:pPr>
    </w:p>
    <w:p w:rsidR="00C91DFD" w:rsidRDefault="00C91DFD">
      <w:pPr>
        <w:pStyle w:val="RKnormal"/>
      </w:pPr>
      <w:r w:rsidRPr="00E00D8A">
        <w:rPr>
          <w:b/>
        </w:rPr>
        <w:t>Tidigare dokument:</w:t>
      </w:r>
      <w:r>
        <w:br/>
        <w:t xml:space="preserve">Kommissionens förslag: </w:t>
      </w:r>
      <w:r w:rsidRPr="00DE5881">
        <w:t xml:space="preserve">17936/11 </w:t>
      </w:r>
      <w:r>
        <w:t>KOM</w:t>
      </w:r>
      <w:r w:rsidRPr="00E9339B">
        <w:t xml:space="preserve"> (2011) 812</w:t>
      </w:r>
      <w:r>
        <w:br/>
        <w:t>Fakta-PM: Utbildningsdepartementet </w:t>
      </w:r>
      <w:r w:rsidRPr="00D85651">
        <w:t>2011/12:FPM69</w:t>
      </w:r>
    </w:p>
    <w:p w:rsidR="00C91DFD" w:rsidRDefault="00C91DFD">
      <w:pPr>
        <w:pStyle w:val="RKnormal"/>
      </w:pPr>
    </w:p>
    <w:p w:rsidR="00C91DFD" w:rsidRPr="00EB5A48" w:rsidRDefault="00C91DFD">
      <w:pPr>
        <w:pStyle w:val="RKnormal"/>
        <w:rPr>
          <w:b/>
        </w:rPr>
      </w:pPr>
      <w:r w:rsidRPr="00E00D8A">
        <w:rPr>
          <w:b/>
        </w:rPr>
        <w:t>Tidigare behandlad vid samråd med EU-nämnden:</w:t>
      </w:r>
      <w:r>
        <w:rPr>
          <w:b/>
        </w:rPr>
        <w:t xml:space="preserve"> </w:t>
      </w:r>
      <w:r>
        <w:t>Den 25 maj 2012 och den 17 februari 2012.</w:t>
      </w:r>
    </w:p>
    <w:p w:rsidR="00C91DFD" w:rsidRDefault="00C91DFD">
      <w:pPr>
        <w:pStyle w:val="RKrubrik"/>
      </w:pPr>
      <w:r>
        <w:t>Bakgrund</w:t>
      </w:r>
    </w:p>
    <w:p w:rsidR="00C91DFD" w:rsidRDefault="00C91DFD" w:rsidP="00F55AEB">
      <w:pPr>
        <w:pStyle w:val="RKnormal"/>
      </w:pPr>
      <w:r>
        <w:t xml:space="preserve">Den 30 november 2011 presenterade kommissionen sitt förslag till nästa ramprogram för forskning och innovation – Horisont 2020 – för perioden 2014-2020. Lagstiftningspaketet för Horisont 2020 rymmer fyra olika förslag: </w:t>
      </w:r>
    </w:p>
    <w:p w:rsidR="00C91DFD" w:rsidRDefault="00C91DFD" w:rsidP="00F55AEB">
      <w:pPr>
        <w:pStyle w:val="RKnormal"/>
      </w:pPr>
      <w:r>
        <w:t>1) förslag till ramprogram, 2) särskilt program för excellens, industriellt ledarskap och samhälls</w:t>
      </w:r>
      <w:r>
        <w:softHyphen/>
        <w:t>utmaningar, 3) kärnforskningsprogram (Euratom) och 4) deltaganderegler.</w:t>
      </w:r>
    </w:p>
    <w:p w:rsidR="00C91DFD" w:rsidRDefault="00C91DFD" w:rsidP="00F55AEB">
      <w:pPr>
        <w:pStyle w:val="RKnormal"/>
      </w:pPr>
    </w:p>
    <w:p w:rsidR="00C91DFD" w:rsidRDefault="00C91DFD" w:rsidP="00F55AEB">
      <w:pPr>
        <w:pStyle w:val="RKnormal"/>
      </w:pPr>
      <w:r>
        <w:t>Euratoms program i paketet ovan baseras på ett eget fördrag som begränsar programperioden till 5 år. Programförslaget för Euratom sträcker sig därmed endast till 2018. Förslaget omfattar forsknings- och utvecklingsprogrammet för fusionsenergi, forskningsverksamhet inom fission och strålskydd samt gemensamma forskningscentrumets (JRC) direkta åtgärder på området kärnsäkerhet.</w:t>
      </w:r>
    </w:p>
    <w:p w:rsidR="00C91DFD" w:rsidRDefault="00C91DFD" w:rsidP="00F55AEB">
      <w:pPr>
        <w:pStyle w:val="RKnormal"/>
      </w:pPr>
    </w:p>
    <w:p w:rsidR="00C91DFD" w:rsidRDefault="00C91DFD" w:rsidP="00F55AEB">
      <w:pPr>
        <w:pStyle w:val="RKnormal"/>
      </w:pPr>
      <w:r>
        <w:t>Innevarande forskningsprogram för Euratom (2012-2013) omfattar även Iter-projektet, liksom föregående Euratomprogram (2007-2011) gjorde. I sina förslag till MFF och kommande Euratomprogram (2014-2018) har kommissionen valt att lägga Iter-projektet utanför EU-budgeten och i ett eget kompletterande program (KOM(2011) 931).</w:t>
      </w:r>
    </w:p>
    <w:p w:rsidR="00C91DFD" w:rsidRDefault="00C91DFD">
      <w:pPr>
        <w:pStyle w:val="RKrubrik"/>
      </w:pPr>
      <w:r>
        <w:t>Rättslig grund och beslutsförfarande</w:t>
      </w:r>
    </w:p>
    <w:p w:rsidR="00C91DFD" w:rsidRDefault="00C91DFD">
      <w:pPr>
        <w:pStyle w:val="RKnormal"/>
      </w:pPr>
      <w:r w:rsidRPr="00F55AEB">
        <w:t>Den rättsliga grunden för detta program är artikel 7 i Euratomfördraget. Euratomprogrammet beslutas enhälligt av rådet.</w:t>
      </w:r>
    </w:p>
    <w:p w:rsidR="00C91DFD" w:rsidRDefault="00C91DFD">
      <w:pPr>
        <w:pStyle w:val="RKrubrik"/>
        <w:rPr>
          <w:i/>
          <w:iCs/>
        </w:rPr>
      </w:pPr>
      <w:r>
        <w:rPr>
          <w:i/>
          <w:iCs/>
        </w:rPr>
        <w:t>Svensk ståndpunkt</w:t>
      </w:r>
    </w:p>
    <w:p w:rsidR="00C91DFD" w:rsidRDefault="00C91DFD" w:rsidP="00220A94">
      <w:pPr>
        <w:pStyle w:val="Heading4"/>
      </w:pPr>
      <w:r>
        <w:t>Övergripande ståndpunkt</w:t>
      </w:r>
    </w:p>
    <w:p w:rsidR="00C91DFD" w:rsidRDefault="00C91DFD" w:rsidP="00220A94">
      <w:pPr>
        <w:pStyle w:val="RKnormal"/>
      </w:pPr>
      <w:r>
        <w:t>Regeringen motsätter sig att finansieringen av Iter ska ligga utanför den fleråriga budgetramen och därmed grunden till det föreslagna kompletterande forskningsprogrammet.</w:t>
      </w:r>
    </w:p>
    <w:p w:rsidR="00C91DFD" w:rsidRDefault="00C91DFD" w:rsidP="00220A94">
      <w:pPr>
        <w:pStyle w:val="RKnormal"/>
      </w:pPr>
    </w:p>
    <w:p w:rsidR="00C91DFD" w:rsidRDefault="00C91DFD" w:rsidP="00220A94">
      <w:pPr>
        <w:pStyle w:val="RKnormal"/>
      </w:pPr>
      <w:r>
        <w:t>Regeringen avvaktar</w:t>
      </w:r>
      <w:r w:rsidRPr="00F55AEB">
        <w:t xml:space="preserve"> en ingående behandling av programmet tills det blir klart om den europeiska delen av </w:t>
      </w:r>
      <w:r>
        <w:t>Iter</w:t>
      </w:r>
      <w:r w:rsidRPr="00F55AEB">
        <w:t xml:space="preserve"> ska f</w:t>
      </w:r>
      <w:r>
        <w:t>inansieras inom MFF eller inte.</w:t>
      </w:r>
    </w:p>
    <w:p w:rsidR="00C91DFD" w:rsidRDefault="00C91DFD" w:rsidP="00220A94">
      <w:pPr>
        <w:pStyle w:val="Heading4"/>
      </w:pPr>
      <w:r>
        <w:t>Ståndpunkt gällande dokumentets innehåll i övrigt</w:t>
      </w:r>
    </w:p>
    <w:p w:rsidR="00C91DFD" w:rsidRDefault="00C91DFD">
      <w:pPr>
        <w:pStyle w:val="RKnormal"/>
      </w:pPr>
      <w:r>
        <w:t>Regeringen ser positivt på programmets generella innehåll. Regeringen önskar generellt en kontinuitet i förhållande till programmet som gäller 2012-2013. Sverige välkomnar ordförandeskapets framstegsrapport.</w:t>
      </w:r>
    </w:p>
    <w:p w:rsidR="00C91DFD" w:rsidRDefault="00C91DFD">
      <w:pPr>
        <w:pStyle w:val="RKrubrik"/>
      </w:pPr>
      <w:r>
        <w:t>Europaparlamentets inställning</w:t>
      </w:r>
    </w:p>
    <w:p w:rsidR="00C91DFD" w:rsidRDefault="00C91DFD">
      <w:pPr>
        <w:pStyle w:val="RKnormal"/>
      </w:pPr>
      <w:r>
        <w:t>Europaparlamentet väntas ta ställning i januari 2013.</w:t>
      </w:r>
    </w:p>
    <w:p w:rsidR="00C91DFD" w:rsidRDefault="00C91DFD">
      <w:pPr>
        <w:pStyle w:val="RKrubrik"/>
        <w:rPr>
          <w:i/>
          <w:iCs/>
        </w:rPr>
      </w:pPr>
      <w:r>
        <w:rPr>
          <w:i/>
          <w:iCs/>
        </w:rPr>
        <w:t>Förslaget</w:t>
      </w:r>
    </w:p>
    <w:p w:rsidR="00C91DFD" w:rsidRDefault="00C91DFD" w:rsidP="003E5722">
      <w:pPr>
        <w:pStyle w:val="RKnormal"/>
      </w:pPr>
      <w:r>
        <w:t>Programmet gäller forskningsverksamhet på områdena kärnenergi (fusion och fission) och strålskydd för perioden 2014-2018. Enligt Euratomfördraget får forskningsprogram på kärnenergiområdet inte löpa på mer än fem år.</w:t>
      </w:r>
    </w:p>
    <w:p w:rsidR="00C91DFD" w:rsidRDefault="00C91DFD" w:rsidP="003E5722">
      <w:pPr>
        <w:pStyle w:val="RKnormal"/>
      </w:pPr>
    </w:p>
    <w:p w:rsidR="00C91DFD" w:rsidRDefault="00C91DFD" w:rsidP="003E5722">
      <w:pPr>
        <w:pStyle w:val="RKnormal"/>
      </w:pPr>
      <w:r>
        <w:t>Euratom omfattar indirekta åtgärder för forsknings- och utvecklingsprogrammet för fusion, indirekta åtgärder för fission, säkerhet och strålskydd samt direkta åtgärder inom ramen för det Gemensamma forskningscentrumets verksamhet (JRC).</w:t>
      </w:r>
    </w:p>
    <w:p w:rsidR="00C91DFD" w:rsidRDefault="00C91DFD" w:rsidP="003E5722">
      <w:pPr>
        <w:pStyle w:val="RKnormal"/>
      </w:pPr>
    </w:p>
    <w:p w:rsidR="00C91DFD" w:rsidRDefault="00C91DFD" w:rsidP="003E5722">
      <w:pPr>
        <w:pStyle w:val="RKnormal"/>
      </w:pPr>
      <w:r>
        <w:t>Programmets allmänna mål är att öka kärnsäkerheten, förbättra strålskyddet och bidra till den långsiktiga utfasningen av fossila bränslen. De tre strategiska mål som anges i Horisont 2020, dvs. vetenskaplig spetskompetens, industriellt ledarskap och samhällsutmaningar ska även Euratomprogrammet bidra till.</w:t>
      </w:r>
    </w:p>
    <w:p w:rsidR="00C91DFD" w:rsidRDefault="00C91DFD" w:rsidP="003E5722">
      <w:pPr>
        <w:pStyle w:val="RKnormal"/>
      </w:pPr>
    </w:p>
    <w:p w:rsidR="00C91DFD" w:rsidRDefault="00C91DFD" w:rsidP="003E5722">
      <w:pPr>
        <w:pStyle w:val="RKnormal"/>
      </w:pPr>
      <w:r>
        <w:t>Deltagande i programmet föreslås vara öppet för EU:s medlemsstater, anslutande länder, kandidatländer och potentiella kandidatländer samt utvalda tredje länder som uppfyller specificerade kriterier.</w:t>
      </w:r>
    </w:p>
    <w:p w:rsidR="00C91DFD" w:rsidRDefault="00C91DFD">
      <w:pPr>
        <w:pStyle w:val="RKrubrik"/>
        <w:rPr>
          <w:i/>
          <w:iCs/>
        </w:rPr>
      </w:pPr>
      <w:r>
        <w:rPr>
          <w:i/>
          <w:iCs/>
        </w:rPr>
        <w:t>Gällande svenska regler och förslagets effekter på dessa</w:t>
      </w:r>
    </w:p>
    <w:p w:rsidR="00C91DFD" w:rsidRDefault="00C91DFD" w:rsidP="003E5722">
      <w:r>
        <w:t>Förslaget har inga effekter på gällande svenska regler.</w:t>
      </w:r>
    </w:p>
    <w:p w:rsidR="00C91DFD" w:rsidRDefault="00C91DFD" w:rsidP="0085718F">
      <w:pPr>
        <w:pStyle w:val="RKrubrik"/>
      </w:pPr>
      <w:r>
        <w:t>Ekonomiska konsekvenser</w:t>
      </w:r>
    </w:p>
    <w:p w:rsidR="00C91DFD" w:rsidRDefault="00C91DFD" w:rsidP="0085718F">
      <w:pPr>
        <w:pStyle w:val="RKrubrik"/>
        <w:rPr>
          <w:rFonts w:ascii="OrigGarmnd BT" w:hAnsi="OrigGarmnd BT"/>
          <w:b w:val="0"/>
          <w:sz w:val="24"/>
        </w:rPr>
      </w:pPr>
      <w:r w:rsidRPr="00220A94">
        <w:rPr>
          <w:rFonts w:ascii="OrigGarmnd BT" w:hAnsi="OrigGarmnd BT"/>
          <w:b w:val="0"/>
          <w:sz w:val="24"/>
        </w:rPr>
        <w:t xml:space="preserve">Finansieringsramen för genomförandet av Euratomprogrammet </w:t>
      </w:r>
      <w:r>
        <w:rPr>
          <w:rFonts w:ascii="OrigGarmnd BT" w:hAnsi="OrigGarmnd BT"/>
          <w:b w:val="0"/>
          <w:sz w:val="24"/>
        </w:rPr>
        <w:t xml:space="preserve">2014–2018 förslås vara 1 789 </w:t>
      </w:r>
      <w:r w:rsidRPr="00220A94">
        <w:rPr>
          <w:rFonts w:ascii="OrigGarmnd BT" w:hAnsi="OrigGarmnd BT"/>
          <w:b w:val="0"/>
          <w:sz w:val="24"/>
        </w:rPr>
        <w:t xml:space="preserve">miljoner </w:t>
      </w:r>
      <w:r>
        <w:rPr>
          <w:rFonts w:ascii="OrigGarmnd BT" w:hAnsi="OrigGarmnd BT"/>
          <w:b w:val="0"/>
          <w:sz w:val="24"/>
        </w:rPr>
        <w:t>euro. Då ingår inte finansiering av Iter-projektet enligt kommissionens f</w:t>
      </w:r>
      <w:r w:rsidRPr="0085718F">
        <w:rPr>
          <w:rFonts w:ascii="OrigGarmnd BT" w:hAnsi="OrigGarmnd BT"/>
          <w:b w:val="0"/>
          <w:sz w:val="24"/>
        </w:rPr>
        <w:t>örslag till</w:t>
      </w:r>
      <w:r>
        <w:rPr>
          <w:rFonts w:ascii="OrigGarmnd BT" w:hAnsi="OrigGarmnd BT"/>
          <w:b w:val="0"/>
          <w:sz w:val="24"/>
        </w:rPr>
        <w:t xml:space="preserve"> rådets beslut </w:t>
      </w:r>
      <w:r w:rsidRPr="0085718F">
        <w:rPr>
          <w:rFonts w:ascii="OrigGarmnd BT" w:hAnsi="OrigGarmnd BT"/>
          <w:b w:val="0"/>
          <w:sz w:val="24"/>
        </w:rPr>
        <w:t>om antagande av ett kompletterande forskningsprogram för Iter-projektet (2014–2018)</w:t>
      </w:r>
      <w:r>
        <w:rPr>
          <w:rFonts w:ascii="OrigGarmnd BT" w:hAnsi="OrigGarmnd BT"/>
          <w:b w:val="0"/>
          <w:sz w:val="24"/>
        </w:rPr>
        <w:t xml:space="preserve"> (KOM</w:t>
      </w:r>
      <w:r w:rsidRPr="0085718F">
        <w:t xml:space="preserve"> </w:t>
      </w:r>
      <w:r w:rsidRPr="0085718F">
        <w:rPr>
          <w:rFonts w:ascii="OrigGarmnd BT" w:hAnsi="OrigGarmnd BT"/>
          <w:b w:val="0"/>
          <w:sz w:val="24"/>
        </w:rPr>
        <w:t>(2011) 931</w:t>
      </w:r>
      <w:r>
        <w:rPr>
          <w:rFonts w:ascii="OrigGarmnd BT" w:hAnsi="OrigGarmnd BT"/>
          <w:b w:val="0"/>
          <w:sz w:val="24"/>
        </w:rPr>
        <w:t xml:space="preserve">). Det kompletterande programmet för Iter ska enligt förslaget finansieras genom ett bidrag om högst 2 573 miljoner euro. </w:t>
      </w:r>
    </w:p>
    <w:p w:rsidR="00C91DFD" w:rsidRPr="0085718F" w:rsidRDefault="00C91DFD" w:rsidP="0085718F">
      <w:pPr>
        <w:pStyle w:val="RKnormal"/>
      </w:pPr>
      <w:r>
        <w:t>Sammantaget leder ovanstående till att Euratomprogrammet och det kompletterande programmet för Iter får en årlig genomsnittlig kostnad om 872 miljoner euro. Detta kan jämföras med innevarande ramprogram för Euratom 2012-2013 där Iter-projektet ingår, vars årliga budget i genomsnitt är 1 280 miljoner euro. I en sådan jämförelse bör även beaktas att behoven för Iter-anläggningens konstruktion varierar över åren 2007–2020, med en kostnadstopp över åren 2012–2014.</w:t>
      </w:r>
    </w:p>
    <w:p w:rsidR="00C91DFD" w:rsidRDefault="00C91DFD">
      <w:pPr>
        <w:pStyle w:val="RKnormal"/>
      </w:pPr>
      <w:bookmarkStart w:id="1" w:name="_GoBack"/>
      <w:bookmarkEnd w:id="1"/>
    </w:p>
    <w:sectPr w:rsidR="00C91DFD" w:rsidSect="00D80029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DFD" w:rsidRDefault="00C91DFD">
      <w:r>
        <w:separator/>
      </w:r>
    </w:p>
  </w:endnote>
  <w:endnote w:type="continuationSeparator" w:id="0">
    <w:p w:rsidR="00C91DFD" w:rsidRDefault="00C91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DFD" w:rsidRDefault="00C91DFD">
      <w:r>
        <w:separator/>
      </w:r>
    </w:p>
  </w:footnote>
  <w:footnote w:type="continuationSeparator" w:id="0">
    <w:p w:rsidR="00C91DFD" w:rsidRDefault="00C91D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DFD" w:rsidRDefault="00C91DF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C91DFD">
      <w:trPr>
        <w:cantSplit/>
      </w:trPr>
      <w:tc>
        <w:tcPr>
          <w:tcW w:w="3119" w:type="dxa"/>
        </w:tcPr>
        <w:p w:rsidR="00C91DFD" w:rsidRDefault="00C91DFD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C91DFD" w:rsidRDefault="00C91DFD">
          <w:pPr>
            <w:pStyle w:val="Header"/>
            <w:ind w:right="360"/>
          </w:pPr>
        </w:p>
      </w:tc>
      <w:tc>
        <w:tcPr>
          <w:tcW w:w="1525" w:type="dxa"/>
        </w:tcPr>
        <w:p w:rsidR="00C91DFD" w:rsidRDefault="00C91DFD">
          <w:pPr>
            <w:pStyle w:val="Header"/>
            <w:ind w:right="360"/>
          </w:pPr>
        </w:p>
      </w:tc>
    </w:tr>
  </w:tbl>
  <w:p w:rsidR="00C91DFD" w:rsidRDefault="00C91DFD">
    <w:pPr>
      <w:pStyle w:val="Header"/>
      <w:ind w:right="357" w:firstLine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DFD" w:rsidRDefault="00C91DF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C91DFD">
      <w:trPr>
        <w:cantSplit/>
      </w:trPr>
      <w:tc>
        <w:tcPr>
          <w:tcW w:w="3119" w:type="dxa"/>
        </w:tcPr>
        <w:p w:rsidR="00C91DFD" w:rsidRDefault="00C91DFD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C91DFD" w:rsidRDefault="00C91DFD">
          <w:pPr>
            <w:pStyle w:val="Header"/>
            <w:ind w:right="360"/>
          </w:pPr>
        </w:p>
      </w:tc>
      <w:tc>
        <w:tcPr>
          <w:tcW w:w="1525" w:type="dxa"/>
        </w:tcPr>
        <w:p w:rsidR="00C91DFD" w:rsidRDefault="00C91DFD">
          <w:pPr>
            <w:pStyle w:val="Header"/>
            <w:ind w:right="360"/>
          </w:pPr>
        </w:p>
      </w:tc>
    </w:tr>
  </w:tbl>
  <w:p w:rsidR="00C91DFD" w:rsidRDefault="00C91DFD">
    <w:pPr>
      <w:pStyle w:val="Header"/>
      <w:ind w:right="357" w:firstLine="35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DFD" w:rsidRDefault="00C91DFD">
    <w:pPr>
      <w:framePr w:w="2948" w:h="1321" w:hRule="exact" w:wrap="notBeside" w:vAnchor="page" w:hAnchor="page" w:x="1362" w:y="653"/>
    </w:pPr>
    <w:r w:rsidRPr="00DA5BEE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147pt;height:66pt;visibility:visible">
          <v:imagedata r:id="rId1" o:title=""/>
        </v:shape>
      </w:pict>
    </w:r>
  </w:p>
  <w:p w:rsidR="00C91DFD" w:rsidRDefault="00C91DF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C91DFD" w:rsidRDefault="00C91DFD">
    <w:pPr>
      <w:rPr>
        <w:rFonts w:ascii="TradeGothic" w:hAnsi="TradeGothic"/>
        <w:b/>
        <w:bCs/>
        <w:spacing w:val="12"/>
        <w:sz w:val="22"/>
      </w:rPr>
    </w:pPr>
  </w:p>
  <w:p w:rsidR="00C91DFD" w:rsidRDefault="00C91DF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C91DFD" w:rsidRDefault="00C91DFD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26D13"/>
    <w:multiLevelType w:val="hybridMultilevel"/>
    <w:tmpl w:val="46C68202"/>
    <w:lvl w:ilvl="0" w:tplc="CBD6441C">
      <w:numFmt w:val="bullet"/>
      <w:lvlText w:val="–"/>
      <w:lvlJc w:val="left"/>
      <w:pPr>
        <w:ind w:left="720" w:hanging="360"/>
      </w:pPr>
      <w:rPr>
        <w:rFonts w:ascii="OrigGarmnd BT" w:eastAsia="Times New Roman" w:hAnsi="OrigGarmnd BT" w:hint="default"/>
        <w:b w:val="0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001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epartement" w:val="Utbildningsdepartementet"/>
    <w:docVar w:name="Regering" w:val="N"/>
  </w:docVars>
  <w:rsids>
    <w:rsidRoot w:val="00D85651"/>
    <w:rsid w:val="0001787C"/>
    <w:rsid w:val="0004072C"/>
    <w:rsid w:val="00111BA0"/>
    <w:rsid w:val="0012757E"/>
    <w:rsid w:val="00134577"/>
    <w:rsid w:val="00150384"/>
    <w:rsid w:val="00160901"/>
    <w:rsid w:val="001805B7"/>
    <w:rsid w:val="00220A94"/>
    <w:rsid w:val="0023029A"/>
    <w:rsid w:val="00232A0B"/>
    <w:rsid w:val="00262BA0"/>
    <w:rsid w:val="002847D3"/>
    <w:rsid w:val="00287445"/>
    <w:rsid w:val="002D4820"/>
    <w:rsid w:val="00367B1C"/>
    <w:rsid w:val="003E5722"/>
    <w:rsid w:val="004A328D"/>
    <w:rsid w:val="004B786C"/>
    <w:rsid w:val="005249CE"/>
    <w:rsid w:val="0058762B"/>
    <w:rsid w:val="005C1895"/>
    <w:rsid w:val="00646021"/>
    <w:rsid w:val="006E4E11"/>
    <w:rsid w:val="007242A3"/>
    <w:rsid w:val="007A6855"/>
    <w:rsid w:val="007B0D74"/>
    <w:rsid w:val="007E3961"/>
    <w:rsid w:val="0085718F"/>
    <w:rsid w:val="008655CC"/>
    <w:rsid w:val="00893020"/>
    <w:rsid w:val="008F07FB"/>
    <w:rsid w:val="0092027A"/>
    <w:rsid w:val="00931590"/>
    <w:rsid w:val="00955E31"/>
    <w:rsid w:val="00981D21"/>
    <w:rsid w:val="00992E72"/>
    <w:rsid w:val="009E390E"/>
    <w:rsid w:val="00AF26D1"/>
    <w:rsid w:val="00B209C5"/>
    <w:rsid w:val="00B45C32"/>
    <w:rsid w:val="00C728AA"/>
    <w:rsid w:val="00C91DFD"/>
    <w:rsid w:val="00CF36D7"/>
    <w:rsid w:val="00D133D7"/>
    <w:rsid w:val="00D23502"/>
    <w:rsid w:val="00D80029"/>
    <w:rsid w:val="00D85651"/>
    <w:rsid w:val="00DA5BEE"/>
    <w:rsid w:val="00DE5881"/>
    <w:rsid w:val="00E00D8A"/>
    <w:rsid w:val="00E45855"/>
    <w:rsid w:val="00E57FCB"/>
    <w:rsid w:val="00E80146"/>
    <w:rsid w:val="00E904D0"/>
    <w:rsid w:val="00E9339B"/>
    <w:rsid w:val="00EB5A48"/>
    <w:rsid w:val="00EC25F9"/>
    <w:rsid w:val="00ED583F"/>
    <w:rsid w:val="00F55AEB"/>
    <w:rsid w:val="00F62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029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szCs w:val="20"/>
      <w:lang w:eastAsia="en-US"/>
    </w:rPr>
  </w:style>
  <w:style w:type="paragraph" w:styleId="Heading1">
    <w:name w:val="heading 1"/>
    <w:basedOn w:val="Normal"/>
    <w:next w:val="RKnormal"/>
    <w:link w:val="Heading1Char"/>
    <w:uiPriority w:val="99"/>
    <w:qFormat/>
    <w:rsid w:val="00D80029"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Heading2">
    <w:name w:val="heading 2"/>
    <w:basedOn w:val="Heading1"/>
    <w:next w:val="RKnormal"/>
    <w:link w:val="Heading2Char"/>
    <w:uiPriority w:val="99"/>
    <w:qFormat/>
    <w:rsid w:val="00D80029"/>
    <w:pPr>
      <w:spacing w:before="360"/>
      <w:outlineLvl w:val="1"/>
    </w:pPr>
  </w:style>
  <w:style w:type="paragraph" w:styleId="Heading3">
    <w:name w:val="heading 3"/>
    <w:basedOn w:val="Heading2"/>
    <w:next w:val="RKnormal"/>
    <w:link w:val="Heading3Char"/>
    <w:uiPriority w:val="99"/>
    <w:qFormat/>
    <w:rsid w:val="00D80029"/>
    <w:pPr>
      <w:spacing w:after="120" w:line="240" w:lineRule="atLeast"/>
      <w:outlineLvl w:val="2"/>
    </w:pPr>
    <w:rPr>
      <w:b w:val="0"/>
    </w:rPr>
  </w:style>
  <w:style w:type="paragraph" w:styleId="Heading4">
    <w:name w:val="heading 4"/>
    <w:basedOn w:val="Heading3"/>
    <w:next w:val="RKnormal"/>
    <w:link w:val="Heading4Char"/>
    <w:uiPriority w:val="99"/>
    <w:qFormat/>
    <w:rsid w:val="00D80029"/>
    <w:pPr>
      <w:spacing w:after="40"/>
      <w:outlineLvl w:val="3"/>
    </w:pPr>
    <w:rPr>
      <w:rFonts w:ascii="OrigGarmnd BT" w:hAnsi="OrigGarmnd BT"/>
      <w:b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64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64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64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64F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customStyle="1" w:styleId="Avsndare">
    <w:name w:val="Avsändare"/>
    <w:basedOn w:val="Normal"/>
    <w:uiPriority w:val="99"/>
    <w:rsid w:val="00D80029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Footer">
    <w:name w:val="footer"/>
    <w:basedOn w:val="Normal"/>
    <w:link w:val="FooterChar"/>
    <w:uiPriority w:val="99"/>
    <w:rsid w:val="00D80029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264F"/>
    <w:rPr>
      <w:rFonts w:ascii="OrigGarmnd BT" w:hAnsi="OrigGarmnd BT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D8002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264F"/>
    <w:rPr>
      <w:rFonts w:ascii="OrigGarmnd BT" w:hAnsi="OrigGarmnd BT"/>
      <w:sz w:val="24"/>
      <w:szCs w:val="20"/>
      <w:lang w:eastAsia="en-US"/>
    </w:rPr>
  </w:style>
  <w:style w:type="paragraph" w:customStyle="1" w:styleId="RKnormal">
    <w:name w:val="RKnormal"/>
    <w:basedOn w:val="Normal"/>
    <w:link w:val="RKnormalChar"/>
    <w:uiPriority w:val="99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uiPriority w:val="99"/>
    <w:rsid w:val="00D80029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PageNumber">
    <w:name w:val="page number"/>
    <w:basedOn w:val="DefaultParagraphFont"/>
    <w:uiPriority w:val="99"/>
    <w:rsid w:val="00D8002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3E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E5722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uiPriority w:val="99"/>
    <w:locked/>
    <w:rsid w:val="0001787C"/>
    <w:rPr>
      <w:rFonts w:ascii="OrigGarmnd BT" w:hAnsi="OrigGarmnd BT"/>
      <w:sz w:val="24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E57FCB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57FCB"/>
    <w:rPr>
      <w:rFonts w:ascii="OrigGarmnd BT" w:hAnsi="OrigGarmnd BT" w:cs="Times New Roman"/>
      <w:lang w:eastAsia="en-US"/>
    </w:rPr>
  </w:style>
  <w:style w:type="character" w:styleId="FootnoteReference">
    <w:name w:val="footnote reference"/>
    <w:basedOn w:val="DefaultParagraphFont"/>
    <w:uiPriority w:val="99"/>
    <w:rsid w:val="00E57FCB"/>
    <w:rPr>
      <w:rFonts w:cs="Times New Roman"/>
      <w:vertAlign w:val="superscript"/>
    </w:rPr>
  </w:style>
  <w:style w:type="paragraph" w:customStyle="1" w:styleId="EntRefer">
    <w:name w:val="EntRefer"/>
    <w:basedOn w:val="Normal"/>
    <w:uiPriority w:val="99"/>
    <w:rsid w:val="00B45C32"/>
    <w:pPr>
      <w:widowControl w:val="0"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b/>
      <w:lang w:val="en-GB" w:eastAsia="fr-BE"/>
    </w:rPr>
  </w:style>
  <w:style w:type="paragraph" w:customStyle="1" w:styleId="ZnakZnak2">
    <w:name w:val="Znak Znak2"/>
    <w:basedOn w:val="Normal"/>
    <w:uiPriority w:val="99"/>
    <w:rsid w:val="00B45C32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5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578</Words>
  <Characters>4079</Characters>
  <Application>Microsoft Office Outlook</Application>
  <DocSecurity>0</DocSecurity>
  <Lines>0</Lines>
  <Paragraphs>0</Paragraphs>
  <ScaleCrop>false</ScaleCrop>
  <Company>Regeringskansliet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Goran Bogdanovic</dc:creator>
  <cp:keywords/>
  <dc:description/>
  <cp:lastModifiedBy>ha0808ab</cp:lastModifiedBy>
  <cp:revision>2</cp:revision>
  <cp:lastPrinted>2012-11-30T14:31:00Z</cp:lastPrinted>
  <dcterms:created xsi:type="dcterms:W3CDTF">2012-11-30T14:32:00Z</dcterms:created>
  <dcterms:modified xsi:type="dcterms:W3CDTF">2012-11-30T14:32:00Z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7;0;0;266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_dlc_DocIdItemGuid">
    <vt:lpwstr>8039f761-9e3a-4ff4-aff5-b4be4e634c2b</vt:lpwstr>
  </property>
  <property fmtid="{D5CDD505-2E9C-101B-9397-08002B2CF9AE}" pid="6" name="ContentTypeId">
    <vt:lpwstr>0x01010053E1D612BA3F4E21AA250ECD751942B30071C30A2A98223B4594CDC4429D65CC14</vt:lpwstr>
  </property>
  <property fmtid="{D5CDD505-2E9C-101B-9397-08002B2CF9AE}" pid="7" name="_dlc_DocId">
    <vt:lpwstr>WC5HESE2CEK2-13-3322</vt:lpwstr>
  </property>
  <property fmtid="{D5CDD505-2E9C-101B-9397-08002B2CF9AE}" pid="8" name="_dlc_DocIdUrl">
    <vt:lpwstr>http://rkdhs-u/enhet/FP/_layouts/DocIdRedir.aspx?ID=WC5HESE2CEK2-13-3322, WC5HESE2CEK2-13-3322</vt:lpwstr>
  </property>
  <property fmtid="{D5CDD505-2E9C-101B-9397-08002B2CF9AE}" pid="9" name="TaxCatchAll">
    <vt:lpwstr/>
  </property>
  <property fmtid="{D5CDD505-2E9C-101B-9397-08002B2CF9AE}" pid="10" name="c9cd366cc722410295b9eacffbd73909">
    <vt:lpwstr/>
  </property>
  <property fmtid="{D5CDD505-2E9C-101B-9397-08002B2CF9AE}" pid="11" name="k46d94c0acf84ab9a79866a9d8b1905f">
    <vt:lpwstr/>
  </property>
  <property fmtid="{D5CDD505-2E9C-101B-9397-08002B2CF9AE}" pid="12" name="Diarienummer">
    <vt:lpwstr/>
  </property>
  <property fmtid="{D5CDD505-2E9C-101B-9397-08002B2CF9AE}" pid="13" name="Nyckelord">
    <vt:lpwstr/>
  </property>
  <property fmtid="{D5CDD505-2E9C-101B-9397-08002B2CF9AE}" pid="14" name="Sekretess">
    <vt:lpwstr>0</vt:lpwstr>
  </property>
  <property fmtid="{D5CDD505-2E9C-101B-9397-08002B2CF9AE}" pid="15" name="RKOrdnaClass">
    <vt:lpwstr/>
  </property>
  <property fmtid="{D5CDD505-2E9C-101B-9397-08002B2CF9AE}" pid="16" name="RKOrdnaCheckInComment">
    <vt:lpwstr/>
  </property>
</Properties>
</file>