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ACCCAB1EBC4271B0D56845CCEC8442"/>
        </w:placeholder>
        <w:text/>
      </w:sdtPr>
      <w:sdtEndPr/>
      <w:sdtContent>
        <w:p w:rsidRPr="009B062B" w:rsidR="00AF30DD" w:rsidP="00DA28CE" w:rsidRDefault="00AF30DD" w14:paraId="4383C172" w14:textId="77777777">
          <w:pPr>
            <w:pStyle w:val="Rubrik1"/>
            <w:spacing w:after="300"/>
          </w:pPr>
          <w:r w:rsidRPr="009B062B">
            <w:t>Förslag till riksdagsbeslut</w:t>
          </w:r>
        </w:p>
      </w:sdtContent>
    </w:sdt>
    <w:sdt>
      <w:sdtPr>
        <w:alias w:val="Yrkande 1"/>
        <w:tag w:val="2c5862db-2a5a-4ff1-8aee-ce47715e32a3"/>
        <w:id w:val="-1318262652"/>
        <w:lock w:val="sdtLocked"/>
      </w:sdtPr>
      <w:sdtEndPr/>
      <w:sdtContent>
        <w:p w:rsidR="00D654AC" w:rsidRDefault="00151036" w14:paraId="0DDFAB2E" w14:textId="77777777">
          <w:pPr>
            <w:pStyle w:val="Frslagstext"/>
          </w:pPr>
          <w:r>
            <w:t>Riksdagen ställer sig bakom det som anförs i motionen om att verka för att höja gränsen för när en avverkningsanmälan måste göras och tillkännager detta för regeringen.</w:t>
          </w:r>
        </w:p>
      </w:sdtContent>
    </w:sdt>
    <w:sdt>
      <w:sdtPr>
        <w:alias w:val="Yrkande 2"/>
        <w:tag w:val="8f19c4cd-e706-4f5c-8569-ff29c5973382"/>
        <w:id w:val="1204057655"/>
        <w:lock w:val="sdtLocked"/>
      </w:sdtPr>
      <w:sdtEndPr/>
      <w:sdtContent>
        <w:p w:rsidR="00D654AC" w:rsidRDefault="00151036" w14:paraId="368B9510" w14:textId="748D8AC6">
          <w:pPr>
            <w:pStyle w:val="Frslagstext"/>
          </w:pPr>
          <w:r>
            <w:t>Riksdagen ställer sig bakom det som anförs i motionen om att utreda möjligheterna att i vissa fall tillåta lägre slutavverkningsålder</w:t>
          </w:r>
          <w:r w:rsidR="00D91FC8">
            <w:t xml:space="preserve"> samt </w:t>
          </w:r>
          <w:r>
            <w:t>försök med nya trädslag och tillkännager detta för regeringen.</w:t>
          </w:r>
        </w:p>
      </w:sdtContent>
    </w:sdt>
    <w:sdt>
      <w:sdtPr>
        <w:alias w:val="Yrkande 16"/>
        <w:tag w:val="ee02670c-056b-4cb7-9281-d594bf7deb70"/>
        <w:id w:val="139545215"/>
        <w:lock w:val="sdtLocked"/>
      </w:sdtPr>
      <w:sdtEndPr/>
      <w:sdtContent>
        <w:p w:rsidR="00D91FC8" w:rsidP="00D91FC8" w:rsidRDefault="00D91FC8" w14:paraId="7CFB2A9F" w14:textId="002E4CC4">
          <w:pPr>
            <w:pStyle w:val="Frslagstext"/>
          </w:pPr>
          <w:r w:rsidRPr="00816CBF">
            <w:t xml:space="preserve">Riksdagen ställer sig bakom det som anförs i motionen om </w:t>
          </w:r>
          <w:r>
            <w:rPr>
              <w:rStyle w:val="FrslagstextChar"/>
            </w:rPr>
            <w:t>att utreda möjligheterna att i vissa fall tillåta utökad dikning av skogsmark</w:t>
          </w:r>
          <w:r w:rsidRPr="00816CBF">
            <w:t xml:space="preserve"> och tillkännager detta för regeringen</w:t>
          </w:r>
          <w:r>
            <w:t>.</w:t>
          </w:r>
        </w:p>
      </w:sdtContent>
    </w:sdt>
    <w:sdt>
      <w:sdtPr>
        <w:alias w:val="Yrkande 3"/>
        <w:tag w:val="de48f870-5d4b-40cc-9508-64c6b1a28627"/>
        <w:id w:val="-1370759105"/>
        <w:lock w:val="sdtLocked"/>
      </w:sdtPr>
      <w:sdtEndPr/>
      <w:sdtContent>
        <w:p w:rsidR="00D654AC" w:rsidRDefault="00151036" w14:paraId="4128D954" w14:textId="77777777">
          <w:pPr>
            <w:pStyle w:val="Frslagstext"/>
          </w:pPr>
          <w:r>
            <w:t>Riksdagen ställer sig bakom det som anförs i motionen om att jord- och skogsbruk alltid ska klassas som pågående markanvändning och tillkännager detta för regeringen.</w:t>
          </w:r>
        </w:p>
      </w:sdtContent>
    </w:sdt>
    <w:sdt>
      <w:sdtPr>
        <w:alias w:val="Yrkande 4"/>
        <w:tag w:val="4c329893-2e26-4ef7-a20d-a767ef97eb61"/>
        <w:id w:val="-578137802"/>
        <w:lock w:val="sdtLocked"/>
      </w:sdtPr>
      <w:sdtEndPr/>
      <w:sdtContent>
        <w:p w:rsidR="00D654AC" w:rsidRDefault="00151036" w14:paraId="1FFE02FD" w14:textId="2051D433">
          <w:pPr>
            <w:pStyle w:val="Frslagstext"/>
          </w:pPr>
          <w:r>
            <w:t xml:space="preserve">Riksdagen ställer sig bakom det som anförs i motionen om att arbetet med befintliga handlingsplaner för projektet Grön infrastruktur </w:t>
          </w:r>
          <w:r w:rsidR="001241EE">
            <w:t xml:space="preserve">bör </w:t>
          </w:r>
          <w:r>
            <w:t>avbryt</w:t>
          </w:r>
          <w:r w:rsidR="001241EE">
            <w:t>a</w:t>
          </w:r>
          <w:r>
            <w:t xml:space="preserve">s och att inga nya handlingsplaner </w:t>
          </w:r>
          <w:r w:rsidR="001241EE">
            <w:t xml:space="preserve">bör </w:t>
          </w:r>
          <w:r>
            <w:t>tas fram till dess att regeringen har utrett hur projektet påverkar det enskilda ägandet samt brukandet, och</w:t>
          </w:r>
          <w:r w:rsidR="001241EE">
            <w:t xml:space="preserve"> detta</w:t>
          </w:r>
          <w:r>
            <w:t xml:space="preserve"> tillkännager </w:t>
          </w:r>
          <w:r w:rsidR="001241EE">
            <w:t xml:space="preserve">riksdagen </w:t>
          </w:r>
          <w:r>
            <w:t>för regeringen.</w:t>
          </w:r>
        </w:p>
      </w:sdtContent>
    </w:sdt>
    <w:sdt>
      <w:sdtPr>
        <w:alias w:val="Yrkande 5"/>
        <w:tag w:val="15a9fc9b-2a87-4c32-8dfc-ae8785ea62da"/>
        <w:id w:val="-372767766"/>
        <w:lock w:val="sdtLocked"/>
      </w:sdtPr>
      <w:sdtEndPr/>
      <w:sdtContent>
        <w:p w:rsidR="00D654AC" w:rsidRDefault="00151036" w14:paraId="72139915" w14:textId="77777777">
          <w:pPr>
            <w:pStyle w:val="Frslagstext"/>
          </w:pPr>
          <w:r>
            <w:t>Riksdagen ställer sig bakom det som anförs i motionen om att EU-lagstiftning som påverkar skogsnäringen i Sverige ska implementeras så att det svenska aktiva skogsbruket inte begränsas och tillkännager detta för regeringen.</w:t>
          </w:r>
        </w:p>
      </w:sdtContent>
    </w:sdt>
    <w:sdt>
      <w:sdtPr>
        <w:alias w:val="Yrkande 6"/>
        <w:tag w:val="14f9f475-a587-4771-b877-91f4fb65a925"/>
        <w:id w:val="1331723755"/>
        <w:lock w:val="sdtLocked"/>
      </w:sdtPr>
      <w:sdtEndPr/>
      <w:sdtContent>
        <w:p w:rsidR="00D654AC" w:rsidRDefault="00151036" w14:paraId="334CE317" w14:textId="106E02FF">
          <w:pPr>
            <w:pStyle w:val="Frslagstext"/>
          </w:pPr>
          <w:r>
            <w:t xml:space="preserve">Riksdagen ställer sig bakom det som anförs i motionen om att genomföra en översyn av definitionen </w:t>
          </w:r>
          <w:r w:rsidR="001241EE">
            <w:t xml:space="preserve">av </w:t>
          </w:r>
          <w:r>
            <w:t>och beräkningsgrunderna för skog som är skyddad eller på annat sätt undantagen produktion och tillkännager detta för regeringen.</w:t>
          </w:r>
        </w:p>
      </w:sdtContent>
    </w:sdt>
    <w:sdt>
      <w:sdtPr>
        <w:alias w:val="Yrkande 7"/>
        <w:tag w:val="a7435603-f056-4957-af8f-e19b11cdd126"/>
        <w:id w:val="-1972971232"/>
        <w:lock w:val="sdtLocked"/>
      </w:sdtPr>
      <w:sdtEndPr/>
      <w:sdtContent>
        <w:p w:rsidR="00D654AC" w:rsidRDefault="00151036" w14:paraId="00AE9917" w14:textId="6EB1058B">
          <w:pPr>
            <w:pStyle w:val="Frslagstext"/>
          </w:pPr>
          <w:r>
            <w:t xml:space="preserve">Riksdagen ställer sig bakom det som anförs i motionen om att genomföra en löpande översyn av specifika skyddade områden med möjlighet till förändringar om skyddet inte längre är ändamålsenligt, och </w:t>
          </w:r>
          <w:r w:rsidR="001241EE">
            <w:t xml:space="preserve">detta </w:t>
          </w:r>
          <w:r>
            <w:t xml:space="preserve">tillkännager </w:t>
          </w:r>
          <w:r w:rsidR="001241EE">
            <w:t xml:space="preserve">riksdagen </w:t>
          </w:r>
          <w:r>
            <w:t>för regeringen.</w:t>
          </w:r>
        </w:p>
      </w:sdtContent>
    </w:sdt>
    <w:sdt>
      <w:sdtPr>
        <w:alias w:val="Yrkande 8"/>
        <w:tag w:val="b1b0c7d2-e0bc-401e-be26-a3ae5b55ae9e"/>
        <w:id w:val="608246949"/>
        <w:lock w:val="sdtLocked"/>
      </w:sdtPr>
      <w:sdtEndPr/>
      <w:sdtContent>
        <w:p w:rsidR="00D654AC" w:rsidRDefault="00151036" w14:paraId="7C0620AF" w14:textId="77777777">
          <w:pPr>
            <w:pStyle w:val="Frslagstext"/>
          </w:pPr>
          <w:r>
            <w:t>Riksdagen ställer sig bakom det som anförs i motionen om en utvärdering av nyckelbiotopsbegreppet och dess konsekvenser för enskilda skogsägare och tillkännager detta för regeringen.</w:t>
          </w:r>
        </w:p>
      </w:sdtContent>
    </w:sdt>
    <w:sdt>
      <w:sdtPr>
        <w:alias w:val="Yrkande 9"/>
        <w:tag w:val="55102c75-6c87-4e9d-8a08-b9b686b599ad"/>
        <w:id w:val="1575555747"/>
        <w:lock w:val="sdtLocked"/>
      </w:sdtPr>
      <w:sdtEndPr/>
      <w:sdtContent>
        <w:p w:rsidR="00D654AC" w:rsidRDefault="00151036" w14:paraId="1BB94E14" w14:textId="0900F45C">
          <w:pPr>
            <w:pStyle w:val="Frslagstext"/>
          </w:pPr>
          <w:r>
            <w:t>Riksdagen ställer sig bakom det som anförs i motionen om att införa skogsbyte</w:t>
          </w:r>
          <w:r w:rsidR="000A2521">
            <w:t>s</w:t>
          </w:r>
          <w:r>
            <w:t xml:space="preserve">program så att skogsägare kan få sin skog ersatt från statliga Sveaskog, och </w:t>
          </w:r>
          <w:r w:rsidR="001241EE">
            <w:t xml:space="preserve">detta </w:t>
          </w:r>
          <w:r>
            <w:t xml:space="preserve">tillkännager </w:t>
          </w:r>
          <w:r w:rsidR="001241EE">
            <w:t xml:space="preserve">riksdagen </w:t>
          </w:r>
          <w:r>
            <w:t>för regeringen.</w:t>
          </w:r>
        </w:p>
      </w:sdtContent>
    </w:sdt>
    <w:sdt>
      <w:sdtPr>
        <w:alias w:val="Yrkande 10"/>
        <w:tag w:val="86608df2-9c21-415b-8f8f-72c98e9062a2"/>
        <w:id w:val="1391688538"/>
        <w:lock w:val="sdtLocked"/>
      </w:sdtPr>
      <w:sdtEndPr/>
      <w:sdtContent>
        <w:p w:rsidR="00D654AC" w:rsidRDefault="00151036" w14:paraId="1E55087E" w14:textId="77777777">
          <w:pPr>
            <w:pStyle w:val="Frslagstext"/>
          </w:pPr>
          <w:r>
            <w:t>Riksdagen ställer sig bakom det som anförs i motionen om potential för en ökad skogsproduktion med fortsatt bevarande av den biologiska mångfalden och tillkännager detta för regeringen.</w:t>
          </w:r>
        </w:p>
      </w:sdtContent>
    </w:sdt>
    <w:sdt>
      <w:sdtPr>
        <w:alias w:val="Yrkande 11"/>
        <w:tag w:val="6453261b-6b46-486a-8924-9c0e8e65a789"/>
        <w:id w:val="-1571108041"/>
        <w:lock w:val="sdtLocked"/>
      </w:sdtPr>
      <w:sdtEndPr/>
      <w:sdtContent>
        <w:p w:rsidR="00D654AC" w:rsidRDefault="00151036" w14:paraId="3FE1B6C7" w14:textId="77777777">
          <w:pPr>
            <w:pStyle w:val="Frslagstext"/>
          </w:pPr>
          <w:r>
            <w:t>Riksdagen ställer sig bakom det som anförs i motionen om att den totala arealen skogsmark som är undantagen från skogsbruk inte ska öka och tillkännager detta för regeringen.</w:t>
          </w:r>
        </w:p>
      </w:sdtContent>
    </w:sdt>
    <w:sdt>
      <w:sdtPr>
        <w:alias w:val="Yrkande 12"/>
        <w:tag w:val="aeef6dda-fd11-4182-affa-a832f51290cd"/>
        <w:id w:val="-454561891"/>
        <w:lock w:val="sdtLocked"/>
      </w:sdtPr>
      <w:sdtEndPr/>
      <w:sdtContent>
        <w:p w:rsidR="00D654AC" w:rsidRDefault="00151036" w14:paraId="2CEF469B" w14:textId="77777777">
          <w:pPr>
            <w:pStyle w:val="Frslagstext"/>
          </w:pPr>
          <w:r>
            <w:t>Riksdagen ställer sig bakom det som anförs i motionen om skötsel av redan skyddad skog och tillkännager detta för regeringen.</w:t>
          </w:r>
        </w:p>
      </w:sdtContent>
    </w:sdt>
    <w:sdt>
      <w:sdtPr>
        <w:alias w:val="Yrkande 13"/>
        <w:tag w:val="08d07a1f-7a60-4218-8b95-bc6ce2d7d92d"/>
        <w:id w:val="-1414381375"/>
        <w:lock w:val="sdtLocked"/>
      </w:sdtPr>
      <w:sdtEndPr/>
      <w:sdtContent>
        <w:p w:rsidR="00D654AC" w:rsidRDefault="00151036" w14:paraId="5B0E7CE2" w14:textId="3B84AF51">
          <w:pPr>
            <w:pStyle w:val="Frslagstext"/>
          </w:pPr>
          <w:r>
            <w:t xml:space="preserve">Riksdagen ställer sig bakom det som anförs i motionen om att regeringen ska säkerställa att Skogsstyrelsen kartlägger och samordnar insatser mot granbarkborren, och </w:t>
          </w:r>
          <w:r w:rsidR="001241EE">
            <w:t xml:space="preserve">detta </w:t>
          </w:r>
          <w:r>
            <w:t xml:space="preserve">tillkännager </w:t>
          </w:r>
          <w:r w:rsidR="001241EE">
            <w:t xml:space="preserve">riksdagen </w:t>
          </w:r>
          <w:r>
            <w:t>för regeringen.</w:t>
          </w:r>
        </w:p>
      </w:sdtContent>
    </w:sdt>
    <w:sdt>
      <w:sdtPr>
        <w:alias w:val="Yrkande 14"/>
        <w:tag w:val="42fea111-4d4c-4e17-8f58-c135e878d612"/>
        <w:id w:val="-980378139"/>
        <w:lock w:val="sdtLocked"/>
      </w:sdtPr>
      <w:sdtEndPr/>
      <w:sdtContent>
        <w:p w:rsidR="00D654AC" w:rsidRDefault="00151036" w14:paraId="4189E953" w14:textId="38219BB1">
          <w:pPr>
            <w:pStyle w:val="Frslagstext"/>
          </w:pPr>
          <w:r>
            <w:t xml:space="preserve">Riksdagen ställer sig bakom det som anförs i motionen om </w:t>
          </w:r>
          <w:r w:rsidR="001241EE">
            <w:t xml:space="preserve">att </w:t>
          </w:r>
          <w:r>
            <w:t xml:space="preserve">regeringen </w:t>
          </w:r>
          <w:r w:rsidR="001241EE">
            <w:t xml:space="preserve">bör </w:t>
          </w:r>
          <w:r>
            <w:t xml:space="preserve">tillse att såväl offentligt som privat ägd skog som är angripen av granbarkborren avverkas för att motverka att angreppen sprider sig, och </w:t>
          </w:r>
          <w:r w:rsidR="001241EE">
            <w:t xml:space="preserve">detta </w:t>
          </w:r>
          <w:r>
            <w:t xml:space="preserve">tillkännager </w:t>
          </w:r>
          <w:r w:rsidR="001241EE">
            <w:t xml:space="preserve">riksdagen </w:t>
          </w:r>
          <w:r>
            <w:t>för regeringen.</w:t>
          </w:r>
        </w:p>
      </w:sdtContent>
    </w:sdt>
    <w:sdt>
      <w:sdtPr>
        <w:alias w:val="Yrkande 15"/>
        <w:tag w:val="90eec488-36b7-46a8-9040-513f1b678679"/>
        <w:id w:val="1573699277"/>
        <w:lock w:val="sdtLocked"/>
      </w:sdtPr>
      <w:sdtEndPr/>
      <w:sdtContent>
        <w:p w:rsidR="00D654AC" w:rsidRDefault="00151036" w14:paraId="5E8EFF57" w14:textId="23F3F0BD">
          <w:pPr>
            <w:pStyle w:val="Frslagstext"/>
          </w:pPr>
          <w:r>
            <w:t>Riksdagen ställer sig bakom det som anförs i motionen om att skogens bidrag för att minska utsläppen ska få genomslag i internationella klimatavtal och klimatmål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BCF61A31EE645F68A3661FD4758757A"/>
        </w:placeholder>
        <w:text/>
      </w:sdtPr>
      <w:sdtEndPr>
        <w:rPr>
          <w14:numSpacing w14:val="default"/>
        </w:rPr>
      </w:sdtEndPr>
      <w:sdtContent>
        <w:p w:rsidRPr="00945E64" w:rsidR="006D79C9" w:rsidP="00333E95" w:rsidRDefault="006D79C9" w14:paraId="216A89E4" w14:textId="77777777">
          <w:pPr>
            <w:pStyle w:val="Rubrik1"/>
          </w:pPr>
          <w:r>
            <w:t>Motivering</w:t>
          </w:r>
        </w:p>
      </w:sdtContent>
    </w:sdt>
    <w:p w:rsidRPr="006F1629" w:rsidR="00422B9E" w:rsidP="006F1629" w:rsidRDefault="00C06FE1" w14:paraId="0F38BF41" w14:textId="31A7C5B3">
      <w:pPr>
        <w:pStyle w:val="Normalutanindragellerluft"/>
      </w:pPr>
      <w:r w:rsidRPr="006F1629">
        <w:t>Skogen är en av Sveriges viktigaste naturtillgångar och skogsnäringen är en viktig del av svensk ekonomi. Den svenska skogens betydelse för vårt land kan inte nog under</w:t>
      </w:r>
      <w:r w:rsidR="00B87969">
        <w:softHyphen/>
      </w:r>
      <w:r w:rsidRPr="006F1629">
        <w:t>strykas. Skogen ger jobb</w:t>
      </w:r>
      <w:r w:rsidRPr="006F1629" w:rsidR="005751CA">
        <w:t xml:space="preserve"> och</w:t>
      </w:r>
      <w:r w:rsidRPr="006F1629">
        <w:t xml:space="preserve"> skatteintäkter och är väsentlig för vår handel med andra länder. Trots att bara en procent av världens skogar växer i Sverige står svensk skogs</w:t>
      </w:r>
      <w:r w:rsidR="00ED76A5">
        <w:softHyphen/>
      </w:r>
      <w:r w:rsidRPr="006F1629">
        <w:t>industri för 10 procent av den globala produktionen av virke, massa och papper. Skogs</w:t>
      </w:r>
      <w:r w:rsidR="00ED76A5">
        <w:softHyphen/>
      </w:r>
      <w:r w:rsidRPr="006F1629">
        <w:t>industrin står för 55</w:t>
      </w:r>
      <w:r w:rsidRPr="006F1629" w:rsidR="001538ED">
        <w:t> </w:t>
      </w:r>
      <w:r w:rsidRPr="006F1629">
        <w:t>000 jobb i Sverige och tillsammans med underleverantörer 175</w:t>
      </w:r>
      <w:r w:rsidRPr="006F1629" w:rsidR="001538ED">
        <w:t> </w:t>
      </w:r>
      <w:r w:rsidRPr="006F1629">
        <w:t>000 jobb. Exportvärdet är ungefär 125 miljarder kronor årligen. Samtidigt är skogen en av våra viktigaste tillgångar för omställningen till ett fossiloberoende samhälle. Utöver att vara en viktig naturresurs är skogen av stort värde för den biologiska mångfalden, fri</w:t>
      </w:r>
      <w:r w:rsidR="00ED76A5">
        <w:softHyphen/>
      </w:r>
      <w:r w:rsidRPr="006F1629">
        <w:t>luftsliv, jakt och turism. Den är med andra ord en tillgång som bidrar till de mervärden som gör vårt land rikt.</w:t>
      </w:r>
    </w:p>
    <w:p w:rsidRPr="00945E64" w:rsidR="00C06FE1" w:rsidP="00945E64" w:rsidRDefault="00C06FE1" w14:paraId="0F0DE8C6" w14:textId="77777777">
      <w:pPr>
        <w:pStyle w:val="Rubrik1"/>
      </w:pPr>
      <w:r w:rsidRPr="00945E64">
        <w:t>Skogsbrukets grundförutsättningar</w:t>
      </w:r>
    </w:p>
    <w:p w:rsidRPr="00945E64" w:rsidR="00C06FE1" w:rsidP="006F1629" w:rsidRDefault="00C06FE1" w14:paraId="23A7A456" w14:textId="77777777">
      <w:pPr>
        <w:pStyle w:val="Rubrik2"/>
        <w:spacing w:before="440"/>
      </w:pPr>
      <w:r w:rsidRPr="00945E64">
        <w:t xml:space="preserve">Äganderätten </w:t>
      </w:r>
    </w:p>
    <w:p w:rsidRPr="006F1629" w:rsidR="00C06FE1" w:rsidP="006F1629" w:rsidRDefault="00C06FE1" w14:paraId="715837C1" w14:textId="695B843F">
      <w:pPr>
        <w:pStyle w:val="Normalutanindragellerluft"/>
      </w:pPr>
      <w:r w:rsidRPr="006F1629">
        <w:t xml:space="preserve">Grundläggande för all skogsproduktion är äganderätten. Äganderätten är en mänsklig rättighet, som skyddas av både </w:t>
      </w:r>
      <w:r w:rsidRPr="006F1629" w:rsidR="001538ED">
        <w:t>r</w:t>
      </w:r>
      <w:r w:rsidRPr="006F1629">
        <w:t xml:space="preserve">egeringsformen och Europakonventionen. En stark </w:t>
      </w:r>
      <w:r w:rsidRPr="006F1629">
        <w:lastRenderedPageBreak/>
        <w:t xml:space="preserve">äganderätt som omfattar rätten att bruka den mark man äger och principen om frihet under ansvar krävs för att de svenska skogsbrukarna ska ha goda möjligheter att driva och utveckla sin verksamhet. Vi moderater vill att de svenska skogsbrukarna fortsatt ska stå starka i den internationella konkurrensen och därför är det viktigt att värna äganderätten. </w:t>
      </w:r>
    </w:p>
    <w:p w:rsidRPr="00945E64" w:rsidR="00C06FE1" w:rsidP="00C06FE1" w:rsidRDefault="00C06FE1" w14:paraId="605FD003" w14:textId="77777777">
      <w:r w:rsidRPr="00945E64">
        <w:t xml:space="preserve">Äganderätten utgör ett grundfundament för de gröna näringarna. Äganderätten och förvaltarskapstanken – att man vårdar och förvaltar det man äger till nytta även för kommande generationer – är också viktiga fundament i den moderata ideologin och bärande delar av marknadsekonomin. </w:t>
      </w:r>
    </w:p>
    <w:p w:rsidRPr="00945E64" w:rsidR="00C06FE1" w:rsidP="00C06FE1" w:rsidRDefault="00C06FE1" w14:paraId="56BBE851" w14:textId="0C5840F1">
      <w:r w:rsidRPr="00945E64">
        <w:t>Många markägare och företagare inom de gröna näringarna ger i växande omfatt</w:t>
      </w:r>
      <w:r w:rsidR="00ED76A5">
        <w:softHyphen/>
      </w:r>
      <w:r w:rsidRPr="00945E64">
        <w:t xml:space="preserve">ning uttryck för oro över att äganderätten håller på att urholkas – ofta genom små steg och åtgärder som var för sig inte alltid uppfattas som särskilt dramatiska, men som sammantaget innebär kraftiga inskränkningar. Äganderätten befinner sig på ett sluttande plan som nu lutar allt kraftigare. Det kan exempelvis handla om artskyddsförordningen, </w:t>
      </w:r>
      <w:r w:rsidR="001538ED">
        <w:t xml:space="preserve">om </w:t>
      </w:r>
      <w:r w:rsidRPr="00945E64">
        <w:t>nyckelbiotoper eller om diskussioner om utökad talerätt avseende avverkningar.</w:t>
      </w:r>
    </w:p>
    <w:p w:rsidRPr="00945E64" w:rsidR="00C06FE1" w:rsidP="00C06FE1" w:rsidRDefault="00C06FE1" w14:paraId="01CC547B" w14:textId="2040E242">
      <w:pPr>
        <w:rPr>
          <w:color w:val="000000" w:themeColor="text1"/>
        </w:rPr>
      </w:pPr>
      <w:r w:rsidRPr="00945E64">
        <w:rPr>
          <w:color w:val="000000" w:themeColor="text1"/>
        </w:rPr>
        <w:t>Moderaterna anser att den senaste tidens utveckling innebär att det finns anledning att påminna om de stora insatser som Sveriges över 300</w:t>
      </w:r>
      <w:r w:rsidR="001538ED">
        <w:rPr>
          <w:color w:val="000000" w:themeColor="text1"/>
        </w:rPr>
        <w:t> </w:t>
      </w:r>
      <w:r w:rsidRPr="00945E64">
        <w:rPr>
          <w:color w:val="000000" w:themeColor="text1"/>
        </w:rPr>
        <w:t>000 skogsägare gör för att vi ska ha ett fungerande skogsbruk, en levande landsbygd och en god miljö. Vi välkomnar därför att regeringen har tills</w:t>
      </w:r>
      <w:r w:rsidR="001538ED">
        <w:rPr>
          <w:color w:val="000000" w:themeColor="text1"/>
        </w:rPr>
        <w:t>a</w:t>
      </w:r>
      <w:r w:rsidRPr="00945E64">
        <w:rPr>
          <w:color w:val="000000" w:themeColor="text1"/>
        </w:rPr>
        <w:t>tt en äganderättsutredning, med fokus på de gröna näring</w:t>
      </w:r>
      <w:r w:rsidR="002D6496">
        <w:rPr>
          <w:color w:val="000000" w:themeColor="text1"/>
        </w:rPr>
        <w:softHyphen/>
      </w:r>
      <w:r w:rsidRPr="00945E64">
        <w:rPr>
          <w:color w:val="000000" w:themeColor="text1"/>
        </w:rPr>
        <w:t>arna, efter att riksdagen antog ett tillkännagivande på Moderaternas initiativ.</w:t>
      </w:r>
      <w:r w:rsidRPr="00945E64" w:rsidR="00E32B04">
        <w:rPr>
          <w:color w:val="000000" w:themeColor="text1"/>
        </w:rPr>
        <w:t xml:space="preserve"> </w:t>
      </w:r>
      <w:r w:rsidRPr="00945E64">
        <w:rPr>
          <w:color w:val="000000" w:themeColor="text1"/>
        </w:rPr>
        <w:t xml:space="preserve">Nu är det av största vikt att utredningen landar rätt, med tydliga förslag på åtgärder för en stärkt äganderätt inom jord- och skogsbruket, trots att utredaren har fått mindre än ett år på sig att presentera sina slutsatser. Markägare ska alltid kunna förlita sig på att de inte utan tungt vägande skäl berövas sin egendom, och aldrig att det sker utan rimlig ersättning. </w:t>
      </w:r>
    </w:p>
    <w:p w:rsidRPr="00945E64" w:rsidR="00EE66C4" w:rsidP="00EE66C4" w:rsidRDefault="00EE66C4" w14:paraId="16D19920" w14:textId="77777777">
      <w:pPr>
        <w:pStyle w:val="Rubrik2"/>
      </w:pPr>
      <w:r w:rsidRPr="00945E64">
        <w:t xml:space="preserve">Missbruk av allemansrätten </w:t>
      </w:r>
    </w:p>
    <w:p w:rsidRPr="006F1629" w:rsidR="00EE66C4" w:rsidP="006F1629" w:rsidRDefault="00EE66C4" w14:paraId="59D76617" w14:textId="5260CF7D">
      <w:pPr>
        <w:pStyle w:val="Normalutanindragellerluft"/>
      </w:pPr>
      <w:r w:rsidRPr="006F1629">
        <w:t>Det finns exempel där allemansrätten har använts som förevändning för verksamheter som knappast kan anses falla inom ramarna för vad allemansrätten är ämnad för. Bland annat har stora grupper bärplockare slagit läger och i stor skala plockat bär på annans mark. Det finns även exempel där aktörer i turistbranschen använder andras mark i kommersiellt syfte. En stor risk med sådant beteende är att tilltron till allemansrätten undermineras och att markägare vidtar åtgärder för att försvåra det rörliga friluftslivet. Allemansrätten är för viktig för att tillåtas lakas ur genom den här typen av missbruk. En fungerande allemansrätt bygger på ömsesidig respekt och förståelse</w:t>
      </w:r>
      <w:r w:rsidRPr="006F1629" w:rsidR="001538ED">
        <w:t>,</w:t>
      </w:r>
      <w:r w:rsidRPr="006F1629">
        <w:t xml:space="preserve"> och myndighet</w:t>
      </w:r>
      <w:r w:rsidR="002D6496">
        <w:softHyphen/>
      </w:r>
      <w:r w:rsidRPr="006F1629">
        <w:t>erna har också ett ansvar när det gäller att stävja missbruk eller överutnyttjanden.</w:t>
      </w:r>
    </w:p>
    <w:p w:rsidRPr="00945E64" w:rsidR="00EE66C4" w:rsidP="00EE66C4" w:rsidRDefault="00EE66C4" w14:paraId="3774776B" w14:textId="77777777">
      <w:pPr>
        <w:pStyle w:val="Rubrik2"/>
      </w:pPr>
      <w:r w:rsidRPr="00945E64">
        <w:t>Avverkningar och avverkningsanmälningar</w:t>
      </w:r>
    </w:p>
    <w:p w:rsidRPr="006F1629" w:rsidR="00EE66C4" w:rsidP="006F1629" w:rsidRDefault="00EE66C4" w14:paraId="0A162668" w14:textId="693A8923">
      <w:pPr>
        <w:pStyle w:val="Normalutanindragellerluft"/>
      </w:pPr>
      <w:r w:rsidRPr="006F1629">
        <w:t>Det förekommer att organisationer gör oönskade inventeringar på annans mark i syfte att sätta stopp för skogsavverkningar, vilket dessutom har förenklats av att Skogsstyrel</w:t>
      </w:r>
      <w:r w:rsidR="002D6496">
        <w:softHyphen/>
      </w:r>
      <w:r w:rsidRPr="006F1629">
        <w:t>sen tidigare på eget initiativ har börjat publicera avverkningsanmälningar på myndighet</w:t>
      </w:r>
      <w:r w:rsidR="002D6496">
        <w:softHyphen/>
      </w:r>
      <w:r w:rsidRPr="006F1629">
        <w:t>ens hemsida. Hanteringen skapar problem, särskilt för mindre skogsägare. I ljuset av detta bör det övervägas att höja gränsen för när en avverkningsanmälan måste ske. I dag måste alla avverkningar större än 0,5 hektar anmälas minst sex veckor i förväg</w:t>
      </w:r>
      <w:r w:rsidRPr="006F1629" w:rsidR="001538ED">
        <w:t>. D</w:t>
      </w:r>
      <w:r w:rsidRPr="006F1629">
        <w:t>et bör övervägas att höja denna nivå för att minska byråkratin och underlätta för skogsbruket.</w:t>
      </w:r>
      <w:r w:rsidRPr="006F1629" w:rsidR="00E32B04">
        <w:t xml:space="preserve"> </w:t>
      </w:r>
    </w:p>
    <w:p w:rsidRPr="00945E64" w:rsidR="00EE66C4" w:rsidP="00EE66C4" w:rsidRDefault="00EE66C4" w14:paraId="0ECC11CA" w14:textId="6BAF0104">
      <w:r w:rsidRPr="00945E64">
        <w:lastRenderedPageBreak/>
        <w:t>För att säkerställa att det svenska skogsbruket står starkt även i framtiden bör man även överväga att i vissa fall kunna sänka åldern för när slutavverkning får ske. Ett långsiktigt hållbart skogsbruk kan komma att kräva större flexibilitet</w:t>
      </w:r>
      <w:r w:rsidR="001538ED">
        <w:t>;</w:t>
      </w:r>
      <w:r w:rsidRPr="00945E64">
        <w:t xml:space="preserve"> detta är dock något som kräver noga övervägande. Vidare bör möjligheten till ökad utdikning utredas för att på så sätt möjliggöra omvandlandet av icke</w:t>
      </w:r>
      <w:r w:rsidR="001538ED">
        <w:t xml:space="preserve"> </w:t>
      </w:r>
      <w:r w:rsidRPr="00945E64">
        <w:t>produktiv skogsmark till produktiv mark. Detta kan på sikt leda till en ökad skogstillväxt och därmed ökad kolinlagring. Även bruket av nya trä</w:t>
      </w:r>
      <w:r w:rsidR="001538ED">
        <w:t>d</w:t>
      </w:r>
      <w:r w:rsidRPr="00945E64">
        <w:t>slag bör utredas i syfte att öka avkastningen</w:t>
      </w:r>
      <w:r w:rsidR="001538ED">
        <w:t>. E</w:t>
      </w:r>
      <w:r w:rsidRPr="00945E64">
        <w:t>xempelvis kan det i framtiden finnas anledning att tillåta bruket av nya trä</w:t>
      </w:r>
      <w:r w:rsidR="001538ED">
        <w:t>d</w:t>
      </w:r>
      <w:r w:rsidRPr="00945E64">
        <w:t>slag till följd av ett föränd</w:t>
      </w:r>
      <w:r w:rsidR="002D6496">
        <w:softHyphen/>
      </w:r>
      <w:r w:rsidRPr="00945E64">
        <w:t>rat klimat.</w:t>
      </w:r>
    </w:p>
    <w:p w:rsidRPr="00945E64" w:rsidR="00EE66C4" w:rsidP="00EE66C4" w:rsidRDefault="00EE66C4" w14:paraId="45D33A17" w14:textId="77777777">
      <w:pPr>
        <w:pStyle w:val="Rubrik2"/>
      </w:pPr>
      <w:r w:rsidRPr="00945E64">
        <w:t xml:space="preserve">Artskyddet </w:t>
      </w:r>
    </w:p>
    <w:p w:rsidRPr="006F1629" w:rsidR="00EE66C4" w:rsidP="006F1629" w:rsidRDefault="00EE66C4" w14:paraId="536857AD" w14:textId="60E347EB">
      <w:pPr>
        <w:pStyle w:val="Normalutanindragellerluft"/>
      </w:pPr>
      <w:r w:rsidRPr="006F1629">
        <w:t>Frågan om artskyddet och dess innebörd för skogsbruket har varit aktuell under de senaste åren. I ett antal uppmärksammade fall har skogsägare nekats att genomföra avverkningar efter avverkningsanmälan till Skogsstyrelsen. Den grundläggande orsaken till att de anmälda avverkningarna avslogs var att artskyddsförordningen i sin nuvarande utformning inte tillåter intrång som kan påverka i förordningen ingående arter. Skogs</w:t>
      </w:r>
      <w:r w:rsidR="002D6496">
        <w:softHyphen/>
      </w:r>
      <w:r w:rsidRPr="006F1629">
        <w:t>styrelsens och Naturvårdsverkets generaldirektörer uppmanade i en skrivelse i juni 2016 regeringen att se över reglerna i artskyddsförordningen, för att beslut som baseras på den ska kunna göras på ett tillämpbart, effektivt och rättssäkert sätt. Regeringen har i år, mer än två år efter skrivelsen, aviserat en översyn. Någon sådan har dock inte kommit igång.</w:t>
      </w:r>
    </w:p>
    <w:p w:rsidRPr="00945E64" w:rsidR="00EE66C4" w:rsidP="00EE66C4" w:rsidRDefault="00EE66C4" w14:paraId="64F86116" w14:textId="77777777">
      <w:pPr>
        <w:pStyle w:val="Rubrik2"/>
      </w:pPr>
      <w:r w:rsidRPr="00945E64">
        <w:t xml:space="preserve">Nationellt skogsprogram </w:t>
      </w:r>
    </w:p>
    <w:p w:rsidRPr="006F1629" w:rsidR="005F039C" w:rsidP="006F1629" w:rsidRDefault="00EE66C4" w14:paraId="5CCE429F" w14:textId="56252F68">
      <w:pPr>
        <w:pStyle w:val="Normalutanindragellerluft"/>
      </w:pPr>
      <w:r w:rsidRPr="006F1629">
        <w:t>Vi anser att principerna för dagens skogspolitik till stora delar är väl utformade. Skogs</w:t>
      </w:r>
      <w:r w:rsidR="002D6496">
        <w:softHyphen/>
      </w:r>
      <w:r w:rsidRPr="006F1629">
        <w:t>vårdslagens två jämställda mål om miljö och produktion utgör en god grund för ett hållbart bruka</w:t>
      </w:r>
      <w:r w:rsidRPr="006F1629" w:rsidR="001538ED">
        <w:t>n</w:t>
      </w:r>
      <w:r w:rsidRPr="006F1629">
        <w:t>de av skogen. Samtidigt står skogsindustrin inför en rad utmaningar. Omställningen till ett mer papperslöst samhälle tillsammans med viktiga framtids</w:t>
      </w:r>
      <w:r w:rsidR="002D6496">
        <w:softHyphen/>
      </w:r>
      <w:r w:rsidRPr="006F1629">
        <w:t>områden som hållbar skogsskötsel, utveckling av nya biobaserade produkter, e</w:t>
      </w:r>
      <w:r w:rsidRPr="006F1629" w:rsidR="001538ED">
        <w:noBreakHyphen/>
      </w:r>
      <w:r w:rsidRPr="006F1629">
        <w:t>handel och ökad export är viktiga faktorer för skogsindustrins framtid. Alliansregeringen på</w:t>
      </w:r>
      <w:r w:rsidR="002D6496">
        <w:softHyphen/>
      </w:r>
      <w:r w:rsidRPr="006F1629">
        <w:t>började därför arbetet med ett nationellt skogsprogram med utgångspunkt i de jäm</w:t>
      </w:r>
      <w:r w:rsidR="002D6496">
        <w:softHyphen/>
      </w:r>
      <w:r w:rsidRPr="006F1629">
        <w:t xml:space="preserve">ställda målen för miljö och produktion. Efter flera </w:t>
      </w:r>
      <w:proofErr w:type="gramStart"/>
      <w:r w:rsidRPr="006F1629">
        <w:t>års arbete</w:t>
      </w:r>
      <w:proofErr w:type="gramEnd"/>
      <w:r w:rsidRPr="006F1629">
        <w:t xml:space="preserve"> presenterade regeringen i maj 2018 ett skogsprogram med fem övergripande fokusområden. Det räcker inte. Inriktningen bör vara att det ska omfatta ekonomiska, sociala och miljömässiga värden och syfta till att skogen och dess värdekedja ytterligare bidrar till utvecklingen mot ett hållbart samhälle och en växande biobaserad samhällsekonomi. Det ska ta ett brett grepp och syfta till att med det hållbara brukandet som grund skapa fler jobb med skogen som bas. </w:t>
      </w:r>
    </w:p>
    <w:p w:rsidRPr="00945E64" w:rsidR="00EE66C4" w:rsidP="005F039C" w:rsidRDefault="00EE66C4" w14:paraId="5D14E0EF" w14:textId="77777777">
      <w:pPr>
        <w:pStyle w:val="Rubrik2"/>
      </w:pPr>
      <w:r w:rsidRPr="00945E64">
        <w:t>Värna självbestämmandet över skogen</w:t>
      </w:r>
    </w:p>
    <w:p w:rsidRPr="006F1629" w:rsidR="00EE66C4" w:rsidP="006F1629" w:rsidRDefault="00EE66C4" w14:paraId="0506226B" w14:textId="3B016062">
      <w:pPr>
        <w:pStyle w:val="Normalutanindragellerluft"/>
      </w:pPr>
      <w:r w:rsidRPr="006F1629">
        <w:t>EU har ingen gemensam skogspolitik. Ansvaret för skogspolitiken ligger i stället hos de enskilda medlemsstaterna. När Sverige, Finland och Österrike gick med i EU 1995 för</w:t>
      </w:r>
      <w:r w:rsidR="002D6496">
        <w:softHyphen/>
      </w:r>
      <w:r w:rsidRPr="006F1629">
        <w:t xml:space="preserve">dubblades unionens samlade skogsareal, vilket föranledde inrättandet av en gemensam skogsbruksstrategi som antogs av EU år 1998. Strategin var tänkt att fungera som ett </w:t>
      </w:r>
      <w:r w:rsidRPr="006F1629">
        <w:lastRenderedPageBreak/>
        <w:t>ramverk för skogsrelaterade åtgärder på EU-nivå och strävade efter bättre samordning av politikområden när det gäller frågor som rör skog och skogsbruk.</w:t>
      </w:r>
    </w:p>
    <w:p w:rsidRPr="001538ED" w:rsidR="00EE66C4" w:rsidP="00EE66C4" w:rsidRDefault="00EE66C4" w14:paraId="5763246F" w14:textId="010D1560">
      <w:r w:rsidRPr="00945E64">
        <w:t>Skogsbruksstrategin betonade skogarnas multifunktionella roll för samhällets utveckling och vikten av hållbart skogsbruk. Det är positivt att ett redskap tas fram för att samordna EU-politik för att ta tillvara skogens bidrag till ett hållbart samhälle och dess potential för jobb och tillväxt. Dock måste ett sådant tydligt avgränsas för att undvika att EU får inflytande över detaljer i den svenska skogspolitiken. Förutsätt</w:t>
      </w:r>
      <w:r w:rsidR="002D6496">
        <w:softHyphen/>
      </w:r>
      <w:r w:rsidRPr="00945E64">
        <w:t xml:space="preserve">ningarna för skogen är inte likadana i Sverige som i andra EU-länder. Redan i dag påverkas svensk skogspolitik av en lång rad direktiv och förordningar som berör skogsbruket, till exempel timmerförordningen, regelverket för förnybar energi med avseende på hållbarhetskriterier för bioenergi från skog samt reglerna för utsläpp och upptag av växthusgaser från markanvändning, </w:t>
      </w:r>
      <w:r w:rsidRPr="00945E64" w:rsidR="001538ED">
        <w:t>LULUCF</w:t>
      </w:r>
      <w:r w:rsidRPr="00945E64">
        <w:t xml:space="preserve">. En stor risk med för stort inflytande från EU i den svenska skogspolitiken är att onödiga administrativa och byråkratiska hinder </w:t>
      </w:r>
      <w:r w:rsidRPr="00945E64">
        <w:rPr>
          <w:color w:val="000000" w:themeColor="text1"/>
        </w:rPr>
        <w:t>tillkommer. Det är av största vikt att Sverige slår vakt om själv</w:t>
      </w:r>
      <w:r w:rsidR="002D6496">
        <w:rPr>
          <w:color w:val="000000" w:themeColor="text1"/>
        </w:rPr>
        <w:softHyphen/>
      </w:r>
      <w:r w:rsidRPr="00945E64">
        <w:rPr>
          <w:color w:val="000000" w:themeColor="text1"/>
        </w:rPr>
        <w:t>bestämmandet över skogen och att man vid implementeringen av direktiv med direkt eller indirekt påverkan på skogen slår vakt om skogsbrukets förutsättningar.</w:t>
      </w:r>
      <w:r w:rsidRPr="00945E64" w:rsidR="00E32B04">
        <w:rPr>
          <w:color w:val="000000" w:themeColor="text1"/>
        </w:rPr>
        <w:t xml:space="preserve"> </w:t>
      </w:r>
      <w:r w:rsidRPr="00945E64">
        <w:rPr>
          <w:color w:val="000000" w:themeColor="text1"/>
        </w:rPr>
        <w:t xml:space="preserve">Det vilar ett stort ansvar på regeringen att garantera att EU-lagstiftning som påverkar skogsnäringen i Sverige, direkt eller indirekt, implementeras så att det svenska aktiva skogsbruket inte begränsas eller inskränks. </w:t>
      </w:r>
    </w:p>
    <w:p w:rsidRPr="00945E64" w:rsidR="00EE66C4" w:rsidP="00EE66C4" w:rsidRDefault="00EE66C4" w14:paraId="11798DB2" w14:textId="77777777">
      <w:pPr>
        <w:pStyle w:val="Rubrik2"/>
      </w:pPr>
      <w:r w:rsidRPr="00945E64">
        <w:t xml:space="preserve">Fortsatt förenklingsarbete </w:t>
      </w:r>
    </w:p>
    <w:p w:rsidRPr="006F1629" w:rsidR="00EE66C4" w:rsidP="006F1629" w:rsidRDefault="00EE66C4" w14:paraId="7F3D9132" w14:textId="0DC58669">
      <w:pPr>
        <w:pStyle w:val="Normalutanindragellerluft"/>
      </w:pPr>
      <w:r w:rsidRPr="006F1629">
        <w:t>Alliansregeringen drev ett ambitiöst arbete för att förenkla reglerna för skogsbruket och skogsindustrin. Bland annat slogs de olika skogsmyndigheterna samman till Skogs</w:t>
      </w:r>
      <w:r w:rsidR="002D6496">
        <w:softHyphen/>
      </w:r>
      <w:r w:rsidRPr="006F1629">
        <w:t>styrelsen, SMÖR-redovisningen avskaffades och giltighetstiden för avverkningsan</w:t>
      </w:r>
      <w:r w:rsidR="002D6496">
        <w:softHyphen/>
      </w:r>
      <w:r w:rsidRPr="006F1629">
        <w:t>mälningar förlängdes – regelförenklingar som minskar den administrativa bördan. Uttrycket pågående markanvändning bör st</w:t>
      </w:r>
      <w:r w:rsidRPr="006F1629" w:rsidR="008330B6">
        <w:t>r</w:t>
      </w:r>
      <w:r w:rsidRPr="006F1629">
        <w:t xml:space="preserve">ykas i miljöbalken. Jord- och skogsbruk skall alltid klassas som pågående markanvändning. </w:t>
      </w:r>
    </w:p>
    <w:p w:rsidRPr="00945E64" w:rsidR="00EE66C4" w:rsidP="00EE66C4" w:rsidRDefault="00EE66C4" w14:paraId="77F81975" w14:textId="6DC23525">
      <w:pPr>
        <w:rPr>
          <w:color w:val="000000" w:themeColor="text1"/>
        </w:rPr>
      </w:pPr>
      <w:r w:rsidRPr="00945E64">
        <w:rPr>
          <w:color w:val="000000" w:themeColor="text1"/>
        </w:rPr>
        <w:t xml:space="preserve">Arbetet med Grön infrastruktur har nu kommit så långt att ett flertal län har upprättat handlingsplaner. Vid uppdragets tillsättning av regeringen var andemeningen att det inte skulle påverka det privata ägandet. Under arbetets gång har tydliga signaler framkommit om att det enskilda ägandet utmanats. Vi vill därför att man </w:t>
      </w:r>
      <w:r w:rsidRPr="00945E64" w:rsidR="00AE6B6F">
        <w:rPr>
          <w:color w:val="000000" w:themeColor="text1"/>
        </w:rPr>
        <w:t>avbryter arbetet i de</w:t>
      </w:r>
      <w:r w:rsidRPr="00945E64">
        <w:rPr>
          <w:color w:val="000000" w:themeColor="text1"/>
        </w:rPr>
        <w:t xml:space="preserve"> </w:t>
      </w:r>
      <w:r w:rsidRPr="00945E64" w:rsidR="00AE6B6F">
        <w:rPr>
          <w:color w:val="000000" w:themeColor="text1"/>
        </w:rPr>
        <w:t>befint</w:t>
      </w:r>
      <w:r w:rsidR="002D6496">
        <w:rPr>
          <w:color w:val="000000" w:themeColor="text1"/>
        </w:rPr>
        <w:softHyphen/>
      </w:r>
      <w:r w:rsidRPr="00945E64" w:rsidR="00AE6B6F">
        <w:rPr>
          <w:color w:val="000000" w:themeColor="text1"/>
        </w:rPr>
        <w:t xml:space="preserve">liga </w:t>
      </w:r>
      <w:r w:rsidRPr="00945E64">
        <w:rPr>
          <w:color w:val="000000" w:themeColor="text1"/>
        </w:rPr>
        <w:t>handlingsplanerna</w:t>
      </w:r>
      <w:r w:rsidRPr="00945E64" w:rsidR="00AE6B6F">
        <w:rPr>
          <w:color w:val="000000" w:themeColor="text1"/>
        </w:rPr>
        <w:t xml:space="preserve"> och att inga nya handlingsplaner tas fram</w:t>
      </w:r>
      <w:r w:rsidRPr="00945E64">
        <w:rPr>
          <w:color w:val="000000" w:themeColor="text1"/>
        </w:rPr>
        <w:t xml:space="preserve"> tills regeringen utrett hur de faktiskt påverkar det enskilda ägandet samt brukandet.</w:t>
      </w:r>
      <w:r w:rsidRPr="00945E64" w:rsidR="00E32B04">
        <w:rPr>
          <w:color w:val="000000" w:themeColor="text1"/>
        </w:rPr>
        <w:t xml:space="preserve"> </w:t>
      </w:r>
    </w:p>
    <w:p w:rsidRPr="00945E64" w:rsidR="00EE66C4" w:rsidP="00EE66C4" w:rsidRDefault="00EE66C4" w14:paraId="03F585BC" w14:textId="77777777">
      <w:pPr>
        <w:pStyle w:val="Rubrik2"/>
      </w:pPr>
      <w:r w:rsidRPr="00945E64">
        <w:t xml:space="preserve">Skyddsvärd skog </w:t>
      </w:r>
    </w:p>
    <w:p w:rsidRPr="006F1629" w:rsidR="00EE66C4" w:rsidP="006F1629" w:rsidRDefault="00EE66C4" w14:paraId="7D1823E2" w14:textId="54F66826">
      <w:pPr>
        <w:pStyle w:val="Normalutanindragellerluft"/>
      </w:pPr>
      <w:r w:rsidRPr="006F1629">
        <w:t>Det är viktigt att uppfylla de svenska åtagandena om att skydda skog som är värdefull för den biologiska mångfalden. Det kan göras på olika sätt, exempelvis genom formella skydd eller med frivilliga avsättningar. Den svenska skogspolitiken är utformad enligt principen frihet under ansvar</w:t>
      </w:r>
      <w:r w:rsidRPr="006F1629" w:rsidR="008330B6">
        <w:t>,</w:t>
      </w:r>
      <w:r w:rsidRPr="006F1629">
        <w:t xml:space="preserve"> och skogsägarna tar också ett stort ansvar, bland annat genom att frivilligt göra stora avsättningar av skyddsvärd skog. Ser man till den produktiva skogsmarken är det faktiskt en större andel som är undantagen skogsbruk, och därmed skyddad, genom frivilliga avsättningar än som har ett formellt skydd.</w:t>
      </w:r>
    </w:p>
    <w:p w:rsidRPr="00945E64" w:rsidR="00EE66C4" w:rsidP="00EE66C4" w:rsidRDefault="00EE66C4" w14:paraId="222583D9" w14:textId="77777777">
      <w:pPr>
        <w:pStyle w:val="Rubrik3"/>
      </w:pPr>
      <w:r w:rsidRPr="00945E64">
        <w:lastRenderedPageBreak/>
        <w:t xml:space="preserve">Nyckelbiotoper </w:t>
      </w:r>
    </w:p>
    <w:p w:rsidRPr="006F1629" w:rsidR="00EE66C4" w:rsidP="006F1629" w:rsidRDefault="00EE66C4" w14:paraId="143FE14B" w14:textId="2D9F33EF">
      <w:pPr>
        <w:pStyle w:val="Normalutanindragellerluft"/>
      </w:pPr>
      <w:r w:rsidRPr="006F1629">
        <w:t>Tyvärr uppstår emellanåt problem med gråzoner, till exempel i samband med att nyckel</w:t>
      </w:r>
      <w:r w:rsidR="002D6496">
        <w:softHyphen/>
      </w:r>
      <w:r w:rsidRPr="006F1629">
        <w:t>biotoper pekas ut. Nyckelbiotoperna är inte ett formellt skydd och ger därmed inte rätt till ersättning, men innebär i praktiken ett avverkningsförbud eftersom inga certifierade sågverk tar emot timret, vilket kan slå hårt mot den enskilde skogsägaren. Situationen är inte långsiktigt hållbar och därför bör en översyn av effekterna av nyckelbiotopsinvente</w:t>
      </w:r>
      <w:r w:rsidR="006B597A">
        <w:softHyphen/>
      </w:r>
      <w:r w:rsidRPr="006F1629">
        <w:t>ringarna och dess</w:t>
      </w:r>
      <w:r w:rsidRPr="006F1629" w:rsidR="008330B6">
        <w:t>as</w:t>
      </w:r>
      <w:r w:rsidRPr="006F1629">
        <w:t xml:space="preserve"> konsekvenser ske. Det är av stor vikt att inventering av nyckelbioto</w:t>
      </w:r>
      <w:r w:rsidR="006B597A">
        <w:softHyphen/>
      </w:r>
      <w:r w:rsidRPr="006F1629">
        <w:t>per tar hänsyn till den lokala och regionala miljön. Exempelvis kan en naturtyp som är vanligt förekommande i en del av landet vara ovanlig i andra. Därför är det knappast rimligt att klassa alla områden av samma naturtyp som nyckelbiotop. Klassningen måste istället ta hänsyn till vanligt förekommande naturtyper i området där inventeringen utförs. En översyn av tillämpningen av nyckelbiotopsbegreppet och dess konsekvenser för enskilda skogsägare bör göras, i syfte att bibehålla ett erforderligt skydd samtidigt som tydligare hänsyn tas till den enskildes rätt att bruka sin skog. Ett sådant arbete behöver göras i direkt dialog med de berörda.</w:t>
      </w:r>
    </w:p>
    <w:p w:rsidRPr="00945E64" w:rsidR="00EE66C4" w:rsidP="00EE66C4" w:rsidRDefault="00EE66C4" w14:paraId="71B2BC55" w14:textId="4F9825D3">
      <w:pPr>
        <w:rPr>
          <w:color w:val="000000" w:themeColor="text1"/>
        </w:rPr>
      </w:pPr>
      <w:r w:rsidRPr="00945E64">
        <w:rPr>
          <w:color w:val="000000" w:themeColor="text1"/>
        </w:rPr>
        <w:t>Regeringen inledde i stället en landsomfattande, utökad inventering av nyckel</w:t>
      </w:r>
      <w:r w:rsidR="006B597A">
        <w:rPr>
          <w:color w:val="000000" w:themeColor="text1"/>
        </w:rPr>
        <w:softHyphen/>
      </w:r>
      <w:r w:rsidRPr="00945E64">
        <w:rPr>
          <w:color w:val="000000" w:themeColor="text1"/>
        </w:rPr>
        <w:t>biotoperna. Eftersom nuvarande inventeringsmetodik skapar problem och oklarheter om vilka skogar som ska skyddas riskerade den att leda till att ytterligare skogsmark tog</w:t>
      </w:r>
      <w:r w:rsidR="008330B6">
        <w:rPr>
          <w:color w:val="000000" w:themeColor="text1"/>
        </w:rPr>
        <w:t>s</w:t>
      </w:r>
      <w:r w:rsidRPr="00945E64">
        <w:rPr>
          <w:color w:val="000000" w:themeColor="text1"/>
        </w:rPr>
        <w:t xml:space="preserve"> ur drift på felaktiga grunder. Det skulle ha varit allvarligt. Inventeringen är nu avbruten tack vare Moderaternas och Kristdemokraternas budget för 2019</w:t>
      </w:r>
      <w:r w:rsidR="008330B6">
        <w:rPr>
          <w:color w:val="000000" w:themeColor="text1"/>
        </w:rPr>
        <w:t>.</w:t>
      </w:r>
      <w:r w:rsidRPr="00945E64">
        <w:rPr>
          <w:color w:val="000000" w:themeColor="text1"/>
        </w:rPr>
        <w:t xml:space="preserve"> </w:t>
      </w:r>
    </w:p>
    <w:p w:rsidRPr="00945E64" w:rsidR="00EE66C4" w:rsidP="00EE66C4" w:rsidRDefault="00EE66C4" w14:paraId="70EFEAA8" w14:textId="35D4ABAB">
      <w:pPr>
        <w:rPr>
          <w:color w:val="000000" w:themeColor="text1"/>
        </w:rPr>
      </w:pPr>
      <w:r w:rsidRPr="00945E64">
        <w:rPr>
          <w:color w:val="000000" w:themeColor="text1"/>
        </w:rPr>
        <w:t xml:space="preserve">Regeringens agerande visar på ett misstroende mot dagens skogspolitik och mot det viktiga miljöarbete som skogsägarna </w:t>
      </w:r>
      <w:r w:rsidRPr="00945E64" w:rsidR="008330B6">
        <w:rPr>
          <w:color w:val="000000" w:themeColor="text1"/>
        </w:rPr>
        <w:t xml:space="preserve">gör </w:t>
      </w:r>
      <w:r w:rsidRPr="00945E64">
        <w:rPr>
          <w:color w:val="000000" w:themeColor="text1"/>
        </w:rPr>
        <w:t>frivilligt. Enligt vår mening bör ingen sådan inventering göras innan frågan om inventeringsmetodiken är löst.</w:t>
      </w:r>
    </w:p>
    <w:p w:rsidRPr="00945E64" w:rsidR="00EE66C4" w:rsidP="00EE66C4" w:rsidRDefault="00EE66C4" w14:paraId="3F0A30E2" w14:textId="77777777">
      <w:pPr>
        <w:pStyle w:val="Rubrik3"/>
        <w:rPr>
          <w:color w:val="000000" w:themeColor="text1"/>
        </w:rPr>
      </w:pPr>
      <w:r w:rsidRPr="00945E64">
        <w:rPr>
          <w:color w:val="000000" w:themeColor="text1"/>
        </w:rPr>
        <w:t xml:space="preserve">Formella skydd </w:t>
      </w:r>
    </w:p>
    <w:p w:rsidRPr="006F1629" w:rsidR="00EE66C4" w:rsidP="006F1629" w:rsidRDefault="00EE66C4" w14:paraId="05021FB4" w14:textId="1AEFECDE">
      <w:pPr>
        <w:pStyle w:val="Normalutanindragellerluft"/>
      </w:pPr>
      <w:r w:rsidRPr="006F1629">
        <w:t>När frivilliga avsättningar inte räcker till kan formella skydd, det vill säga naturvårds</w:t>
      </w:r>
      <w:r w:rsidR="006B597A">
        <w:softHyphen/>
      </w:r>
      <w:r w:rsidRPr="006F1629">
        <w:t>avtal, biotopskydd eller naturreservat</w:t>
      </w:r>
      <w:r w:rsidRPr="006F1629" w:rsidR="008330B6">
        <w:t>,</w:t>
      </w:r>
      <w:r w:rsidRPr="006F1629">
        <w:t xml:space="preserve"> upprättas. Det är viktigt att upprättande av naturvårdsavtal, biotopskydd och naturreservat föregås av god dialog med markägare, att goda förvaltningsplaner upprättas och att syftet med avsättningen långsiktigt följs upp. Vi ser dessvärre att det finns en tendens att avsättningar av skogsmark, i vilka ägarbyten sker, leder till att syftet med avsättningen inte fullföljs. Risken med det är att skyddsvärd skog blir misskött och dessutom kan utgöra en riskfaktor avseende tillväxt av skadeinsekter med mera, vilket kan komma att påverka omkringliggande skog negativt. Vi anser därför att formellt skydd av skog bör göras med tydliga mål för hur de avsatta områdenas naturvärden ska bevaras och utvecklas. De avsatta områdenas förvaltningsplaner ska fullföljas.</w:t>
      </w:r>
    </w:p>
    <w:p w:rsidRPr="00945E64" w:rsidR="00EE66C4" w:rsidP="00EE66C4" w:rsidRDefault="00EE66C4" w14:paraId="3D86E873" w14:textId="4257B73A">
      <w:pPr>
        <w:rPr>
          <w:color w:val="000000" w:themeColor="text1"/>
        </w:rPr>
      </w:pPr>
      <w:r w:rsidRPr="00945E64">
        <w:rPr>
          <w:color w:val="000000" w:themeColor="text1"/>
        </w:rPr>
        <w:t>Vidare bör ett nytt skogsbytesprogram inrättas i syfte att säkerställa att skogsägare få</w:t>
      </w:r>
      <w:r w:rsidR="008330B6">
        <w:rPr>
          <w:color w:val="000000" w:themeColor="text1"/>
        </w:rPr>
        <w:t>r</w:t>
      </w:r>
      <w:r w:rsidRPr="00945E64">
        <w:rPr>
          <w:color w:val="000000" w:themeColor="text1"/>
        </w:rPr>
        <w:t xml:space="preserve"> ersättningsmark från Sveaskog, samtidigt som skydd av värdefull natur möjliggörs.</w:t>
      </w:r>
    </w:p>
    <w:p w:rsidRPr="00945E64" w:rsidR="00EE66C4" w:rsidP="00EE66C4" w:rsidRDefault="00EE66C4" w14:paraId="7B90561F" w14:textId="77777777">
      <w:pPr>
        <w:pStyle w:val="Rubrik3"/>
      </w:pPr>
      <w:r w:rsidRPr="00945E64">
        <w:t>Beräkningar och uppföljning av avsättningar, skydd och andra åtaganden</w:t>
      </w:r>
    </w:p>
    <w:p w:rsidRPr="00945E64" w:rsidR="00EE66C4" w:rsidP="006F1629" w:rsidRDefault="00EE66C4" w14:paraId="6B44D500" w14:textId="77777777">
      <w:pPr>
        <w:pStyle w:val="Normalutanindragellerluft"/>
      </w:pPr>
      <w:r w:rsidRPr="00945E64">
        <w:t xml:space="preserve">En översyn av beräkningsgrunderna för skyddad skog bör genomföras. Exempelvis bör en jämförelse med andra länders beräkningsgrunder ingå samt möjligheten att räkna in impediment i den skyddade skogen. </w:t>
      </w:r>
    </w:p>
    <w:p w:rsidRPr="00945E64" w:rsidR="00EE66C4" w:rsidP="00EE66C4" w:rsidRDefault="00EE66C4" w14:paraId="4AAC5703" w14:textId="347D4B91">
      <w:r w:rsidRPr="00945E64">
        <w:t xml:space="preserve">Det är också av stor vikt att behovet av ett starkt och livskraftigt skogsbruk tas i beaktande vid avsättning av skog. Majoriteten av avsättningarna sker i det små- och medelskaliga skogsbruket. Det är centralt att denna ordning med frihet under ansvar även fortsättningsvis utgör grunden för skydd av skog. </w:t>
      </w:r>
      <w:r w:rsidR="008330B6">
        <w:t xml:space="preserve">I </w:t>
      </w:r>
      <w:r w:rsidRPr="00945E64">
        <w:t xml:space="preserve">Sverige </w:t>
      </w:r>
      <w:r w:rsidR="008330B6">
        <w:t xml:space="preserve">har </w:t>
      </w:r>
      <w:r w:rsidRPr="00945E64">
        <w:t xml:space="preserve">vi sedan mitten av </w:t>
      </w:r>
      <w:r w:rsidRPr="00945E64">
        <w:lastRenderedPageBreak/>
        <w:t>1990-talet haft en positiv utveckling för många av miljöerna som är viktiga för den biologiska mångfalden. Då fick principen om frihet under ansvar genomslag i skogspolitiken.</w:t>
      </w:r>
    </w:p>
    <w:p w:rsidRPr="00945E64" w:rsidR="00EE66C4" w:rsidP="00EE66C4" w:rsidRDefault="00EE66C4" w14:paraId="5092EB3A" w14:textId="48D550ED">
      <w:pPr>
        <w:rPr>
          <w:color w:val="000000" w:themeColor="text1"/>
        </w:rPr>
      </w:pPr>
      <w:r w:rsidRPr="00945E64">
        <w:rPr>
          <w:color w:val="000000" w:themeColor="text1"/>
        </w:rPr>
        <w:t>Skogsstyrelsen och SCB levererade i somras resultat om mängden skyddad skog i Sverige. Det pekade på att ca 27 procent av Sveriges skogar är tagna ur produktion</w:t>
      </w:r>
      <w:r w:rsidR="008330B6">
        <w:rPr>
          <w:color w:val="000000" w:themeColor="text1"/>
        </w:rPr>
        <w:t>;</w:t>
      </w:r>
      <w:r w:rsidRPr="00945E64">
        <w:rPr>
          <w:color w:val="000000" w:themeColor="text1"/>
        </w:rPr>
        <w:t xml:space="preserve"> till det kommer hänsynsytor som lämnas vid avverkning och som alltså höjer den skyddade procenten. Sverige har i en internationell jämförelse mycket areal strikt skyddad natur. Det är dags att skogsproduktion styrs mer mot att kunna leverera så mycket klimatnytta som möjligt. Moderaterna menar att vi är väldigt nära eller till och med passerat </w:t>
      </w:r>
      <w:proofErr w:type="gramStart"/>
      <w:r w:rsidRPr="00945E64">
        <w:rPr>
          <w:color w:val="000000" w:themeColor="text1"/>
        </w:rPr>
        <w:t>gränsen arealmässigt</w:t>
      </w:r>
      <w:proofErr w:type="gramEnd"/>
      <w:r w:rsidRPr="00945E64">
        <w:rPr>
          <w:color w:val="000000" w:themeColor="text1"/>
        </w:rPr>
        <w:t xml:space="preserve"> för hur mycket skog vi faktiskt skall ta ur produktion. Tittar man rent produktionsmässigt är vi väldigt nära gränsen för att avverka mer än tillväxten. Det innebär att vi når den om man fortsätter skydda arealer. Svensk skogsindustri investerar årligen runt 15 miljarder</w:t>
      </w:r>
      <w:r w:rsidR="008330B6">
        <w:rPr>
          <w:color w:val="000000" w:themeColor="text1"/>
        </w:rPr>
        <w:t>;</w:t>
      </w:r>
      <w:r w:rsidRPr="00945E64">
        <w:rPr>
          <w:color w:val="000000" w:themeColor="text1"/>
        </w:rPr>
        <w:t xml:space="preserve"> de behöver garanteras råvara så vi slipper importera virke från länder med mindre </w:t>
      </w:r>
      <w:r w:rsidRPr="00945E64" w:rsidR="00046908">
        <w:rPr>
          <w:color w:val="000000" w:themeColor="text1"/>
        </w:rPr>
        <w:t>klimat</w:t>
      </w:r>
      <w:r w:rsidRPr="00945E64">
        <w:rPr>
          <w:color w:val="000000" w:themeColor="text1"/>
        </w:rPr>
        <w:t>smart skogsbruk. Svensk skogsindustri är mycket innovativ och kan leverera smarta produkter men är också Sveriges viktigaste pusselbit i vårt klimatarbete. Det är den växande skogen som binder koldioxid</w:t>
      </w:r>
      <w:r w:rsidR="008330B6">
        <w:rPr>
          <w:color w:val="000000" w:themeColor="text1"/>
        </w:rPr>
        <w:t>, och</w:t>
      </w:r>
      <w:r w:rsidRPr="00945E64">
        <w:rPr>
          <w:color w:val="000000" w:themeColor="text1"/>
        </w:rPr>
        <w:t xml:space="preserve"> därför behöver vi behålla </w:t>
      </w:r>
      <w:r w:rsidR="008330B6">
        <w:rPr>
          <w:color w:val="000000" w:themeColor="text1"/>
        </w:rPr>
        <w:t xml:space="preserve">en hög </w:t>
      </w:r>
      <w:r w:rsidRPr="00945E64">
        <w:rPr>
          <w:color w:val="000000" w:themeColor="text1"/>
        </w:rPr>
        <w:t xml:space="preserve">produktion. </w:t>
      </w:r>
    </w:p>
    <w:p w:rsidRPr="00945E64" w:rsidR="00EE66C4" w:rsidP="00EE66C4" w:rsidRDefault="00EE66C4" w14:paraId="2F56E172" w14:textId="3A8B5430">
      <w:r w:rsidRPr="00945E64">
        <w:t>Sverige ska så klart även i fortsättningen skydda områden med mycket höga natur</w:t>
      </w:r>
      <w:r w:rsidR="006B597A">
        <w:softHyphen/>
      </w:r>
      <w:r w:rsidRPr="00945E64">
        <w:t>värden. Det bör ske i stort samförstånd med rätt ersättningar.</w:t>
      </w:r>
      <w:r w:rsidRPr="00945E64" w:rsidR="00E32B04">
        <w:t xml:space="preserve"> </w:t>
      </w:r>
      <w:r w:rsidRPr="00945E64">
        <w:t xml:space="preserve">Vi menar att det går att ta bort skyddet på redan skyddad mark som inte besitter lika höga naturvärden. Det finns idag inte någon bra uppföljning på gamla skyddade marker </w:t>
      </w:r>
      <w:r w:rsidR="008330B6">
        <w:t xml:space="preserve">av </w:t>
      </w:r>
      <w:r w:rsidRPr="00945E64">
        <w:t>huruvida det höga natur</w:t>
      </w:r>
      <w:r w:rsidR="006B597A">
        <w:softHyphen/>
      </w:r>
      <w:r w:rsidRPr="00945E64">
        <w:t>värdet finns kvar. Den biologiska mångfalden i skogen ökar varje år tack vare de privata skogsägarnas insatser. Mängden gammal skog ökar, mängden död ved ökar och löv</w:t>
      </w:r>
      <w:r w:rsidR="006B597A">
        <w:softHyphen/>
      </w:r>
      <w:r w:rsidRPr="00945E64">
        <w:t xml:space="preserve">träden ökar. Det går också </w:t>
      </w:r>
      <w:r w:rsidR="008330B6">
        <w:t xml:space="preserve">att </w:t>
      </w:r>
      <w:r w:rsidRPr="00945E64">
        <w:t>öka insatserna för biologisk mångfald i redan skyddad skog. Svenska skogsägare levererar både klimatnytta och biologisk mångfald.</w:t>
      </w:r>
      <w:r w:rsidRPr="00945E64" w:rsidR="00E32B04">
        <w:t xml:space="preserve"> </w:t>
      </w:r>
    </w:p>
    <w:p w:rsidRPr="00945E64" w:rsidR="00EE66C4" w:rsidP="00EE66C4" w:rsidRDefault="00EE66C4" w14:paraId="33138FEE" w14:textId="0E2987AD">
      <w:r w:rsidRPr="00945E64">
        <w:t>För att säkerställa att de skyddsåtgärder som vidtas också är effektiva behövs det uppföljning. Därför vill Moderaterna att dessa utvärderas med fokus på effektivitet. För att skapa effektivare skyddsformer vill Moderaterna att olika typer av ersättnings</w:t>
      </w:r>
      <w:r w:rsidR="006B597A">
        <w:softHyphen/>
      </w:r>
      <w:r w:rsidRPr="00945E64">
        <w:t>modeller för markägare som gör insatser för sin skog ses över.</w:t>
      </w:r>
    </w:p>
    <w:p w:rsidRPr="00945E64" w:rsidR="00EE66C4" w:rsidP="00EE66C4" w:rsidRDefault="00EE66C4" w14:paraId="10857C2C" w14:textId="334A0AC9">
      <w:r w:rsidRPr="00945E64">
        <w:t>Detsamma gäller de skyddade områden som redan existerar. Varje krona som läggs på skydd måste ge så stor nytta som möjligt. Dessa områden måste regelbundet genom</w:t>
      </w:r>
      <w:r w:rsidR="006B597A">
        <w:softHyphen/>
      </w:r>
      <w:r w:rsidRPr="00945E64">
        <w:t>gå översyn i syfte att bedöma huruvida skyddet fortfarande kan anses som ändamåls</w:t>
      </w:r>
      <w:r w:rsidR="006B597A">
        <w:softHyphen/>
      </w:r>
      <w:r w:rsidRPr="00945E64">
        <w:t xml:space="preserve">enligt. Det ska också kunna innebära att skydd kan ändras och i vissa fall även upphävas ifall det inte längre kan anses ändamålsenligt. </w:t>
      </w:r>
    </w:p>
    <w:p w:rsidRPr="006F1629" w:rsidR="007C12D4" w:rsidP="006F1629" w:rsidRDefault="007C12D4" w14:paraId="39CE5C0B" w14:textId="77777777">
      <w:pPr>
        <w:pStyle w:val="Rubrik3"/>
      </w:pPr>
      <w:r w:rsidRPr="006F1629">
        <w:t xml:space="preserve">Skötsel av redan skyddad skog </w:t>
      </w:r>
    </w:p>
    <w:p w:rsidRPr="00945E64" w:rsidR="007C12D4" w:rsidP="006F1629" w:rsidRDefault="007C12D4" w14:paraId="700B276C" w14:textId="1087D389">
      <w:pPr>
        <w:pStyle w:val="Normalutanindragellerluft"/>
      </w:pPr>
      <w:r w:rsidRPr="00945E64">
        <w:t>För Moderaterna är det viktigt att det finns tillräckligt med medel för att sköta redan skyddad skog</w:t>
      </w:r>
      <w:r w:rsidR="008330B6">
        <w:t>, d</w:t>
      </w:r>
      <w:r w:rsidRPr="00945E64">
        <w:t>els för att bibehålla höga naturvärden och kontinuerligt följa upp behovet av fortsatt skydd</w:t>
      </w:r>
      <w:r w:rsidR="008330B6">
        <w:t>, d</w:t>
      </w:r>
      <w:r w:rsidRPr="00945E64">
        <w:t xml:space="preserve">els för att säkerställa </w:t>
      </w:r>
      <w:r w:rsidR="008330B6">
        <w:t xml:space="preserve">att </w:t>
      </w:r>
      <w:r w:rsidRPr="00945E64">
        <w:t xml:space="preserve">det finns pengar för redan ingångna avtal </w:t>
      </w:r>
      <w:r w:rsidR="008330B6">
        <w:t>om</w:t>
      </w:r>
      <w:r w:rsidRPr="00945E64">
        <w:t xml:space="preserve"> skydd av skog. </w:t>
      </w:r>
    </w:p>
    <w:p w:rsidRPr="00945E64" w:rsidR="00EE66C4" w:rsidP="00EE66C4" w:rsidRDefault="00EE66C4" w14:paraId="6BF96E3C" w14:textId="77777777">
      <w:pPr>
        <w:pStyle w:val="Rubrik2"/>
      </w:pPr>
      <w:r w:rsidRPr="00945E64">
        <w:t xml:space="preserve">Särskilda åtgärder vid skadeangrepp </w:t>
      </w:r>
    </w:p>
    <w:p w:rsidRPr="00945E64" w:rsidR="00EE66C4" w:rsidP="006F1629" w:rsidRDefault="00EE66C4" w14:paraId="5B06F439" w14:textId="3A8C7E76">
      <w:pPr>
        <w:pStyle w:val="Normalutanindragellerluft"/>
      </w:pPr>
      <w:r w:rsidRPr="00945E64">
        <w:t>För att säkerställa att våra skogar, och därmed skogsbruket, är livskraftig</w:t>
      </w:r>
      <w:r w:rsidR="008330B6">
        <w:t>a</w:t>
      </w:r>
      <w:r w:rsidRPr="00945E64">
        <w:t xml:space="preserve"> bör möjlig</w:t>
      </w:r>
      <w:r w:rsidR="006B597A">
        <w:softHyphen/>
      </w:r>
      <w:r w:rsidRPr="00945E64">
        <w:t>heten att ålägga skogsägare åtgärdskrav för att stoppa exempelvis svampangrepp övervägas. Skadeangrepp har potential att skada hela den svenska skogsnäringen och därför måste dessa mötas med snabba och verkningsfulla åtgärder.</w:t>
      </w:r>
    </w:p>
    <w:p w:rsidRPr="00945E64" w:rsidR="00AA2693" w:rsidP="00AA2693" w:rsidRDefault="00AA2693" w14:paraId="34D4156F" w14:textId="77777777">
      <w:pPr>
        <w:pStyle w:val="Rubrik3"/>
        <w:rPr>
          <w:color w:val="000000" w:themeColor="text1"/>
        </w:rPr>
      </w:pPr>
      <w:r w:rsidRPr="00945E64">
        <w:rPr>
          <w:color w:val="000000" w:themeColor="text1"/>
        </w:rPr>
        <w:lastRenderedPageBreak/>
        <w:t xml:space="preserve">Åtgärder mot granbarkborre </w:t>
      </w:r>
    </w:p>
    <w:p w:rsidRPr="00945E64" w:rsidR="00AA2693" w:rsidP="006F1629" w:rsidRDefault="00AA2693" w14:paraId="47471E49" w14:textId="3ADC4C9C">
      <w:pPr>
        <w:pStyle w:val="Normalutanindragellerluft"/>
      </w:pPr>
      <w:r w:rsidRPr="00945E64">
        <w:t>Det är av största vikt att regeringen ålägger Skogsstyrelsen att vidta ett effektivt arbete och samordning för att hantera granbarkborren. Sverige behöver agera kraftfullt för att inte hamna i det läge Mellaneuropa har gjort. Där har man i princip förlorat kriget mot granbarkborren. I Sverige räknar man med över 5</w:t>
      </w:r>
      <w:r w:rsidR="001A3E1B">
        <w:t> </w:t>
      </w:r>
      <w:r w:rsidRPr="00945E64">
        <w:t>miljoner angripna skogskubikmeter i år och det kommer att bli en våldsam utväxling om inte problemet hanteras kraftfullt. Enskilda skogsägare har insett allvaret och jobbar hårt med att bekämpa pågående angrepp. Statligt ägda skogar med skydd</w:t>
      </w:r>
      <w:r w:rsidR="001A3E1B">
        <w:t>,</w:t>
      </w:r>
      <w:r w:rsidRPr="00945E64">
        <w:t xml:space="preserve"> till exempel naturreservat</w:t>
      </w:r>
      <w:r w:rsidR="001A3E1B">
        <w:t>,</w:t>
      </w:r>
      <w:r w:rsidRPr="00945E64">
        <w:t xml:space="preserve"> måste också avverka pågående angrepp annars kan allt arbete</w:t>
      </w:r>
      <w:r w:rsidR="001A3E1B">
        <w:t xml:space="preserve"> som</w:t>
      </w:r>
      <w:r w:rsidRPr="00945E64">
        <w:t xml:space="preserve"> enskilda skogsägare gör vara förgäves. Även privata skogar med skyddad areal skall avverkas. Om inte dessa åtgärder genomförs kommer det leda till kraftigt minskad mängd kvalitetsråvara in i skogs</w:t>
      </w:r>
      <w:r w:rsidR="006B597A">
        <w:softHyphen/>
      </w:r>
      <w:r w:rsidRPr="00945E64">
        <w:t>industrin. Det svenska skogsbruket kan komma att äventyras på lång sikt, vilket i förlängningen innebär negativa konsekvenser för klimatet och den svenska välfärden.</w:t>
      </w:r>
    </w:p>
    <w:p w:rsidRPr="00945E64" w:rsidR="00EE66C4" w:rsidP="00EE66C4" w:rsidRDefault="00AA2693" w14:paraId="0E61C3FE" w14:textId="53DAD20D">
      <w:pPr>
        <w:pStyle w:val="Rubrik2"/>
      </w:pPr>
      <w:r w:rsidRPr="00945E64">
        <w:t xml:space="preserve">Skogsbrukets centrala roll i klimatomställningen </w:t>
      </w:r>
    </w:p>
    <w:p w:rsidRPr="00945E64" w:rsidR="005F039C" w:rsidP="006F1629" w:rsidRDefault="00AA2693" w14:paraId="601C7148" w14:textId="5090C757">
      <w:pPr>
        <w:pStyle w:val="Normalutanindragellerluft"/>
      </w:pPr>
      <w:r w:rsidRPr="00945E64">
        <w:t>Skogen har en central roll i den gröna omställningen och är en av nycklarna för att bryta vårt fossilberoende. Världens skogar minskar, enligt en ny rapport från IPCC. Omkring 0,2 procent av den globala skogsarealen konverteras varje år, främst till jordbruksmark, vilket orsakar stora klimatutsläpp.</w:t>
      </w:r>
      <w:r w:rsidRPr="00945E64" w:rsidR="00E32B04">
        <w:t xml:space="preserve"> </w:t>
      </w:r>
      <w:r w:rsidRPr="00945E64">
        <w:t xml:space="preserve">Markanvändning spelar stor roll för jordens klimat. Ungefär 20 procent av utsläppen av växthusgaser alstras av jordbruk och skogsbruk. Köttproduktion står för metanutsläpp medan en alltför omfattande skogsavverkning är en annan risk för klimatet. </w:t>
      </w:r>
    </w:p>
    <w:p w:rsidRPr="00945E64" w:rsidR="00AA2693" w:rsidP="006F1629" w:rsidRDefault="00AA2693" w14:paraId="57A8A936" w14:textId="248D80D3">
      <w:r w:rsidRPr="00945E64">
        <w:t>Men det finns stora skillnader i hur jord- och skogsbruk bedrivs globalt och därmed hur mycket det påverkar miljö och klimat. Jord- och skogsbruken kan bidra till att hålla nere växthusgashalterna i atmosfären, genom förmågan hos träd och mark att binda koldioxid. Det är det som sker i Sverige. Sverige har ett jordbruk som tar stor miljö- och klimathänsyn. När trycket på världens resurser ökar samtidigt som mer mat måste produceras, har vi stora möjligheter att öka jordbruksproduktionen på ett hållbart sätt.</w:t>
      </w:r>
    </w:p>
    <w:p w:rsidRPr="00945E64" w:rsidR="005F039C" w:rsidP="00AA2693" w:rsidRDefault="00AA2693" w14:paraId="1317A2F3" w14:textId="3073CB0C">
      <w:pPr>
        <w:rPr>
          <w:color w:val="000000" w:themeColor="text1"/>
        </w:rPr>
      </w:pPr>
      <w:r w:rsidRPr="00945E64">
        <w:rPr>
          <w:color w:val="000000" w:themeColor="text1"/>
        </w:rPr>
        <w:t>Tack vare långsiktiga investeringar och förutseende politiska beslut har skogens tillväxt och virkesförråd fördubblats under de senaste hundra åren. Svenska skogsägare planterar två nya träd för varje träd som avverkas. Den svenska skogen binder över 80 procent av Sveriges totala utsläpp av koldioxid.</w:t>
      </w:r>
      <w:r w:rsidRPr="00945E64" w:rsidR="00E32B04">
        <w:rPr>
          <w:color w:val="000000" w:themeColor="text1"/>
        </w:rPr>
        <w:t xml:space="preserve"> </w:t>
      </w:r>
      <w:r w:rsidRPr="00945E64">
        <w:rPr>
          <w:color w:val="000000" w:themeColor="text1"/>
        </w:rPr>
        <w:t>På samma gång har skogsnäringen bidragit till jobb och ekonomisk tillväxt. Skogsråvara kan användas i produkter som ersätter till exempel plast och andra energikrävande material och för att ersätta fossila bränslen och drivmedel. Skog som växer binder kol och sänkan av kol i skogen har fördubblats det senaste seklet. För att få bästa resultat för klimatets skull behöver skogen brukas. Att skapa förutsättningar för ökad tillväxt och ökad produktion i de svenska skogarna ökar också potentialen för substitution av fossila produkter. Skogs</w:t>
      </w:r>
      <w:r w:rsidR="006B597A">
        <w:rPr>
          <w:color w:val="000000" w:themeColor="text1"/>
        </w:rPr>
        <w:softHyphen/>
      </w:r>
      <w:r w:rsidRPr="00945E64">
        <w:rPr>
          <w:color w:val="000000" w:themeColor="text1"/>
        </w:rPr>
        <w:t>produkter för byggindustrin både i Sverige och i andra länder bidrar också till att minska klimatpåverkan från andra, mer energikrävande byggmaterial, varför ökad export av trä också kan bidra till minskad klimatpåverkan. Skogen har stor potential att bidra i kampen mot klimatförändringarna. Vi anser att den potentialen ska tas tillvara.</w:t>
      </w:r>
      <w:r w:rsidRPr="00945E64">
        <w:rPr>
          <w:color w:val="000000" w:themeColor="text1"/>
        </w:rPr>
        <w:tab/>
        <w:t xml:space="preserve">Vi menar att klimathänsyn inte heller tillräckligt beaktas i de avvägningar som görs med stöd av </w:t>
      </w:r>
      <w:r w:rsidR="001A3E1B">
        <w:rPr>
          <w:color w:val="000000" w:themeColor="text1"/>
        </w:rPr>
        <w:t>m</w:t>
      </w:r>
      <w:r w:rsidRPr="00945E64">
        <w:rPr>
          <w:color w:val="000000" w:themeColor="text1"/>
        </w:rPr>
        <w:t xml:space="preserve">iljöbalken. Därför föreslår vi att </w:t>
      </w:r>
      <w:r w:rsidR="001A3E1B">
        <w:rPr>
          <w:color w:val="000000" w:themeColor="text1"/>
        </w:rPr>
        <w:t>m</w:t>
      </w:r>
      <w:r w:rsidRPr="00945E64">
        <w:rPr>
          <w:color w:val="000000" w:themeColor="text1"/>
        </w:rPr>
        <w:t xml:space="preserve">iljöbalken ses över i syfte att tydligare lyfta fram klimataspekter vid beslutsfattande. </w:t>
      </w:r>
    </w:p>
    <w:p w:rsidRPr="00945E64" w:rsidR="00AA2693" w:rsidP="00AA2693" w:rsidRDefault="00AA2693" w14:paraId="7C705075" w14:textId="4C159368">
      <w:pPr>
        <w:rPr>
          <w:color w:val="000000" w:themeColor="text1"/>
        </w:rPr>
      </w:pPr>
      <w:r w:rsidRPr="00945E64">
        <w:rPr>
          <w:color w:val="000000" w:themeColor="text1"/>
        </w:rPr>
        <w:lastRenderedPageBreak/>
        <w:t>Sverige har goda möjligheter att utveckla en ekonomi som i ännu högre grad är biobaserad och reducera fossilanvändningen genom att ersätta med förnybara produkter och samtidigt öka inlagringen av kol i växande skogar och i skogens produkter.</w:t>
      </w:r>
      <w:r w:rsidRPr="00945E64" w:rsidR="00E32B04">
        <w:rPr>
          <w:color w:val="000000" w:themeColor="text1"/>
        </w:rPr>
        <w:t xml:space="preserve"> </w:t>
      </w:r>
      <w:r w:rsidRPr="00945E64">
        <w:rPr>
          <w:color w:val="000000" w:themeColor="text1"/>
        </w:rPr>
        <w:t>Vi vill inrätta en nationell bioekonomistrategi, i enlighet med riksdagens tillkännagivande till regeringen. Vi anser att en strategi vilken bygger på samverkan mellan staten och näringslivet kan skapa både stor miljö- och klimatnytta och ekonomisk nytta. Den nationella strategin ska vara en väl förankrad strategi som främjar de gröna näringarna och underlättar omställningarna som krävs i exempelvis skogsindustrin och lantbruket. Moderaterna vill därför inrätta en nationell bioekonomistrategi i enlighet med Miljö</w:t>
      </w:r>
      <w:r w:rsidR="006B597A">
        <w:rPr>
          <w:color w:val="000000" w:themeColor="text1"/>
        </w:rPr>
        <w:softHyphen/>
      </w:r>
      <w:r w:rsidRPr="00945E64">
        <w:rPr>
          <w:color w:val="000000" w:themeColor="text1"/>
        </w:rPr>
        <w:t>målsberedningens överenskommelse. Vi ser även stort behov av att skapa bättre förut</w:t>
      </w:r>
      <w:r w:rsidR="006B597A">
        <w:rPr>
          <w:color w:val="000000" w:themeColor="text1"/>
        </w:rPr>
        <w:softHyphen/>
      </w:r>
      <w:r w:rsidRPr="00945E64">
        <w:rPr>
          <w:color w:val="000000" w:themeColor="text1"/>
        </w:rPr>
        <w:t>sättningar och långsiktiga spelregler för förnybara biobränslen samt säkerställa en bred råvarubas. Detta krävs för att branschen ska våga göra större investeringar exempelvis i anläggningar för produktion av biobränslen.</w:t>
      </w:r>
    </w:p>
    <w:p w:rsidRPr="00945E64" w:rsidR="00BB6339" w:rsidP="006F1629" w:rsidRDefault="00AA2693" w14:paraId="4E26B8A2" w14:textId="72C4D9EA">
      <w:r w:rsidRPr="00945E64">
        <w:rPr>
          <w:color w:val="000000" w:themeColor="text1"/>
        </w:rPr>
        <w:t>Skogen har en avgörande betydelse för att minska utsläppen av koldioxid. Klimat</w:t>
      </w:r>
      <w:r w:rsidR="006B597A">
        <w:rPr>
          <w:color w:val="000000" w:themeColor="text1"/>
        </w:rPr>
        <w:softHyphen/>
      </w:r>
      <w:bookmarkStart w:name="_GoBack" w:id="1"/>
      <w:bookmarkEnd w:id="1"/>
      <w:r w:rsidRPr="00945E64">
        <w:rPr>
          <w:color w:val="000000" w:themeColor="text1"/>
        </w:rPr>
        <w:t xml:space="preserve">rapporten från FN:s klimatpanel 2018 om förutsättningarna att hålla uppvärmningen under 1,5 grader innehåller rekommendationer om att öka tillväxten i skogen och att genom substitution övergå till biobaserade material och bränslen. Men detta får inte genomslag i Parisavtalet. Det skapar negativa incitament, som gör det mindre kostsamt att inte bruka skogen, eftersom all avverkning resulterar i ett bokfört utsläpp. Detta minskar möjligheterna att nå klimatmålen. Moderaterna verkar för att skogens bidrag för att minska utsläppen ska </w:t>
      </w:r>
      <w:r w:rsidR="001A3E1B">
        <w:rPr>
          <w:color w:val="000000" w:themeColor="text1"/>
        </w:rPr>
        <w:t>f</w:t>
      </w:r>
      <w:r w:rsidRPr="00945E64">
        <w:rPr>
          <w:color w:val="000000" w:themeColor="text1"/>
        </w:rPr>
        <w:t xml:space="preserve">å genomslag i internationella klimatavtal och klimatmål. </w:t>
      </w:r>
    </w:p>
    <w:sdt>
      <w:sdtPr>
        <w:alias w:val="CC_Underskrifter"/>
        <w:tag w:val="CC_Underskrifter"/>
        <w:id w:val="583496634"/>
        <w:lock w:val="sdtContentLocked"/>
        <w:placeholder>
          <w:docPart w:val="4C65B2F778544895AD15154210D2BC74"/>
        </w:placeholder>
      </w:sdtPr>
      <w:sdtEndPr/>
      <w:sdtContent>
        <w:p w:rsidR="00945E64" w:rsidP="00945E64" w:rsidRDefault="00945E64" w14:paraId="5C2514F1" w14:textId="77777777"/>
        <w:p w:rsidRPr="008E0FE2" w:rsidR="004801AC" w:rsidP="00945E64" w:rsidRDefault="006B597A" w14:paraId="69A05F51" w14:textId="456857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864B32" w:rsidRDefault="00864B32" w14:paraId="50B9DF58" w14:textId="77777777"/>
    <w:sectPr w:rsidR="00864B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171F6" w14:textId="77777777" w:rsidR="00432807" w:rsidRDefault="00432807" w:rsidP="000C1CAD">
      <w:pPr>
        <w:spacing w:line="240" w:lineRule="auto"/>
      </w:pPr>
      <w:r>
        <w:separator/>
      </w:r>
    </w:p>
  </w:endnote>
  <w:endnote w:type="continuationSeparator" w:id="0">
    <w:p w14:paraId="4D8DF5D6" w14:textId="77777777" w:rsidR="00432807" w:rsidRDefault="00432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77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4BDEC" w14:textId="206B268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5E64">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1577" w14:textId="39243149" w:rsidR="00262EA3" w:rsidRPr="00945E64" w:rsidRDefault="00262EA3" w:rsidP="00945E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7860" w14:textId="77777777" w:rsidR="00432807" w:rsidRDefault="00432807" w:rsidP="000C1CAD">
      <w:pPr>
        <w:spacing w:line="240" w:lineRule="auto"/>
      </w:pPr>
      <w:r>
        <w:separator/>
      </w:r>
    </w:p>
  </w:footnote>
  <w:footnote w:type="continuationSeparator" w:id="0">
    <w:p w14:paraId="713033AA" w14:textId="77777777" w:rsidR="00432807" w:rsidRDefault="004328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79C9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19E283" wp14:anchorId="42A8A6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597A" w14:paraId="416AAFC1" w14:textId="77777777">
                          <w:pPr>
                            <w:jc w:val="right"/>
                          </w:pPr>
                          <w:sdt>
                            <w:sdtPr>
                              <w:alias w:val="CC_Noformat_Partikod"/>
                              <w:tag w:val="CC_Noformat_Partikod"/>
                              <w:id w:val="-53464382"/>
                              <w:placeholder>
                                <w:docPart w:val="A4B83F59E5B948BD9983FC181608434E"/>
                              </w:placeholder>
                              <w:text/>
                            </w:sdtPr>
                            <w:sdtEndPr/>
                            <w:sdtContent>
                              <w:r w:rsidR="00C06FE1">
                                <w:t>M</w:t>
                              </w:r>
                            </w:sdtContent>
                          </w:sdt>
                          <w:sdt>
                            <w:sdtPr>
                              <w:alias w:val="CC_Noformat_Partinummer"/>
                              <w:tag w:val="CC_Noformat_Partinummer"/>
                              <w:id w:val="-1709555926"/>
                              <w:placeholder>
                                <w:docPart w:val="2A2CCA60A9D542ABB79DB4A20EA104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A8A6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97A" w14:paraId="416AAFC1" w14:textId="77777777">
                    <w:pPr>
                      <w:jc w:val="right"/>
                    </w:pPr>
                    <w:sdt>
                      <w:sdtPr>
                        <w:alias w:val="CC_Noformat_Partikod"/>
                        <w:tag w:val="CC_Noformat_Partikod"/>
                        <w:id w:val="-53464382"/>
                        <w:placeholder>
                          <w:docPart w:val="A4B83F59E5B948BD9983FC181608434E"/>
                        </w:placeholder>
                        <w:text/>
                      </w:sdtPr>
                      <w:sdtEndPr/>
                      <w:sdtContent>
                        <w:r w:rsidR="00C06FE1">
                          <w:t>M</w:t>
                        </w:r>
                      </w:sdtContent>
                    </w:sdt>
                    <w:sdt>
                      <w:sdtPr>
                        <w:alias w:val="CC_Noformat_Partinummer"/>
                        <w:tag w:val="CC_Noformat_Partinummer"/>
                        <w:id w:val="-1709555926"/>
                        <w:placeholder>
                          <w:docPart w:val="2A2CCA60A9D542ABB79DB4A20EA104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3FE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27E3D3" w14:textId="77777777">
    <w:pPr>
      <w:jc w:val="right"/>
    </w:pPr>
  </w:p>
  <w:p w:rsidR="00262EA3" w:rsidP="00776B74" w:rsidRDefault="00262EA3" w14:paraId="1C5BD2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B597A" w14:paraId="00166E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4C411D" wp14:anchorId="0B13AF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597A" w14:paraId="77A854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06FE1">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B597A" w14:paraId="0FC922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597A" w14:paraId="322EDF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:2667</w:t>
        </w:r>
      </w:sdtContent>
    </w:sdt>
  </w:p>
  <w:p w:rsidR="00262EA3" w:rsidP="00E03A3D" w:rsidRDefault="006B597A" w14:paraId="4B540038" w14:textId="77777777">
    <w:pPr>
      <w:pStyle w:val="Motionr"/>
    </w:pPr>
    <w:sdt>
      <w:sdtPr>
        <w:alias w:val="CC_Noformat_Avtext"/>
        <w:tag w:val="CC_Noformat_Avtext"/>
        <w:id w:val="-2020768203"/>
        <w:lock w:val="sdtContentLocked"/>
        <w15:appearance w15:val="hidden"/>
        <w:text/>
      </w:sdtPr>
      <w:sdtEndPr/>
      <w:sdtContent>
        <w:r>
          <w:t>av Louise Meijer m.fl. (M)</w:t>
        </w:r>
      </w:sdtContent>
    </w:sdt>
  </w:p>
  <w:sdt>
    <w:sdtPr>
      <w:alias w:val="CC_Noformat_Rubtext"/>
      <w:tag w:val="CC_Noformat_Rubtext"/>
      <w:id w:val="-218060500"/>
      <w:lock w:val="sdtLocked"/>
      <w:text/>
    </w:sdtPr>
    <w:sdtEndPr/>
    <w:sdtContent>
      <w:p w:rsidR="00262EA3" w:rsidP="00283E0F" w:rsidRDefault="00C06FE1" w14:paraId="7099423A" w14:textId="77777777">
        <w:pPr>
          <w:pStyle w:val="FSHRub2"/>
        </w:pPr>
        <w:r>
          <w:t>Skogspolitik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28E9B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1B4D6A"/>
    <w:multiLevelType w:val="hybridMultilevel"/>
    <w:tmpl w:val="7A6E5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AD3C8554"/>
    <w:name w:val="yrkandelista"/>
    <w:lvl w:ilvl="0">
      <w:start w:val="1"/>
      <w:numFmt w:val="decimal"/>
      <w:pStyle w:val="Frslagstext"/>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06F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08"/>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21"/>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CAA"/>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1EE"/>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036"/>
    <w:rsid w:val="00151546"/>
    <w:rsid w:val="00151EA2"/>
    <w:rsid w:val="001532BF"/>
    <w:rsid w:val="0015385D"/>
    <w:rsid w:val="001538E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1B"/>
    <w:rsid w:val="001A3EC3"/>
    <w:rsid w:val="001A4463"/>
    <w:rsid w:val="001A50EB"/>
    <w:rsid w:val="001A50F8"/>
    <w:rsid w:val="001A5115"/>
    <w:rsid w:val="001A5B65"/>
    <w:rsid w:val="001A6048"/>
    <w:rsid w:val="001A679A"/>
    <w:rsid w:val="001A78AD"/>
    <w:rsid w:val="001A7F59"/>
    <w:rsid w:val="001B0912"/>
    <w:rsid w:val="001B1273"/>
    <w:rsid w:val="001B1478"/>
    <w:rsid w:val="001B2080"/>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40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96"/>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FFE"/>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07"/>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378"/>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32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1CA"/>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39C"/>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81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7AE"/>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1C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97A"/>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629"/>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2D4"/>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0C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B6"/>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B32"/>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66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E64"/>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312"/>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693"/>
    <w:rsid w:val="00AA2DC2"/>
    <w:rsid w:val="00AA352D"/>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6F"/>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69"/>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E1"/>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0BA"/>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4A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0B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FC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19"/>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B04"/>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3D1"/>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A5"/>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6C4"/>
    <w:rsid w:val="00EE6979"/>
    <w:rsid w:val="00EE7502"/>
    <w:rsid w:val="00EE7627"/>
    <w:rsid w:val="00EF00AE"/>
    <w:rsid w:val="00EF0196"/>
    <w:rsid w:val="00EF0E1E"/>
    <w:rsid w:val="00EF0F2B"/>
    <w:rsid w:val="00EF133E"/>
    <w:rsid w:val="00EF1889"/>
    <w:rsid w:val="00EF25E5"/>
    <w:rsid w:val="00EF28D9"/>
    <w:rsid w:val="00EF3372"/>
    <w:rsid w:val="00EF38BD"/>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5C7"/>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D4365C"/>
  <w15:chartTrackingRefBased/>
  <w15:docId w15:val="{2CDFBF6F-C27F-415D-A4A6-6DFE8FEA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ACCCAB1EBC4271B0D56845CCEC8442"/>
        <w:category>
          <w:name w:val="Allmänt"/>
          <w:gallery w:val="placeholder"/>
        </w:category>
        <w:types>
          <w:type w:val="bbPlcHdr"/>
        </w:types>
        <w:behaviors>
          <w:behavior w:val="content"/>
        </w:behaviors>
        <w:guid w:val="{065119D5-C057-4046-8150-6BF7CC646405}"/>
      </w:docPartPr>
      <w:docPartBody>
        <w:p w:rsidR="000B7E58" w:rsidRDefault="00245CBA">
          <w:pPr>
            <w:pStyle w:val="86ACCCAB1EBC4271B0D56845CCEC8442"/>
          </w:pPr>
          <w:r w:rsidRPr="005A0A93">
            <w:rPr>
              <w:rStyle w:val="Platshllartext"/>
            </w:rPr>
            <w:t>Förslag till riksdagsbeslut</w:t>
          </w:r>
        </w:p>
      </w:docPartBody>
    </w:docPart>
    <w:docPart>
      <w:docPartPr>
        <w:name w:val="3BCF61A31EE645F68A3661FD4758757A"/>
        <w:category>
          <w:name w:val="Allmänt"/>
          <w:gallery w:val="placeholder"/>
        </w:category>
        <w:types>
          <w:type w:val="bbPlcHdr"/>
        </w:types>
        <w:behaviors>
          <w:behavior w:val="content"/>
        </w:behaviors>
        <w:guid w:val="{C545FDF7-4998-446B-92BA-D88098DFB657}"/>
      </w:docPartPr>
      <w:docPartBody>
        <w:p w:rsidR="000B7E58" w:rsidRDefault="00245CBA">
          <w:pPr>
            <w:pStyle w:val="3BCF61A31EE645F68A3661FD4758757A"/>
          </w:pPr>
          <w:r w:rsidRPr="005A0A93">
            <w:rPr>
              <w:rStyle w:val="Platshllartext"/>
            </w:rPr>
            <w:t>Motivering</w:t>
          </w:r>
        </w:p>
      </w:docPartBody>
    </w:docPart>
    <w:docPart>
      <w:docPartPr>
        <w:name w:val="A4B83F59E5B948BD9983FC181608434E"/>
        <w:category>
          <w:name w:val="Allmänt"/>
          <w:gallery w:val="placeholder"/>
        </w:category>
        <w:types>
          <w:type w:val="bbPlcHdr"/>
        </w:types>
        <w:behaviors>
          <w:behavior w:val="content"/>
        </w:behaviors>
        <w:guid w:val="{FFE00588-5BE5-4C9A-AC73-6C3D5F01B862}"/>
      </w:docPartPr>
      <w:docPartBody>
        <w:p w:rsidR="000B7E58" w:rsidRDefault="00245CBA">
          <w:pPr>
            <w:pStyle w:val="A4B83F59E5B948BD9983FC181608434E"/>
          </w:pPr>
          <w:r>
            <w:rPr>
              <w:rStyle w:val="Platshllartext"/>
            </w:rPr>
            <w:t xml:space="preserve"> </w:t>
          </w:r>
        </w:p>
      </w:docPartBody>
    </w:docPart>
    <w:docPart>
      <w:docPartPr>
        <w:name w:val="2A2CCA60A9D542ABB79DB4A20EA104A6"/>
        <w:category>
          <w:name w:val="Allmänt"/>
          <w:gallery w:val="placeholder"/>
        </w:category>
        <w:types>
          <w:type w:val="bbPlcHdr"/>
        </w:types>
        <w:behaviors>
          <w:behavior w:val="content"/>
        </w:behaviors>
        <w:guid w:val="{1A86B63D-12A7-48A2-AD57-36E3FF2FFAB5}"/>
      </w:docPartPr>
      <w:docPartBody>
        <w:p w:rsidR="000B7E58" w:rsidRDefault="00245CBA">
          <w:pPr>
            <w:pStyle w:val="2A2CCA60A9D542ABB79DB4A20EA104A6"/>
          </w:pPr>
          <w:r>
            <w:t xml:space="preserve"> </w:t>
          </w:r>
        </w:p>
      </w:docPartBody>
    </w:docPart>
    <w:docPart>
      <w:docPartPr>
        <w:name w:val="4C65B2F778544895AD15154210D2BC74"/>
        <w:category>
          <w:name w:val="Allmänt"/>
          <w:gallery w:val="placeholder"/>
        </w:category>
        <w:types>
          <w:type w:val="bbPlcHdr"/>
        </w:types>
        <w:behaviors>
          <w:behavior w:val="content"/>
        </w:behaviors>
        <w:guid w:val="{F8C8DEE6-6660-4577-99A1-0158EEDEBC26}"/>
      </w:docPartPr>
      <w:docPartBody>
        <w:p w:rsidR="004E6378" w:rsidRDefault="004E63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CBA"/>
    <w:rsid w:val="00020ABB"/>
    <w:rsid w:val="000A320A"/>
    <w:rsid w:val="000B7E58"/>
    <w:rsid w:val="00245CBA"/>
    <w:rsid w:val="004054C8"/>
    <w:rsid w:val="004E376D"/>
    <w:rsid w:val="004E6378"/>
    <w:rsid w:val="0075579C"/>
    <w:rsid w:val="00BB57C9"/>
    <w:rsid w:val="00EB1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054C8"/>
    <w:rPr>
      <w:color w:val="F4B083" w:themeColor="accent2" w:themeTint="99"/>
    </w:rPr>
  </w:style>
  <w:style w:type="paragraph" w:customStyle="1" w:styleId="86ACCCAB1EBC4271B0D56845CCEC8442">
    <w:name w:val="86ACCCAB1EBC4271B0D56845CCEC8442"/>
  </w:style>
  <w:style w:type="paragraph" w:customStyle="1" w:styleId="2B9A84055E0449F9B9D5C65D12375645">
    <w:name w:val="2B9A84055E0449F9B9D5C65D123756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EBD4F170B04C669458BE4BA5F17F2E">
    <w:name w:val="5DEBD4F170B04C669458BE4BA5F17F2E"/>
  </w:style>
  <w:style w:type="paragraph" w:customStyle="1" w:styleId="3BCF61A31EE645F68A3661FD4758757A">
    <w:name w:val="3BCF61A31EE645F68A3661FD4758757A"/>
  </w:style>
  <w:style w:type="paragraph" w:customStyle="1" w:styleId="9E7770C4AEB84561BBA48433F6E6067C">
    <w:name w:val="9E7770C4AEB84561BBA48433F6E6067C"/>
  </w:style>
  <w:style w:type="paragraph" w:customStyle="1" w:styleId="BB7F5157335E4233A4AF174D7419B948">
    <w:name w:val="BB7F5157335E4233A4AF174D7419B948"/>
  </w:style>
  <w:style w:type="paragraph" w:customStyle="1" w:styleId="A4B83F59E5B948BD9983FC181608434E">
    <w:name w:val="A4B83F59E5B948BD9983FC181608434E"/>
  </w:style>
  <w:style w:type="paragraph" w:customStyle="1" w:styleId="2A2CCA60A9D542ABB79DB4A20EA104A6">
    <w:name w:val="2A2CCA60A9D542ABB79DB4A20EA104A6"/>
  </w:style>
  <w:style w:type="paragraph" w:customStyle="1" w:styleId="DC1BD29EAE8C43CCB794C0F9BE0D5F59">
    <w:name w:val="DC1BD29EAE8C43CCB794C0F9BE0D5F59"/>
    <w:rsid w:val="004054C8"/>
  </w:style>
  <w:style w:type="paragraph" w:customStyle="1" w:styleId="AFA50D36F6154DF589590ABC65B348EE">
    <w:name w:val="AFA50D36F6154DF589590ABC65B348EE"/>
    <w:rsid w:val="004054C8"/>
  </w:style>
  <w:style w:type="paragraph" w:customStyle="1" w:styleId="71D5283C63A44BF58B2090FE1923F0DD">
    <w:name w:val="71D5283C63A44BF58B2090FE1923F0DD"/>
    <w:rsid w:val="004054C8"/>
  </w:style>
  <w:style w:type="paragraph" w:customStyle="1" w:styleId="E91B85EB0C264A929E99AB07F2DD72A2">
    <w:name w:val="E91B85EB0C264A929E99AB07F2DD72A2"/>
    <w:rsid w:val="004054C8"/>
  </w:style>
  <w:style w:type="paragraph" w:customStyle="1" w:styleId="BF85E0F11C0044EDBCEF93D76964083B">
    <w:name w:val="BF85E0F11C0044EDBCEF93D76964083B"/>
    <w:rsid w:val="004054C8"/>
  </w:style>
  <w:style w:type="paragraph" w:customStyle="1" w:styleId="7560B637EB3F42EF9172E0EC723D0F0A">
    <w:name w:val="7560B637EB3F42EF9172E0EC723D0F0A"/>
    <w:rsid w:val="004054C8"/>
  </w:style>
  <w:style w:type="paragraph" w:customStyle="1" w:styleId="C54A6543194840A5A7CAA55485BD05FF">
    <w:name w:val="C54A6543194840A5A7CAA55485BD05FF"/>
    <w:rsid w:val="004054C8"/>
  </w:style>
  <w:style w:type="paragraph" w:customStyle="1" w:styleId="585EB0B157C24D3687497047444DCD17">
    <w:name w:val="585EB0B157C24D3687497047444DCD17"/>
    <w:rsid w:val="004054C8"/>
  </w:style>
  <w:style w:type="paragraph" w:customStyle="1" w:styleId="4CA5148F6CCE43EAAAE9E8B94CEF87E3">
    <w:name w:val="4CA5148F6CCE43EAAAE9E8B94CEF87E3"/>
    <w:rsid w:val="004054C8"/>
  </w:style>
  <w:style w:type="paragraph" w:customStyle="1" w:styleId="A69F18CF2C8649DC99E6193BFBF257A4">
    <w:name w:val="A69F18CF2C8649DC99E6193BFBF257A4"/>
    <w:rsid w:val="004054C8"/>
  </w:style>
  <w:style w:type="paragraph" w:customStyle="1" w:styleId="8A5F963A142F4F709E9B5AAB288EB585">
    <w:name w:val="8A5F963A142F4F709E9B5AAB288EB585"/>
    <w:rsid w:val="004054C8"/>
  </w:style>
  <w:style w:type="paragraph" w:customStyle="1" w:styleId="94797791E3E940CFAFECDAE56951617C">
    <w:name w:val="94797791E3E940CFAFECDAE56951617C"/>
    <w:rsid w:val="004054C8"/>
  </w:style>
  <w:style w:type="paragraph" w:customStyle="1" w:styleId="815C1A7B00D749DABD62972632468495">
    <w:name w:val="815C1A7B00D749DABD62972632468495"/>
    <w:rsid w:val="004054C8"/>
  </w:style>
  <w:style w:type="paragraph" w:customStyle="1" w:styleId="CD06A96AA3C84C92A332C0D5F8F3FF37">
    <w:name w:val="CD06A96AA3C84C92A332C0D5F8F3FF37"/>
    <w:rsid w:val="00405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5C7516-25C9-4EE2-A539-33CCB961CC99}"/>
</file>

<file path=customXml/itemProps2.xml><?xml version="1.0" encoding="utf-8"?>
<ds:datastoreItem xmlns:ds="http://schemas.openxmlformats.org/officeDocument/2006/customXml" ds:itemID="{07D615AE-F528-4D70-8CF4-D2394FF8E77A}"/>
</file>

<file path=customXml/itemProps3.xml><?xml version="1.0" encoding="utf-8"?>
<ds:datastoreItem xmlns:ds="http://schemas.openxmlformats.org/officeDocument/2006/customXml" ds:itemID="{925972FE-02CC-498F-AE43-0B9516802EE0}"/>
</file>

<file path=docProps/app.xml><?xml version="1.0" encoding="utf-8"?>
<Properties xmlns="http://schemas.openxmlformats.org/officeDocument/2006/extended-properties" xmlns:vt="http://schemas.openxmlformats.org/officeDocument/2006/docPropsVTypes">
  <Template>Normal</Template>
  <TotalTime>75</TotalTime>
  <Pages>9</Pages>
  <Words>3852</Words>
  <Characters>22458</Characters>
  <Application>Microsoft Office Word</Application>
  <DocSecurity>0</DocSecurity>
  <Lines>362</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Skogspolitik</vt:lpstr>
      <vt:lpstr>
      </vt:lpstr>
    </vt:vector>
  </TitlesOfParts>
  <Company>Sveriges riksdag</Company>
  <LinksUpToDate>false</LinksUpToDate>
  <CharactersWithSpaces>26226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