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8035A9">
              <w:rPr>
                <w:b/>
              </w:rPr>
              <w:t>19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8035A9">
              <w:t>04-21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8035A9" w:rsidP="0096348C">
            <w:r>
              <w:t>11.00-</w:t>
            </w:r>
            <w:r w:rsidR="003F5535">
              <w:t>11.40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3F5535" w:rsidP="003F5535">
      <w:pPr>
        <w:ind w:left="1304" w:firstLine="1"/>
      </w:pPr>
      <w:r>
        <w:t>Ordförande Jörgen Hellman hälsade Eva Posjnov särskilt välkommen till dagens sammanträde.</w:t>
      </w: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Medgivande att vara uppkopplade </w:t>
            </w:r>
            <w:r w:rsidR="00754B6E">
              <w:rPr>
                <w:b/>
                <w:szCs w:val="26"/>
              </w:rPr>
              <w:t>via Skype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E57DF8" w:rsidRDefault="00E57DF8" w:rsidP="00E57DF8">
            <w:r>
              <w:t xml:space="preserve">Utskottet beslutade att tillåta följande ordinarie ledamöter och suppleanter: </w:t>
            </w:r>
            <w:r w:rsidR="00EB6CC4">
              <w:t>Per Åsling (C)</w:t>
            </w:r>
            <w:r>
              <w:t xml:space="preserve">, </w:t>
            </w:r>
            <w:r w:rsidR="00EB6CC4">
              <w:t xml:space="preserve">Niklas Wykman (M), Hillevi Larsson (S), Helena Bouveng (M), </w:t>
            </w:r>
            <w:r w:rsidR="00040A97">
              <w:t>Eric Westroth (SD),</w:t>
            </w:r>
            <w:r w:rsidR="00F04C5E">
              <w:t xml:space="preserve"> </w:t>
            </w:r>
            <w:r w:rsidR="00EB6CC4">
              <w:t>Tony Haddou (V),</w:t>
            </w:r>
            <w:r w:rsidR="00040A97">
              <w:t xml:space="preserve"> Boriana Åberg (M),</w:t>
            </w:r>
            <w:r w:rsidR="00EB6CC4">
              <w:t xml:space="preserve"> </w:t>
            </w:r>
            <w:r w:rsidR="00500480">
              <w:t xml:space="preserve">Hampus Hagman (KD), </w:t>
            </w:r>
            <w:r w:rsidR="00EB6CC4">
              <w:t xml:space="preserve">Anna Vikström (S), </w:t>
            </w:r>
            <w:r w:rsidR="003F5535">
              <w:t xml:space="preserve">Fredrik Schulte (M), </w:t>
            </w:r>
            <w:r w:rsidR="00EB6CC4">
              <w:t>Anne Oskarsson (SD)</w:t>
            </w:r>
            <w:r>
              <w:t>,</w:t>
            </w:r>
            <w:r w:rsidR="00593495">
              <w:t xml:space="preserve"> Helena Vilhelmsson (C)</w:t>
            </w:r>
            <w:r w:rsidR="003F5535">
              <w:t xml:space="preserve">, Jimmy Ståhl (SD), </w:t>
            </w:r>
            <w:r w:rsidR="00F04C5E">
              <w:t>samt</w:t>
            </w:r>
            <w:r w:rsidR="003F5535">
              <w:t xml:space="preserve"> från finansdepartementet statssekreterare Leif Jakobsson, finansrådet Linda Haggren, </w:t>
            </w:r>
            <w:r w:rsidR="00CE3D44">
              <w:t xml:space="preserve">kansliråd </w:t>
            </w:r>
            <w:r w:rsidR="003F5535">
              <w:t xml:space="preserve">Linda Bolund </w:t>
            </w:r>
            <w:proofErr w:type="spellStart"/>
            <w:r w:rsidR="003F5535">
              <w:t>Thornell</w:t>
            </w:r>
            <w:proofErr w:type="spellEnd"/>
            <w:r w:rsidR="003F5535">
              <w:t xml:space="preserve"> </w:t>
            </w:r>
            <w:r w:rsidR="005C4560">
              <w:t xml:space="preserve">och </w:t>
            </w:r>
            <w:r w:rsidR="00EB6CC4">
              <w:t xml:space="preserve">Helena Winter, Marianne Kilnes och </w:t>
            </w:r>
            <w:proofErr w:type="spellStart"/>
            <w:r w:rsidR="00EB6CC4">
              <w:t>Lalaine</w:t>
            </w:r>
            <w:proofErr w:type="spellEnd"/>
            <w:r w:rsidR="00EB6CC4">
              <w:t xml:space="preserve"> Hirvonen,</w:t>
            </w:r>
            <w:r>
              <w:t xml:space="preserve"> tjänstem</w:t>
            </w:r>
            <w:r w:rsidR="00EB6CC4">
              <w:t>ä</w:t>
            </w:r>
            <w:r>
              <w:t>n från skatteutskottets kansli</w:t>
            </w:r>
            <w:r w:rsidR="00F04C5E">
              <w:t>,</w:t>
            </w:r>
            <w:r w:rsidR="00754B6E">
              <w:t xml:space="preserve"> </w:t>
            </w:r>
            <w:r>
              <w:t xml:space="preserve">att vara uppkopplade </w:t>
            </w:r>
            <w:r w:rsidR="008035A9">
              <w:t>via Skype</w:t>
            </w:r>
            <w:r>
              <w:t>.</w:t>
            </w:r>
          </w:p>
          <w:p w:rsidR="00E57DF8" w:rsidRDefault="00E57DF8" w:rsidP="00E57DF8">
            <w:r>
              <w:t> </w:t>
            </w:r>
          </w:p>
          <w:p w:rsidR="00E57DF8" w:rsidRDefault="00E57DF8" w:rsidP="00E57DF8">
            <w:pPr>
              <w:autoSpaceDE w:val="0"/>
              <w:autoSpaceDN w:val="0"/>
              <w:textAlignment w:val="center"/>
            </w:pPr>
            <w:r>
              <w:t>Denna paragraf förklarades omedelbart justerad.</w:t>
            </w:r>
          </w:p>
          <w:p w:rsidR="00275CD2" w:rsidRDefault="00275CD2" w:rsidP="00206A8C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</w:tc>
      </w:tr>
      <w:tr w:rsidR="00754B6E" w:rsidTr="00D12EAD">
        <w:tc>
          <w:tcPr>
            <w:tcW w:w="567" w:type="dxa"/>
          </w:tcPr>
          <w:p w:rsidR="00754B6E" w:rsidRDefault="0050048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754B6E" w:rsidRDefault="00754B6E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b/>
                <w:szCs w:val="26"/>
              </w:rPr>
              <w:t>Medgivande att vara uppkopplad via Skype</w:t>
            </w:r>
            <w:r>
              <w:rPr>
                <w:b/>
                <w:szCs w:val="26"/>
              </w:rPr>
              <w:br/>
            </w:r>
            <w:r>
              <w:rPr>
                <w:b/>
                <w:szCs w:val="26"/>
              </w:rPr>
              <w:br/>
            </w:r>
            <w:r w:rsidRPr="00754B6E">
              <w:rPr>
                <w:szCs w:val="26"/>
              </w:rPr>
              <w:t>Utskottet medgav att föredraganden Caroline Jender Pamrin från EU-nämndens kansli fi</w:t>
            </w:r>
            <w:r>
              <w:rPr>
                <w:szCs w:val="26"/>
              </w:rPr>
              <w:t>ck vara uppkopplad via Skype</w:t>
            </w:r>
            <w:r w:rsidRPr="00754B6E">
              <w:rPr>
                <w:szCs w:val="26"/>
              </w:rPr>
              <w:t xml:space="preserve"> </w:t>
            </w:r>
            <w:r>
              <w:rPr>
                <w:szCs w:val="26"/>
              </w:rPr>
              <w:t>under</w:t>
            </w:r>
            <w:r w:rsidRPr="00754B6E">
              <w:rPr>
                <w:szCs w:val="26"/>
              </w:rPr>
              <w:t xml:space="preserve"> punkt 2 på föredragningslist</w:t>
            </w:r>
            <w:r>
              <w:rPr>
                <w:szCs w:val="26"/>
              </w:rPr>
              <w:t>an</w:t>
            </w:r>
            <w:r w:rsidRPr="00754B6E">
              <w:rPr>
                <w:szCs w:val="26"/>
              </w:rPr>
              <w:t>.</w:t>
            </w:r>
          </w:p>
          <w:p w:rsidR="00F04C5E" w:rsidRPr="00754B6E" w:rsidRDefault="00F04C5E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F04C5E" w:rsidRDefault="00F04C5E" w:rsidP="00F04C5E">
            <w:pPr>
              <w:autoSpaceDE w:val="0"/>
              <w:autoSpaceDN w:val="0"/>
              <w:textAlignment w:val="center"/>
            </w:pPr>
            <w:r>
              <w:t>Denna paragraf förklarades omedelbart justerad.</w:t>
            </w:r>
          </w:p>
          <w:p w:rsidR="00754B6E" w:rsidRDefault="00754B6E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B90F4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048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från </w:t>
            </w:r>
            <w:r w:rsidR="008035A9">
              <w:rPr>
                <w:b/>
                <w:szCs w:val="24"/>
              </w:rPr>
              <w:t>finansdepartementet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E57DF8" w:rsidRPr="009C2ED3" w:rsidRDefault="008035A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>Statssekreterare Leif Jakobsson</w:t>
            </w:r>
            <w:r w:rsidR="00EB6CC4">
              <w:rPr>
                <w:szCs w:val="24"/>
              </w:rPr>
              <w:t xml:space="preserve"> </w:t>
            </w:r>
            <w:r w:rsidR="00E57DF8">
              <w:rPr>
                <w:szCs w:val="24"/>
              </w:rPr>
              <w:t>med medarbetare</w:t>
            </w:r>
            <w:r w:rsidR="00EB6CC4">
              <w:rPr>
                <w:szCs w:val="24"/>
              </w:rPr>
              <w:t>,</w:t>
            </w:r>
            <w:r w:rsidR="00E57DF8">
              <w:rPr>
                <w:szCs w:val="24"/>
              </w:rPr>
              <w:t xml:space="preserve"> </w:t>
            </w:r>
            <w:r w:rsidR="00EB6CC4">
              <w:rPr>
                <w:szCs w:val="24"/>
              </w:rPr>
              <w:t>Finansdepartementet,</w:t>
            </w:r>
            <w:r w:rsidR="00EB6CC4" w:rsidRPr="00E57DF8">
              <w:rPr>
                <w:szCs w:val="24"/>
              </w:rPr>
              <w:t xml:space="preserve"> </w:t>
            </w:r>
            <w:r w:rsidR="00E57DF8" w:rsidRPr="00E57DF8">
              <w:rPr>
                <w:szCs w:val="24"/>
              </w:rPr>
              <w:t xml:space="preserve">var uppkopplade </w:t>
            </w:r>
            <w:r>
              <w:rPr>
                <w:szCs w:val="24"/>
              </w:rPr>
              <w:t>via Skype</w:t>
            </w:r>
            <w:r w:rsidR="00E57DF8">
              <w:rPr>
                <w:szCs w:val="24"/>
              </w:rPr>
              <w:t xml:space="preserve"> och lämnade information och svarade på utskottets frågor</w:t>
            </w:r>
            <w:r>
              <w:rPr>
                <w:szCs w:val="24"/>
              </w:rPr>
              <w:t xml:space="preserve"> om rapporteringspliktiga arrangemang.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8035A9" w:rsidTr="00D12EAD">
        <w:tc>
          <w:tcPr>
            <w:tcW w:w="567" w:type="dxa"/>
          </w:tcPr>
          <w:p w:rsidR="008035A9" w:rsidRDefault="00B90F4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048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035A9" w:rsidRDefault="008035A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Aktuella EU-frågor</w:t>
            </w:r>
          </w:p>
          <w:p w:rsidR="008035A9" w:rsidRDefault="008035A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8035A9" w:rsidRDefault="008035A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Statssekreterare Leif Jakobsson med medarbetare</w:t>
            </w:r>
            <w:r w:rsidR="00EB6CC4">
              <w:rPr>
                <w:szCs w:val="24"/>
              </w:rPr>
              <w:t>, Finansdepartementet</w:t>
            </w:r>
            <w:r w:rsidR="00B337F5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E57DF8">
              <w:rPr>
                <w:szCs w:val="24"/>
              </w:rPr>
              <w:t xml:space="preserve">var uppkopplade </w:t>
            </w:r>
            <w:r>
              <w:rPr>
                <w:szCs w:val="24"/>
              </w:rPr>
              <w:t>via Skype och informerade och svarade på utskottets frågor rörande aktuella EU-frågor.</w:t>
            </w:r>
          </w:p>
          <w:p w:rsidR="008035A9" w:rsidRPr="009C2ED3" w:rsidRDefault="008035A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B90F4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048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</w:t>
            </w:r>
            <w:r w:rsidR="008035A9">
              <w:rPr>
                <w:snapToGrid w:val="0"/>
              </w:rPr>
              <w:t>18</w:t>
            </w:r>
            <w:r w:rsidR="00EB6CC4">
              <w:rPr>
                <w:snapToGrid w:val="0"/>
              </w:rPr>
              <w:t>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C4560" w:rsidTr="00D12EAD">
        <w:tc>
          <w:tcPr>
            <w:tcW w:w="567" w:type="dxa"/>
          </w:tcPr>
          <w:p w:rsidR="005C4560" w:rsidRDefault="005C456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C4560" w:rsidRDefault="005C4560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0048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A0402C" w:rsidRDefault="00A0402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A0402C" w:rsidRDefault="00A0402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Ordföranden </w:t>
            </w:r>
            <w:r w:rsidR="005C4560">
              <w:rPr>
                <w:snapToGrid w:val="0"/>
              </w:rPr>
              <w:t>informerade om sammanträdesplanen.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048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035A9" w:rsidRDefault="008035A9" w:rsidP="008035A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Genomförande av EU:s direktiv om automatiskt utbyte av upplysningar som rör rapporteringspliktiga gränsöverskridande arrangemang (SkU14)</w:t>
            </w:r>
            <w:r>
              <w:rPr>
                <w:color w:val="000000"/>
                <w:szCs w:val="24"/>
              </w:rPr>
              <w:br/>
            </w:r>
          </w:p>
          <w:p w:rsidR="003A729A" w:rsidRDefault="008035A9" w:rsidP="008035A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proposition. 2019/20:74 och motion.</w:t>
            </w:r>
          </w:p>
          <w:p w:rsidR="008035A9" w:rsidRDefault="008035A9" w:rsidP="008035A9">
            <w:pPr>
              <w:tabs>
                <w:tab w:val="left" w:pos="1701"/>
              </w:tabs>
              <w:rPr>
                <w:snapToGrid w:val="0"/>
              </w:rPr>
            </w:pPr>
          </w:p>
          <w:p w:rsidR="008035A9" w:rsidRDefault="008035A9" w:rsidP="008035A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EB6CC4" w:rsidRDefault="00EB6CC4" w:rsidP="008035A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048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8035A9" w:rsidRDefault="008035A9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Höjt tak för uppskov med kapitalvinst vid avyttring av privatbostad (SkU18)</w:t>
            </w:r>
          </w:p>
          <w:p w:rsidR="00F93B25" w:rsidRDefault="008035A9" w:rsidP="0096348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Utskottet behandlade proposition 2019/20:94 och motioner.</w:t>
            </w:r>
          </w:p>
          <w:p w:rsidR="008035A9" w:rsidRDefault="008035A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035A9" w:rsidRPr="008035A9" w:rsidRDefault="008035A9" w:rsidP="0096348C">
            <w:pPr>
              <w:tabs>
                <w:tab w:val="left" w:pos="1701"/>
              </w:tabs>
              <w:rPr>
                <w:snapToGrid w:val="0"/>
              </w:rPr>
            </w:pPr>
            <w:r w:rsidRPr="008035A9"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0480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8035A9" w:rsidRDefault="008035A9" w:rsidP="0096348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Ändring i skatteavtalet mellan Sverige och Schweiz (SkU26)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96348C" w:rsidRDefault="008035A9" w:rsidP="0096348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proposition 2019/20:96.</w:t>
            </w:r>
          </w:p>
          <w:p w:rsidR="008035A9" w:rsidRPr="00D44270" w:rsidRDefault="008035A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F4289" w:rsidRDefault="008035A9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0480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F93B25" w:rsidRDefault="008035A9" w:rsidP="0096348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Ändrade mervärdesskatteregler vid e-handel mellan företag och konsumenter (SkU27)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br/>
              <w:t>Utskottet behandlade proposition 2019/20:122 och motion.</w:t>
            </w:r>
          </w:p>
          <w:p w:rsidR="008035A9" w:rsidRDefault="008035A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3B25" w:rsidRDefault="008035A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035A9" w:rsidTr="00D12EAD">
        <w:tc>
          <w:tcPr>
            <w:tcW w:w="567" w:type="dxa"/>
          </w:tcPr>
          <w:p w:rsidR="008035A9" w:rsidRDefault="00B90F4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50048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8035A9" w:rsidRDefault="008035A9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Utskottsinitiativ </w:t>
            </w:r>
          </w:p>
          <w:p w:rsidR="008035A9" w:rsidRDefault="008035A9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433AC" w:rsidRDefault="005433AC" w:rsidP="005433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har lämnat ett förslag till utskottsinitiativ</w:t>
            </w:r>
            <w:r>
              <w:t xml:space="preserve"> </w:t>
            </w:r>
            <w:r w:rsidRPr="005433AC">
              <w:rPr>
                <w:snapToGrid w:val="0"/>
              </w:rPr>
              <w:t>om ett tillfälligt upphörande av uttag av trängselskatter</w:t>
            </w:r>
            <w:r w:rsidR="00B90F4C">
              <w:rPr>
                <w:snapToGrid w:val="0"/>
              </w:rPr>
              <w:t>.</w:t>
            </w:r>
          </w:p>
          <w:p w:rsidR="005433AC" w:rsidRDefault="005433AC" w:rsidP="005433AC">
            <w:pPr>
              <w:tabs>
                <w:tab w:val="left" w:pos="1701"/>
              </w:tabs>
              <w:rPr>
                <w:snapToGrid w:val="0"/>
              </w:rPr>
            </w:pPr>
          </w:p>
          <w:p w:rsidR="005433AC" w:rsidRDefault="005433AC" w:rsidP="005433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8035A9" w:rsidRDefault="008035A9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035A9" w:rsidTr="00D12EAD">
        <w:tc>
          <w:tcPr>
            <w:tcW w:w="567" w:type="dxa"/>
          </w:tcPr>
          <w:p w:rsidR="008035A9" w:rsidRDefault="00B90F4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50048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035A9" w:rsidRDefault="008035A9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Utskottsinitiativ </w:t>
            </w:r>
          </w:p>
          <w:p w:rsidR="008035A9" w:rsidRDefault="008035A9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433AC" w:rsidRDefault="005433AC" w:rsidP="005433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M-ledamöterna har lämnat ett förslag till utskottsinitiativ </w:t>
            </w:r>
            <w:r w:rsidRPr="005433AC">
              <w:rPr>
                <w:snapToGrid w:val="0"/>
              </w:rPr>
              <w:t>för färre konkurser i tider av kris</w:t>
            </w:r>
            <w:r>
              <w:rPr>
                <w:snapToGrid w:val="0"/>
              </w:rPr>
              <w:t xml:space="preserve">. </w:t>
            </w:r>
          </w:p>
          <w:p w:rsidR="005433AC" w:rsidRDefault="005433AC" w:rsidP="005433AC">
            <w:pPr>
              <w:tabs>
                <w:tab w:val="left" w:pos="1701"/>
              </w:tabs>
              <w:rPr>
                <w:snapToGrid w:val="0"/>
              </w:rPr>
            </w:pPr>
          </w:p>
          <w:p w:rsidR="005433AC" w:rsidRDefault="005433AC" w:rsidP="005433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8035A9" w:rsidRDefault="008035A9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035A9" w:rsidTr="00D12EAD">
        <w:tc>
          <w:tcPr>
            <w:tcW w:w="567" w:type="dxa"/>
          </w:tcPr>
          <w:p w:rsidR="008035A9" w:rsidRDefault="00B90F4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50048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035A9" w:rsidRDefault="008035A9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Utskottsinitiativ </w:t>
            </w:r>
          </w:p>
          <w:p w:rsidR="008035A9" w:rsidRDefault="008035A9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433AC" w:rsidRDefault="005433AC" w:rsidP="005433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M-ledamöterna har lämnat ett förslag till utskottsinitiativ om u</w:t>
            </w:r>
            <w:r w:rsidRPr="005433AC">
              <w:rPr>
                <w:snapToGrid w:val="0"/>
              </w:rPr>
              <w:t xml:space="preserve">ndantag från förmånsbeskattning i </w:t>
            </w:r>
            <w:proofErr w:type="spellStart"/>
            <w:r w:rsidRPr="005433AC">
              <w:rPr>
                <w:snapToGrid w:val="0"/>
              </w:rPr>
              <w:t>coronakrisen</w:t>
            </w:r>
            <w:proofErr w:type="spellEnd"/>
            <w:r>
              <w:rPr>
                <w:snapToGrid w:val="0"/>
              </w:rPr>
              <w:t xml:space="preserve">. </w:t>
            </w:r>
          </w:p>
          <w:p w:rsidR="005433AC" w:rsidRDefault="005433AC" w:rsidP="005433AC">
            <w:pPr>
              <w:tabs>
                <w:tab w:val="left" w:pos="1701"/>
              </w:tabs>
              <w:rPr>
                <w:snapToGrid w:val="0"/>
              </w:rPr>
            </w:pPr>
          </w:p>
          <w:p w:rsidR="008035A9" w:rsidRPr="005433AC" w:rsidRDefault="005433AC" w:rsidP="0096348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433AC">
              <w:rPr>
                <w:bCs/>
                <w:color w:val="000000"/>
                <w:szCs w:val="24"/>
              </w:rPr>
              <w:t>Ärendet bordlades.</w:t>
            </w:r>
          </w:p>
          <w:p w:rsidR="005433AC" w:rsidRDefault="005433AC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90F4C">
              <w:rPr>
                <w:b/>
                <w:snapToGrid w:val="0"/>
              </w:rPr>
              <w:t>1</w:t>
            </w:r>
            <w:r w:rsidR="0050048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3F5535" w:rsidRDefault="003F5535" w:rsidP="00CA4D26">
            <w:pPr>
              <w:rPr>
                <w:snapToGrid w:val="0"/>
              </w:rPr>
            </w:pPr>
            <w:r>
              <w:rPr>
                <w:snapToGrid w:val="0"/>
              </w:rPr>
              <w:t xml:space="preserve">Niklas Wykman (M) tackade Mikel Pyka för allt </w:t>
            </w:r>
            <w:r w:rsidR="005C4560">
              <w:rPr>
                <w:snapToGrid w:val="0"/>
              </w:rPr>
              <w:t>arbete</w:t>
            </w:r>
            <w:r>
              <w:rPr>
                <w:snapToGrid w:val="0"/>
              </w:rPr>
              <w:t xml:space="preserve"> som tf</w:t>
            </w:r>
            <w:r w:rsidR="00206A8C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kanslichef </w:t>
            </w:r>
            <w:r w:rsidR="00CA4D26" w:rsidRPr="00CA4D26">
              <w:rPr>
                <w:snapToGrid w:val="0"/>
              </w:rPr>
              <w:t xml:space="preserve">under de extraordinära omständigheter som </w:t>
            </w:r>
            <w:proofErr w:type="spellStart"/>
            <w:r w:rsidR="00CA4D26" w:rsidRPr="00CA4D26">
              <w:rPr>
                <w:snapToGrid w:val="0"/>
              </w:rPr>
              <w:t>coronakrisen</w:t>
            </w:r>
            <w:proofErr w:type="spellEnd"/>
            <w:r w:rsidR="00CA4D26" w:rsidRPr="00CA4D26">
              <w:rPr>
                <w:snapToGrid w:val="0"/>
              </w:rPr>
              <w:t xml:space="preserve"> har inneburit. 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0F4C">
              <w:rPr>
                <w:b/>
                <w:snapToGrid w:val="0"/>
              </w:rPr>
              <w:t>1</w:t>
            </w:r>
            <w:r w:rsidR="0050048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FC1FE0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FC1FE0">
              <w:rPr>
                <w:snapToGrid w:val="0"/>
              </w:rPr>
              <w:t>23 april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</w:t>
            </w:r>
            <w:r w:rsidR="00EB6CC4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500480">
              <w:t>12 maj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8C47E5">
              <w:t>19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5C4560">
              <w:rPr>
                <w:sz w:val="22"/>
              </w:rPr>
              <w:t>15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Johnny Skalin</w:t>
            </w:r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</w:tbl>
    <w:p w:rsidR="00E57DF8" w:rsidRDefault="00E57DF8">
      <w:r>
        <w:t xml:space="preserve">   SUPPLEANTER FROM 2020-03-18</w:t>
      </w:r>
    </w:p>
    <w:tbl>
      <w:tblPr>
        <w:tblW w:w="8431" w:type="dxa"/>
        <w:tblInd w:w="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E57DF8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Default="005C456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4560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60" w:rsidRDefault="005C456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60" w:rsidRPr="00140387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60" w:rsidRPr="00140387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60" w:rsidRPr="00140387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60" w:rsidRPr="00140387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60" w:rsidRPr="00140387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60" w:rsidRPr="00140387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60" w:rsidRPr="00140387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60" w:rsidRPr="00140387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60" w:rsidRPr="00140387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60" w:rsidRPr="00140387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60" w:rsidRPr="00140387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60" w:rsidRPr="00140387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60" w:rsidRPr="00140387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60" w:rsidRPr="00140387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57DF8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Default="005C456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5C45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E57DF8"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5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E57DF8"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V = Votering</w:t>
            </w:r>
          </w:p>
        </w:tc>
        <w:tc>
          <w:tcPr>
            <w:tcW w:w="5029" w:type="dxa"/>
            <w:gridSpan w:val="15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E57DF8" w:rsidTr="00E57DF8">
        <w:trPr>
          <w:trHeight w:val="262"/>
        </w:trPr>
        <w:tc>
          <w:tcPr>
            <w:tcW w:w="3402" w:type="dxa"/>
          </w:tcPr>
          <w:p w:rsidR="00E57DF8" w:rsidRDefault="00E57DF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5"/>
          </w:tcPr>
          <w:p w:rsidR="00E57DF8" w:rsidRDefault="00E57DF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U= ledamöter som varit uppkopplade per telefon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  <w:bookmarkStart w:id="0" w:name="_GoBack"/>
      <w:bookmarkEnd w:id="0"/>
    </w:p>
    <w:p w:rsidR="00953D59" w:rsidRDefault="00953D59" w:rsidP="00F2493C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0A97"/>
    <w:rsid w:val="0004283E"/>
    <w:rsid w:val="0004356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06A8C"/>
    <w:rsid w:val="00213C18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9708E"/>
    <w:rsid w:val="003A48EB"/>
    <w:rsid w:val="003A729A"/>
    <w:rsid w:val="003D2B22"/>
    <w:rsid w:val="003D3213"/>
    <w:rsid w:val="003D65DF"/>
    <w:rsid w:val="003E1ED7"/>
    <w:rsid w:val="003E3027"/>
    <w:rsid w:val="003F49FA"/>
    <w:rsid w:val="003F5535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0480"/>
    <w:rsid w:val="00502075"/>
    <w:rsid w:val="005108E6"/>
    <w:rsid w:val="00511E86"/>
    <w:rsid w:val="00517E7E"/>
    <w:rsid w:val="00533D68"/>
    <w:rsid w:val="00540AE9"/>
    <w:rsid w:val="005433AC"/>
    <w:rsid w:val="00555EB7"/>
    <w:rsid w:val="00565087"/>
    <w:rsid w:val="00574036"/>
    <w:rsid w:val="00581568"/>
    <w:rsid w:val="00592BE9"/>
    <w:rsid w:val="00593495"/>
    <w:rsid w:val="005B0262"/>
    <w:rsid w:val="005C1541"/>
    <w:rsid w:val="005C2F5F"/>
    <w:rsid w:val="005C3A33"/>
    <w:rsid w:val="005C4560"/>
    <w:rsid w:val="005E28B9"/>
    <w:rsid w:val="005E439C"/>
    <w:rsid w:val="005F493C"/>
    <w:rsid w:val="005F57D4"/>
    <w:rsid w:val="00614540"/>
    <w:rsid w:val="00697EB5"/>
    <w:rsid w:val="006A511D"/>
    <w:rsid w:val="006B7B0C"/>
    <w:rsid w:val="006C21FA"/>
    <w:rsid w:val="006C3ECD"/>
    <w:rsid w:val="006D3126"/>
    <w:rsid w:val="00723D66"/>
    <w:rsid w:val="00726EE5"/>
    <w:rsid w:val="00731EE4"/>
    <w:rsid w:val="00750FF0"/>
    <w:rsid w:val="007515BB"/>
    <w:rsid w:val="00754B6E"/>
    <w:rsid w:val="007557B6"/>
    <w:rsid w:val="00755B50"/>
    <w:rsid w:val="00767BDA"/>
    <w:rsid w:val="00771B76"/>
    <w:rsid w:val="00780720"/>
    <w:rsid w:val="007F6B0D"/>
    <w:rsid w:val="008035A9"/>
    <w:rsid w:val="00815B5B"/>
    <w:rsid w:val="00834B38"/>
    <w:rsid w:val="008378F7"/>
    <w:rsid w:val="008557FA"/>
    <w:rsid w:val="0086262B"/>
    <w:rsid w:val="008808A5"/>
    <w:rsid w:val="008C47E5"/>
    <w:rsid w:val="008C68ED"/>
    <w:rsid w:val="008F4D68"/>
    <w:rsid w:val="008F656A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0402C"/>
    <w:rsid w:val="00A258F2"/>
    <w:rsid w:val="00A31820"/>
    <w:rsid w:val="00A401A5"/>
    <w:rsid w:val="00A46C20"/>
    <w:rsid w:val="00A55748"/>
    <w:rsid w:val="00A70B78"/>
    <w:rsid w:val="00A744C3"/>
    <w:rsid w:val="00A81721"/>
    <w:rsid w:val="00A84DE6"/>
    <w:rsid w:val="00A90C14"/>
    <w:rsid w:val="00A9262A"/>
    <w:rsid w:val="00AB3136"/>
    <w:rsid w:val="00AF7C8D"/>
    <w:rsid w:val="00B15788"/>
    <w:rsid w:val="00B3204F"/>
    <w:rsid w:val="00B337F5"/>
    <w:rsid w:val="00B54D41"/>
    <w:rsid w:val="00B60B32"/>
    <w:rsid w:val="00B64A91"/>
    <w:rsid w:val="00B85160"/>
    <w:rsid w:val="00B90F4C"/>
    <w:rsid w:val="00B9203B"/>
    <w:rsid w:val="00BE7A1F"/>
    <w:rsid w:val="00C00C2D"/>
    <w:rsid w:val="00C16B87"/>
    <w:rsid w:val="00C25306"/>
    <w:rsid w:val="00C3591B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D26"/>
    <w:rsid w:val="00CA4F10"/>
    <w:rsid w:val="00CB4BD3"/>
    <w:rsid w:val="00CE3D44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31AA3"/>
    <w:rsid w:val="00E33857"/>
    <w:rsid w:val="00E45D77"/>
    <w:rsid w:val="00E57DF8"/>
    <w:rsid w:val="00E67EBA"/>
    <w:rsid w:val="00E70A95"/>
    <w:rsid w:val="00E727F2"/>
    <w:rsid w:val="00E85811"/>
    <w:rsid w:val="00E916EA"/>
    <w:rsid w:val="00E91F39"/>
    <w:rsid w:val="00E92A77"/>
    <w:rsid w:val="00E9326E"/>
    <w:rsid w:val="00E948E9"/>
    <w:rsid w:val="00E96868"/>
    <w:rsid w:val="00EA7B07"/>
    <w:rsid w:val="00EA7B53"/>
    <w:rsid w:val="00EB6CC4"/>
    <w:rsid w:val="00ED4EF3"/>
    <w:rsid w:val="00EE7FFE"/>
    <w:rsid w:val="00EF70DA"/>
    <w:rsid w:val="00F04C5E"/>
    <w:rsid w:val="00F064EF"/>
    <w:rsid w:val="00F122F6"/>
    <w:rsid w:val="00F236AC"/>
    <w:rsid w:val="00F2493C"/>
    <w:rsid w:val="00F37A94"/>
    <w:rsid w:val="00F46F5A"/>
    <w:rsid w:val="00F70370"/>
    <w:rsid w:val="00F93B25"/>
    <w:rsid w:val="00F968D3"/>
    <w:rsid w:val="00FA384F"/>
    <w:rsid w:val="00FB538C"/>
    <w:rsid w:val="00FC1FE0"/>
    <w:rsid w:val="00FC7B39"/>
    <w:rsid w:val="00FD13A3"/>
    <w:rsid w:val="00FD1FC7"/>
    <w:rsid w:val="00FD6CF4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599C2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6</Pages>
  <Words>642</Words>
  <Characters>4743</Characters>
  <Application>Microsoft Office Word</Application>
  <DocSecurity>0</DocSecurity>
  <Lines>1185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2020-04-21T08:18:00Z</cp:lastPrinted>
  <dcterms:created xsi:type="dcterms:W3CDTF">2020-05-28T07:12:00Z</dcterms:created>
  <dcterms:modified xsi:type="dcterms:W3CDTF">2020-05-28T07:42:00Z</dcterms:modified>
</cp:coreProperties>
</file>