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57" w:rsidP="00E84BBD" w:rsidRDefault="00E84BBD" w14:paraId="6D913402" w14:textId="77777777">
      <w:pPr>
        <w:pStyle w:val="Rubrik1"/>
        <w:spacing w:line="240" w:lineRule="auto"/>
        <w:rPr>
          <w:noProof/>
        </w:rPr>
      </w:pPr>
      <w:bookmarkStart w:name="_Toc529887160" w:id="0"/>
      <w:r w:rsidRPr="00E84BBD">
        <w:t>Innehål</w:t>
      </w:r>
      <w:r>
        <w:t>lsförteckning</w:t>
      </w:r>
      <w:bookmarkEnd w:id="0"/>
      <w:r>
        <w:fldChar w:fldCharType="begin"/>
      </w:r>
      <w:r>
        <w:instrText xml:space="preserve"> TOC \o "1-3" \h \z \u </w:instrText>
      </w:r>
      <w:r>
        <w:fldChar w:fldCharType="separate"/>
      </w:r>
    </w:p>
    <w:p w:rsidR="00D02D57" w:rsidRDefault="00591F51" w14:paraId="7685210B" w14:textId="36DA676D">
      <w:pPr>
        <w:pStyle w:val="Innehll1"/>
        <w:tabs>
          <w:tab w:val="right" w:leader="dot" w:pos="8494"/>
        </w:tabs>
        <w:rPr>
          <w:rFonts w:eastAsiaTheme="minorEastAsia"/>
          <w:noProof/>
          <w:kern w:val="0"/>
          <w:sz w:val="22"/>
          <w:szCs w:val="22"/>
          <w:lang w:eastAsia="sv-SE"/>
          <w14:numSpacing w14:val="default"/>
        </w:rPr>
      </w:pPr>
      <w:hyperlink w:history="1" w:anchor="_Toc529887160">
        <w:r w:rsidRPr="007B0FCE" w:rsidR="00D02D57">
          <w:rPr>
            <w:rStyle w:val="Hyperlnk"/>
            <w:noProof/>
          </w:rPr>
          <w:t>Innehållsförteckning</w:t>
        </w:r>
        <w:r w:rsidR="00D02D57">
          <w:rPr>
            <w:noProof/>
            <w:webHidden/>
          </w:rPr>
          <w:tab/>
        </w:r>
        <w:r w:rsidR="00D02D57">
          <w:rPr>
            <w:noProof/>
            <w:webHidden/>
          </w:rPr>
          <w:fldChar w:fldCharType="begin"/>
        </w:r>
        <w:r w:rsidR="00D02D57">
          <w:rPr>
            <w:noProof/>
            <w:webHidden/>
          </w:rPr>
          <w:instrText xml:space="preserve"> PAGEREF _Toc529887160 \h </w:instrText>
        </w:r>
        <w:r w:rsidR="00D02D57">
          <w:rPr>
            <w:noProof/>
            <w:webHidden/>
          </w:rPr>
        </w:r>
        <w:r w:rsidR="00D02D57">
          <w:rPr>
            <w:noProof/>
            <w:webHidden/>
          </w:rPr>
          <w:fldChar w:fldCharType="separate"/>
        </w:r>
        <w:r w:rsidR="00D02D57">
          <w:rPr>
            <w:noProof/>
            <w:webHidden/>
          </w:rPr>
          <w:t>1</w:t>
        </w:r>
        <w:r w:rsidR="00D02D57">
          <w:rPr>
            <w:noProof/>
            <w:webHidden/>
          </w:rPr>
          <w:fldChar w:fldCharType="end"/>
        </w:r>
      </w:hyperlink>
    </w:p>
    <w:p w:rsidR="00D02D57" w:rsidRDefault="00591F51" w14:paraId="6C51879F" w14:textId="1333ACB6">
      <w:pPr>
        <w:pStyle w:val="Innehll1"/>
        <w:tabs>
          <w:tab w:val="right" w:leader="dot" w:pos="8494"/>
        </w:tabs>
        <w:rPr>
          <w:rFonts w:eastAsiaTheme="minorEastAsia"/>
          <w:noProof/>
          <w:kern w:val="0"/>
          <w:sz w:val="22"/>
          <w:szCs w:val="22"/>
          <w:lang w:eastAsia="sv-SE"/>
          <w14:numSpacing w14:val="default"/>
        </w:rPr>
      </w:pPr>
      <w:hyperlink w:history="1" w:anchor="_Toc529887161">
        <w:r w:rsidRPr="007B0FCE" w:rsidR="00D02D57">
          <w:rPr>
            <w:rStyle w:val="Hyperlnk"/>
            <w:noProof/>
          </w:rPr>
          <w:t>Förslag till riksdagsbeslut</w:t>
        </w:r>
        <w:r w:rsidR="00D02D57">
          <w:rPr>
            <w:noProof/>
            <w:webHidden/>
          </w:rPr>
          <w:tab/>
        </w:r>
        <w:r w:rsidR="00D02D57">
          <w:rPr>
            <w:noProof/>
            <w:webHidden/>
          </w:rPr>
          <w:fldChar w:fldCharType="begin"/>
        </w:r>
        <w:r w:rsidR="00D02D57">
          <w:rPr>
            <w:noProof/>
            <w:webHidden/>
          </w:rPr>
          <w:instrText xml:space="preserve"> PAGEREF _Toc529887161 \h </w:instrText>
        </w:r>
        <w:r w:rsidR="00D02D57">
          <w:rPr>
            <w:noProof/>
            <w:webHidden/>
          </w:rPr>
        </w:r>
        <w:r w:rsidR="00D02D57">
          <w:rPr>
            <w:noProof/>
            <w:webHidden/>
          </w:rPr>
          <w:fldChar w:fldCharType="separate"/>
        </w:r>
        <w:r w:rsidR="00D02D57">
          <w:rPr>
            <w:noProof/>
            <w:webHidden/>
          </w:rPr>
          <w:t>3</w:t>
        </w:r>
        <w:r w:rsidR="00D02D57">
          <w:rPr>
            <w:noProof/>
            <w:webHidden/>
          </w:rPr>
          <w:fldChar w:fldCharType="end"/>
        </w:r>
      </w:hyperlink>
    </w:p>
    <w:p w:rsidR="00D02D57" w:rsidRDefault="00591F51" w14:paraId="0ECCDCDF" w14:textId="1DE7536E">
      <w:pPr>
        <w:pStyle w:val="Innehll1"/>
        <w:tabs>
          <w:tab w:val="right" w:leader="dot" w:pos="8494"/>
        </w:tabs>
        <w:rPr>
          <w:rFonts w:eastAsiaTheme="minorEastAsia"/>
          <w:noProof/>
          <w:kern w:val="0"/>
          <w:sz w:val="22"/>
          <w:szCs w:val="22"/>
          <w:lang w:eastAsia="sv-SE"/>
          <w14:numSpacing w14:val="default"/>
        </w:rPr>
      </w:pPr>
      <w:hyperlink w:history="1" w:anchor="_Toc529887162">
        <w:r w:rsidRPr="007B0FCE" w:rsidR="00D02D57">
          <w:rPr>
            <w:rStyle w:val="Hyperlnk"/>
            <w:noProof/>
          </w:rPr>
          <w:t>Jordbruket är grunden</w:t>
        </w:r>
        <w:r w:rsidR="00D02D57">
          <w:rPr>
            <w:noProof/>
            <w:webHidden/>
          </w:rPr>
          <w:tab/>
        </w:r>
        <w:r w:rsidR="00D02D57">
          <w:rPr>
            <w:noProof/>
            <w:webHidden/>
          </w:rPr>
          <w:fldChar w:fldCharType="begin"/>
        </w:r>
        <w:r w:rsidR="00D02D57">
          <w:rPr>
            <w:noProof/>
            <w:webHidden/>
          </w:rPr>
          <w:instrText xml:space="preserve"> PAGEREF _Toc529887162 \h </w:instrText>
        </w:r>
        <w:r w:rsidR="00D02D57">
          <w:rPr>
            <w:noProof/>
            <w:webHidden/>
          </w:rPr>
        </w:r>
        <w:r w:rsidR="00D02D57">
          <w:rPr>
            <w:noProof/>
            <w:webHidden/>
          </w:rPr>
          <w:fldChar w:fldCharType="separate"/>
        </w:r>
        <w:r w:rsidR="00D02D57">
          <w:rPr>
            <w:noProof/>
            <w:webHidden/>
          </w:rPr>
          <w:t>4</w:t>
        </w:r>
        <w:r w:rsidR="00D02D57">
          <w:rPr>
            <w:noProof/>
            <w:webHidden/>
          </w:rPr>
          <w:fldChar w:fldCharType="end"/>
        </w:r>
      </w:hyperlink>
    </w:p>
    <w:p w:rsidR="00D02D57" w:rsidRDefault="00591F51" w14:paraId="6441FF19" w14:textId="4E237B00">
      <w:pPr>
        <w:pStyle w:val="Innehll1"/>
        <w:tabs>
          <w:tab w:val="right" w:leader="dot" w:pos="8494"/>
        </w:tabs>
        <w:rPr>
          <w:rFonts w:eastAsiaTheme="minorEastAsia"/>
          <w:noProof/>
          <w:kern w:val="0"/>
          <w:sz w:val="22"/>
          <w:szCs w:val="22"/>
          <w:lang w:eastAsia="sv-SE"/>
          <w14:numSpacing w14:val="default"/>
        </w:rPr>
      </w:pPr>
      <w:hyperlink w:history="1" w:anchor="_Toc529887163">
        <w:r w:rsidRPr="007B0FCE" w:rsidR="00D02D57">
          <w:rPr>
            <w:rStyle w:val="Hyperlnk"/>
            <w:noProof/>
          </w:rPr>
          <w:t>Stärk försörjningstryggheten</w:t>
        </w:r>
        <w:r w:rsidR="00D02D57">
          <w:rPr>
            <w:noProof/>
            <w:webHidden/>
          </w:rPr>
          <w:tab/>
        </w:r>
        <w:r w:rsidR="00D02D57">
          <w:rPr>
            <w:noProof/>
            <w:webHidden/>
          </w:rPr>
          <w:fldChar w:fldCharType="begin"/>
        </w:r>
        <w:r w:rsidR="00D02D57">
          <w:rPr>
            <w:noProof/>
            <w:webHidden/>
          </w:rPr>
          <w:instrText xml:space="preserve"> PAGEREF _Toc529887163 \h </w:instrText>
        </w:r>
        <w:r w:rsidR="00D02D57">
          <w:rPr>
            <w:noProof/>
            <w:webHidden/>
          </w:rPr>
        </w:r>
        <w:r w:rsidR="00D02D57">
          <w:rPr>
            <w:noProof/>
            <w:webHidden/>
          </w:rPr>
          <w:fldChar w:fldCharType="separate"/>
        </w:r>
        <w:r w:rsidR="00D02D57">
          <w:rPr>
            <w:noProof/>
            <w:webHidden/>
          </w:rPr>
          <w:t>5</w:t>
        </w:r>
        <w:r w:rsidR="00D02D57">
          <w:rPr>
            <w:noProof/>
            <w:webHidden/>
          </w:rPr>
          <w:fldChar w:fldCharType="end"/>
        </w:r>
      </w:hyperlink>
    </w:p>
    <w:p w:rsidR="00D02D57" w:rsidRDefault="00591F51" w14:paraId="52E442BD" w14:textId="2C36E174">
      <w:pPr>
        <w:pStyle w:val="Innehll1"/>
        <w:tabs>
          <w:tab w:val="right" w:leader="dot" w:pos="8494"/>
        </w:tabs>
        <w:rPr>
          <w:rFonts w:eastAsiaTheme="minorEastAsia"/>
          <w:noProof/>
          <w:kern w:val="0"/>
          <w:sz w:val="22"/>
          <w:szCs w:val="22"/>
          <w:lang w:eastAsia="sv-SE"/>
          <w14:numSpacing w14:val="default"/>
        </w:rPr>
      </w:pPr>
      <w:hyperlink w:history="1" w:anchor="_Toc529887164">
        <w:r w:rsidRPr="007B0FCE" w:rsidR="00D02D57">
          <w:rPr>
            <w:rStyle w:val="Hyperlnk"/>
            <w:rFonts w:asciiTheme="majorHAnsi" w:hAnsiTheme="majorHAnsi"/>
            <w:noProof/>
          </w:rPr>
          <w:t>Bra med en sammanhållen livsmedelsstrategi</w:t>
        </w:r>
        <w:r w:rsidR="00D02D57">
          <w:rPr>
            <w:noProof/>
            <w:webHidden/>
          </w:rPr>
          <w:tab/>
        </w:r>
        <w:r w:rsidR="00D02D57">
          <w:rPr>
            <w:noProof/>
            <w:webHidden/>
          </w:rPr>
          <w:fldChar w:fldCharType="begin"/>
        </w:r>
        <w:r w:rsidR="00D02D57">
          <w:rPr>
            <w:noProof/>
            <w:webHidden/>
          </w:rPr>
          <w:instrText xml:space="preserve"> PAGEREF _Toc529887164 \h </w:instrText>
        </w:r>
        <w:r w:rsidR="00D02D57">
          <w:rPr>
            <w:noProof/>
            <w:webHidden/>
          </w:rPr>
        </w:r>
        <w:r w:rsidR="00D02D57">
          <w:rPr>
            <w:noProof/>
            <w:webHidden/>
          </w:rPr>
          <w:fldChar w:fldCharType="separate"/>
        </w:r>
        <w:r w:rsidR="00D02D57">
          <w:rPr>
            <w:noProof/>
            <w:webHidden/>
          </w:rPr>
          <w:t>6</w:t>
        </w:r>
        <w:r w:rsidR="00D02D57">
          <w:rPr>
            <w:noProof/>
            <w:webHidden/>
          </w:rPr>
          <w:fldChar w:fldCharType="end"/>
        </w:r>
      </w:hyperlink>
    </w:p>
    <w:p w:rsidR="00D02D57" w:rsidRDefault="00591F51" w14:paraId="19E132A4" w14:textId="158D2272">
      <w:pPr>
        <w:pStyle w:val="Innehll2"/>
        <w:tabs>
          <w:tab w:val="right" w:leader="dot" w:pos="8494"/>
        </w:tabs>
        <w:rPr>
          <w:rFonts w:eastAsiaTheme="minorEastAsia"/>
          <w:noProof/>
          <w:kern w:val="0"/>
          <w:sz w:val="22"/>
          <w:szCs w:val="22"/>
          <w:lang w:eastAsia="sv-SE"/>
          <w14:numSpacing w14:val="default"/>
        </w:rPr>
      </w:pPr>
      <w:hyperlink w:history="1" w:anchor="_Toc529887165">
        <w:r w:rsidRPr="007B0FCE" w:rsidR="00D02D57">
          <w:rPr>
            <w:rStyle w:val="Hyperlnk"/>
            <w:rFonts w:asciiTheme="majorHAnsi" w:hAnsiTheme="majorHAnsi"/>
            <w:noProof/>
          </w:rPr>
          <w:t>Inrätta ett nationellt råd</w:t>
        </w:r>
        <w:r w:rsidR="00D02D57">
          <w:rPr>
            <w:noProof/>
            <w:webHidden/>
          </w:rPr>
          <w:tab/>
        </w:r>
        <w:r w:rsidR="00D02D57">
          <w:rPr>
            <w:noProof/>
            <w:webHidden/>
          </w:rPr>
          <w:fldChar w:fldCharType="begin"/>
        </w:r>
        <w:r w:rsidR="00D02D57">
          <w:rPr>
            <w:noProof/>
            <w:webHidden/>
          </w:rPr>
          <w:instrText xml:space="preserve"> PAGEREF _Toc529887165 \h </w:instrText>
        </w:r>
        <w:r w:rsidR="00D02D57">
          <w:rPr>
            <w:noProof/>
            <w:webHidden/>
          </w:rPr>
        </w:r>
        <w:r w:rsidR="00D02D57">
          <w:rPr>
            <w:noProof/>
            <w:webHidden/>
          </w:rPr>
          <w:fldChar w:fldCharType="separate"/>
        </w:r>
        <w:r w:rsidR="00D02D57">
          <w:rPr>
            <w:noProof/>
            <w:webHidden/>
          </w:rPr>
          <w:t>6</w:t>
        </w:r>
        <w:r w:rsidR="00D02D57">
          <w:rPr>
            <w:noProof/>
            <w:webHidden/>
          </w:rPr>
          <w:fldChar w:fldCharType="end"/>
        </w:r>
      </w:hyperlink>
    </w:p>
    <w:p w:rsidR="00D02D57" w:rsidRDefault="00591F51" w14:paraId="6F607938" w14:textId="4E6A2A59">
      <w:pPr>
        <w:pStyle w:val="Innehll1"/>
        <w:tabs>
          <w:tab w:val="right" w:leader="dot" w:pos="8494"/>
        </w:tabs>
        <w:rPr>
          <w:rFonts w:eastAsiaTheme="minorEastAsia"/>
          <w:noProof/>
          <w:kern w:val="0"/>
          <w:sz w:val="22"/>
          <w:szCs w:val="22"/>
          <w:lang w:eastAsia="sv-SE"/>
          <w14:numSpacing w14:val="default"/>
        </w:rPr>
      </w:pPr>
      <w:hyperlink w:history="1" w:anchor="_Toc529887166">
        <w:r w:rsidRPr="007B0FCE" w:rsidR="00D02D57">
          <w:rPr>
            <w:rStyle w:val="Hyperlnk"/>
            <w:rFonts w:asciiTheme="majorHAnsi" w:hAnsiTheme="majorHAnsi"/>
            <w:noProof/>
          </w:rPr>
          <w:t>Lönsamhet och konkurrenskraft</w:t>
        </w:r>
        <w:r w:rsidR="00D02D57">
          <w:rPr>
            <w:noProof/>
            <w:webHidden/>
          </w:rPr>
          <w:tab/>
        </w:r>
        <w:r w:rsidR="00D02D57">
          <w:rPr>
            <w:noProof/>
            <w:webHidden/>
          </w:rPr>
          <w:fldChar w:fldCharType="begin"/>
        </w:r>
        <w:r w:rsidR="00D02D57">
          <w:rPr>
            <w:noProof/>
            <w:webHidden/>
          </w:rPr>
          <w:instrText xml:space="preserve"> PAGEREF _Toc529887166 \h </w:instrText>
        </w:r>
        <w:r w:rsidR="00D02D57">
          <w:rPr>
            <w:noProof/>
            <w:webHidden/>
          </w:rPr>
        </w:r>
        <w:r w:rsidR="00D02D57">
          <w:rPr>
            <w:noProof/>
            <w:webHidden/>
          </w:rPr>
          <w:fldChar w:fldCharType="separate"/>
        </w:r>
        <w:r w:rsidR="00D02D57">
          <w:rPr>
            <w:noProof/>
            <w:webHidden/>
          </w:rPr>
          <w:t>6</w:t>
        </w:r>
        <w:r w:rsidR="00D02D57">
          <w:rPr>
            <w:noProof/>
            <w:webHidden/>
          </w:rPr>
          <w:fldChar w:fldCharType="end"/>
        </w:r>
      </w:hyperlink>
    </w:p>
    <w:p w:rsidR="00D02D57" w:rsidRDefault="00591F51" w14:paraId="631749A9" w14:textId="66D3D3E7">
      <w:pPr>
        <w:pStyle w:val="Innehll1"/>
        <w:tabs>
          <w:tab w:val="right" w:leader="dot" w:pos="8494"/>
        </w:tabs>
        <w:rPr>
          <w:rFonts w:eastAsiaTheme="minorEastAsia"/>
          <w:noProof/>
          <w:kern w:val="0"/>
          <w:sz w:val="22"/>
          <w:szCs w:val="22"/>
          <w:lang w:eastAsia="sv-SE"/>
          <w14:numSpacing w14:val="default"/>
        </w:rPr>
      </w:pPr>
      <w:hyperlink w:history="1" w:anchor="_Toc529887167">
        <w:r w:rsidRPr="007B0FCE" w:rsidR="00D02D57">
          <w:rPr>
            <w:rStyle w:val="Hyperlnk"/>
            <w:rFonts w:asciiTheme="majorHAnsi" w:hAnsiTheme="majorHAnsi"/>
            <w:noProof/>
          </w:rPr>
          <w:t>Nationella mål för självförsörjningsgraden behövs</w:t>
        </w:r>
        <w:r w:rsidR="00D02D57">
          <w:rPr>
            <w:noProof/>
            <w:webHidden/>
          </w:rPr>
          <w:tab/>
        </w:r>
        <w:r w:rsidR="00D02D57">
          <w:rPr>
            <w:noProof/>
            <w:webHidden/>
          </w:rPr>
          <w:fldChar w:fldCharType="begin"/>
        </w:r>
        <w:r w:rsidR="00D02D57">
          <w:rPr>
            <w:noProof/>
            <w:webHidden/>
          </w:rPr>
          <w:instrText xml:space="preserve"> PAGEREF _Toc529887167 \h </w:instrText>
        </w:r>
        <w:r w:rsidR="00D02D57">
          <w:rPr>
            <w:noProof/>
            <w:webHidden/>
          </w:rPr>
        </w:r>
        <w:r w:rsidR="00D02D57">
          <w:rPr>
            <w:noProof/>
            <w:webHidden/>
          </w:rPr>
          <w:fldChar w:fldCharType="separate"/>
        </w:r>
        <w:r w:rsidR="00D02D57">
          <w:rPr>
            <w:noProof/>
            <w:webHidden/>
          </w:rPr>
          <w:t>6</w:t>
        </w:r>
        <w:r w:rsidR="00D02D57">
          <w:rPr>
            <w:noProof/>
            <w:webHidden/>
          </w:rPr>
          <w:fldChar w:fldCharType="end"/>
        </w:r>
      </w:hyperlink>
    </w:p>
    <w:p w:rsidR="00D02D57" w:rsidRDefault="00591F51" w14:paraId="0F71BD07" w14:textId="1E8800EB">
      <w:pPr>
        <w:pStyle w:val="Innehll1"/>
        <w:tabs>
          <w:tab w:val="right" w:leader="dot" w:pos="8494"/>
        </w:tabs>
        <w:rPr>
          <w:rFonts w:eastAsiaTheme="minorEastAsia"/>
          <w:noProof/>
          <w:kern w:val="0"/>
          <w:sz w:val="22"/>
          <w:szCs w:val="22"/>
          <w:lang w:eastAsia="sv-SE"/>
          <w14:numSpacing w14:val="default"/>
        </w:rPr>
      </w:pPr>
      <w:hyperlink w:history="1" w:anchor="_Toc529887168">
        <w:r w:rsidRPr="007B0FCE" w:rsidR="00D02D57">
          <w:rPr>
            <w:rStyle w:val="Hyperlnk"/>
            <w:noProof/>
          </w:rPr>
          <w:t>Lika villkor för svenska och europeiska bönder</w:t>
        </w:r>
        <w:r w:rsidR="00D02D57">
          <w:rPr>
            <w:noProof/>
            <w:webHidden/>
          </w:rPr>
          <w:tab/>
        </w:r>
        <w:r w:rsidR="00D02D57">
          <w:rPr>
            <w:noProof/>
            <w:webHidden/>
          </w:rPr>
          <w:fldChar w:fldCharType="begin"/>
        </w:r>
        <w:r w:rsidR="00D02D57">
          <w:rPr>
            <w:noProof/>
            <w:webHidden/>
          </w:rPr>
          <w:instrText xml:space="preserve"> PAGEREF _Toc529887168 \h </w:instrText>
        </w:r>
        <w:r w:rsidR="00D02D57">
          <w:rPr>
            <w:noProof/>
            <w:webHidden/>
          </w:rPr>
        </w:r>
        <w:r w:rsidR="00D02D57">
          <w:rPr>
            <w:noProof/>
            <w:webHidden/>
          </w:rPr>
          <w:fldChar w:fldCharType="separate"/>
        </w:r>
        <w:r w:rsidR="00D02D57">
          <w:rPr>
            <w:noProof/>
            <w:webHidden/>
          </w:rPr>
          <w:t>7</w:t>
        </w:r>
        <w:r w:rsidR="00D02D57">
          <w:rPr>
            <w:noProof/>
            <w:webHidden/>
          </w:rPr>
          <w:fldChar w:fldCharType="end"/>
        </w:r>
      </w:hyperlink>
    </w:p>
    <w:p w:rsidR="00D02D57" w:rsidRDefault="00591F51" w14:paraId="196D66D9" w14:textId="039E2C7D">
      <w:pPr>
        <w:pStyle w:val="Innehll2"/>
        <w:tabs>
          <w:tab w:val="right" w:leader="dot" w:pos="8494"/>
        </w:tabs>
        <w:rPr>
          <w:rFonts w:eastAsiaTheme="minorEastAsia"/>
          <w:noProof/>
          <w:kern w:val="0"/>
          <w:sz w:val="22"/>
          <w:szCs w:val="22"/>
          <w:lang w:eastAsia="sv-SE"/>
          <w14:numSpacing w14:val="default"/>
        </w:rPr>
      </w:pPr>
      <w:hyperlink w:history="1" w:anchor="_Toc529887169">
        <w:r w:rsidRPr="007B0FCE" w:rsidR="00D02D57">
          <w:rPr>
            <w:rStyle w:val="Hyperlnk"/>
            <w:rFonts w:asciiTheme="majorHAnsi" w:hAnsiTheme="majorHAnsi"/>
            <w:noProof/>
          </w:rPr>
          <w:t>Hållbar sänkning av drivmedelsskatten</w:t>
        </w:r>
        <w:r w:rsidR="00D02D57">
          <w:rPr>
            <w:noProof/>
            <w:webHidden/>
          </w:rPr>
          <w:tab/>
        </w:r>
        <w:r w:rsidR="00D02D57">
          <w:rPr>
            <w:noProof/>
            <w:webHidden/>
          </w:rPr>
          <w:fldChar w:fldCharType="begin"/>
        </w:r>
        <w:r w:rsidR="00D02D57">
          <w:rPr>
            <w:noProof/>
            <w:webHidden/>
          </w:rPr>
          <w:instrText xml:space="preserve"> PAGEREF _Toc529887169 \h </w:instrText>
        </w:r>
        <w:r w:rsidR="00D02D57">
          <w:rPr>
            <w:noProof/>
            <w:webHidden/>
          </w:rPr>
        </w:r>
        <w:r w:rsidR="00D02D57">
          <w:rPr>
            <w:noProof/>
            <w:webHidden/>
          </w:rPr>
          <w:fldChar w:fldCharType="separate"/>
        </w:r>
        <w:r w:rsidR="00D02D57">
          <w:rPr>
            <w:noProof/>
            <w:webHidden/>
          </w:rPr>
          <w:t>7</w:t>
        </w:r>
        <w:r w:rsidR="00D02D57">
          <w:rPr>
            <w:noProof/>
            <w:webHidden/>
          </w:rPr>
          <w:fldChar w:fldCharType="end"/>
        </w:r>
      </w:hyperlink>
    </w:p>
    <w:p w:rsidR="00D02D57" w:rsidRDefault="00591F51" w14:paraId="150F5A3E" w14:textId="31132418">
      <w:pPr>
        <w:pStyle w:val="Innehll2"/>
        <w:tabs>
          <w:tab w:val="right" w:leader="dot" w:pos="8494"/>
        </w:tabs>
        <w:rPr>
          <w:rFonts w:eastAsiaTheme="minorEastAsia"/>
          <w:noProof/>
          <w:kern w:val="0"/>
          <w:sz w:val="22"/>
          <w:szCs w:val="22"/>
          <w:lang w:eastAsia="sv-SE"/>
          <w14:numSpacing w14:val="default"/>
        </w:rPr>
      </w:pPr>
      <w:hyperlink w:history="1" w:anchor="_Toc529887170">
        <w:r w:rsidRPr="007B0FCE" w:rsidR="00D02D57">
          <w:rPr>
            <w:rStyle w:val="Hyperlnk"/>
            <w:rFonts w:asciiTheme="majorHAnsi" w:hAnsiTheme="majorHAnsi"/>
            <w:noProof/>
          </w:rPr>
          <w:t>Förändring i beteskravet för kor i lösdrift</w:t>
        </w:r>
        <w:r w:rsidR="00D02D57">
          <w:rPr>
            <w:noProof/>
            <w:webHidden/>
          </w:rPr>
          <w:tab/>
        </w:r>
        <w:r w:rsidR="00D02D57">
          <w:rPr>
            <w:noProof/>
            <w:webHidden/>
          </w:rPr>
          <w:fldChar w:fldCharType="begin"/>
        </w:r>
        <w:r w:rsidR="00D02D57">
          <w:rPr>
            <w:noProof/>
            <w:webHidden/>
          </w:rPr>
          <w:instrText xml:space="preserve"> PAGEREF _Toc529887170 \h </w:instrText>
        </w:r>
        <w:r w:rsidR="00D02D57">
          <w:rPr>
            <w:noProof/>
            <w:webHidden/>
          </w:rPr>
        </w:r>
        <w:r w:rsidR="00D02D57">
          <w:rPr>
            <w:noProof/>
            <w:webHidden/>
          </w:rPr>
          <w:fldChar w:fldCharType="separate"/>
        </w:r>
        <w:r w:rsidR="00D02D57">
          <w:rPr>
            <w:noProof/>
            <w:webHidden/>
          </w:rPr>
          <w:t>7</w:t>
        </w:r>
        <w:r w:rsidR="00D02D57">
          <w:rPr>
            <w:noProof/>
            <w:webHidden/>
          </w:rPr>
          <w:fldChar w:fldCharType="end"/>
        </w:r>
      </w:hyperlink>
    </w:p>
    <w:p w:rsidR="00D02D57" w:rsidRDefault="00591F51" w14:paraId="0905B3F9" w14:textId="09561B27">
      <w:pPr>
        <w:pStyle w:val="Innehll1"/>
        <w:tabs>
          <w:tab w:val="right" w:leader="dot" w:pos="8494"/>
        </w:tabs>
        <w:rPr>
          <w:rFonts w:eastAsiaTheme="minorEastAsia"/>
          <w:noProof/>
          <w:kern w:val="0"/>
          <w:sz w:val="22"/>
          <w:szCs w:val="22"/>
          <w:lang w:eastAsia="sv-SE"/>
          <w14:numSpacing w14:val="default"/>
        </w:rPr>
      </w:pPr>
      <w:hyperlink w:history="1" w:anchor="_Toc529887171">
        <w:r w:rsidRPr="007B0FCE" w:rsidR="00D02D57">
          <w:rPr>
            <w:rStyle w:val="Hyperlnk"/>
            <w:noProof/>
          </w:rPr>
          <w:t>Säkra generellt goda företagsvillkor</w:t>
        </w:r>
        <w:r w:rsidR="00D02D57">
          <w:rPr>
            <w:noProof/>
            <w:webHidden/>
          </w:rPr>
          <w:tab/>
        </w:r>
        <w:r w:rsidR="00D02D57">
          <w:rPr>
            <w:noProof/>
            <w:webHidden/>
          </w:rPr>
          <w:fldChar w:fldCharType="begin"/>
        </w:r>
        <w:r w:rsidR="00D02D57">
          <w:rPr>
            <w:noProof/>
            <w:webHidden/>
          </w:rPr>
          <w:instrText xml:space="preserve"> PAGEREF _Toc529887171 \h </w:instrText>
        </w:r>
        <w:r w:rsidR="00D02D57">
          <w:rPr>
            <w:noProof/>
            <w:webHidden/>
          </w:rPr>
        </w:r>
        <w:r w:rsidR="00D02D57">
          <w:rPr>
            <w:noProof/>
            <w:webHidden/>
          </w:rPr>
          <w:fldChar w:fldCharType="separate"/>
        </w:r>
        <w:r w:rsidR="00D02D57">
          <w:rPr>
            <w:noProof/>
            <w:webHidden/>
          </w:rPr>
          <w:t>8</w:t>
        </w:r>
        <w:r w:rsidR="00D02D57">
          <w:rPr>
            <w:noProof/>
            <w:webHidden/>
          </w:rPr>
          <w:fldChar w:fldCharType="end"/>
        </w:r>
      </w:hyperlink>
    </w:p>
    <w:p w:rsidR="00D02D57" w:rsidRDefault="00591F51" w14:paraId="3AD61AD1" w14:textId="246F7CD2">
      <w:pPr>
        <w:pStyle w:val="Innehll2"/>
        <w:tabs>
          <w:tab w:val="right" w:leader="dot" w:pos="8494"/>
        </w:tabs>
        <w:rPr>
          <w:rFonts w:eastAsiaTheme="minorEastAsia"/>
          <w:noProof/>
          <w:kern w:val="0"/>
          <w:sz w:val="22"/>
          <w:szCs w:val="22"/>
          <w:lang w:eastAsia="sv-SE"/>
          <w14:numSpacing w14:val="default"/>
        </w:rPr>
      </w:pPr>
      <w:hyperlink w:history="1" w:anchor="_Toc529887172">
        <w:r w:rsidRPr="007B0FCE" w:rsidR="00D02D57">
          <w:rPr>
            <w:rStyle w:val="Hyperlnk"/>
            <w:noProof/>
          </w:rPr>
          <w:t>Främjandeuppdrag till myndigheter</w:t>
        </w:r>
        <w:r w:rsidR="00D02D57">
          <w:rPr>
            <w:noProof/>
            <w:webHidden/>
          </w:rPr>
          <w:tab/>
        </w:r>
        <w:r w:rsidR="00D02D57">
          <w:rPr>
            <w:noProof/>
            <w:webHidden/>
          </w:rPr>
          <w:fldChar w:fldCharType="begin"/>
        </w:r>
        <w:r w:rsidR="00D02D57">
          <w:rPr>
            <w:noProof/>
            <w:webHidden/>
          </w:rPr>
          <w:instrText xml:space="preserve"> PAGEREF _Toc529887172 \h </w:instrText>
        </w:r>
        <w:r w:rsidR="00D02D57">
          <w:rPr>
            <w:noProof/>
            <w:webHidden/>
          </w:rPr>
        </w:r>
        <w:r w:rsidR="00D02D57">
          <w:rPr>
            <w:noProof/>
            <w:webHidden/>
          </w:rPr>
          <w:fldChar w:fldCharType="separate"/>
        </w:r>
        <w:r w:rsidR="00D02D57">
          <w:rPr>
            <w:noProof/>
            <w:webHidden/>
          </w:rPr>
          <w:t>8</w:t>
        </w:r>
        <w:r w:rsidR="00D02D57">
          <w:rPr>
            <w:noProof/>
            <w:webHidden/>
          </w:rPr>
          <w:fldChar w:fldCharType="end"/>
        </w:r>
      </w:hyperlink>
    </w:p>
    <w:p w:rsidR="00D02D57" w:rsidRDefault="00591F51" w14:paraId="42CFA914" w14:textId="4D545AC1">
      <w:pPr>
        <w:pStyle w:val="Innehll1"/>
        <w:tabs>
          <w:tab w:val="right" w:leader="dot" w:pos="8494"/>
        </w:tabs>
        <w:rPr>
          <w:rFonts w:eastAsiaTheme="minorEastAsia"/>
          <w:noProof/>
          <w:kern w:val="0"/>
          <w:sz w:val="22"/>
          <w:szCs w:val="22"/>
          <w:lang w:eastAsia="sv-SE"/>
          <w14:numSpacing w14:val="default"/>
        </w:rPr>
      </w:pPr>
      <w:hyperlink w:history="1" w:anchor="_Toc529887173">
        <w:r w:rsidRPr="007B0FCE" w:rsidR="00D02D57">
          <w:rPr>
            <w:rStyle w:val="Hyperlnk"/>
            <w:noProof/>
          </w:rPr>
          <w:t>Minskat regelkrångel</w:t>
        </w:r>
        <w:r w:rsidR="00D02D57">
          <w:rPr>
            <w:noProof/>
            <w:webHidden/>
          </w:rPr>
          <w:tab/>
        </w:r>
        <w:r w:rsidR="00D02D57">
          <w:rPr>
            <w:noProof/>
            <w:webHidden/>
          </w:rPr>
          <w:fldChar w:fldCharType="begin"/>
        </w:r>
        <w:r w:rsidR="00D02D57">
          <w:rPr>
            <w:noProof/>
            <w:webHidden/>
          </w:rPr>
          <w:instrText xml:space="preserve"> PAGEREF _Toc529887173 \h </w:instrText>
        </w:r>
        <w:r w:rsidR="00D02D57">
          <w:rPr>
            <w:noProof/>
            <w:webHidden/>
          </w:rPr>
        </w:r>
        <w:r w:rsidR="00D02D57">
          <w:rPr>
            <w:noProof/>
            <w:webHidden/>
          </w:rPr>
          <w:fldChar w:fldCharType="separate"/>
        </w:r>
        <w:r w:rsidR="00D02D57">
          <w:rPr>
            <w:noProof/>
            <w:webHidden/>
          </w:rPr>
          <w:t>8</w:t>
        </w:r>
        <w:r w:rsidR="00D02D57">
          <w:rPr>
            <w:noProof/>
            <w:webHidden/>
          </w:rPr>
          <w:fldChar w:fldCharType="end"/>
        </w:r>
      </w:hyperlink>
    </w:p>
    <w:p w:rsidR="00D02D57" w:rsidRDefault="00591F51" w14:paraId="33964659" w14:textId="770517A3">
      <w:pPr>
        <w:pStyle w:val="Innehll2"/>
        <w:tabs>
          <w:tab w:val="right" w:leader="dot" w:pos="8494"/>
        </w:tabs>
        <w:rPr>
          <w:rFonts w:eastAsiaTheme="minorEastAsia"/>
          <w:noProof/>
          <w:kern w:val="0"/>
          <w:sz w:val="22"/>
          <w:szCs w:val="22"/>
          <w:lang w:eastAsia="sv-SE"/>
          <w14:numSpacing w14:val="default"/>
        </w:rPr>
      </w:pPr>
      <w:hyperlink w:history="1" w:anchor="_Toc529887174">
        <w:r w:rsidRPr="007B0FCE" w:rsidR="00D02D57">
          <w:rPr>
            <w:rStyle w:val="Hyperlnk"/>
            <w:rFonts w:asciiTheme="majorHAnsi" w:hAnsiTheme="majorHAnsi"/>
            <w:noProof/>
          </w:rPr>
          <w:t>Tillsätt en utredning om regelförenklingar</w:t>
        </w:r>
        <w:r w:rsidR="00D02D57">
          <w:rPr>
            <w:noProof/>
            <w:webHidden/>
          </w:rPr>
          <w:tab/>
        </w:r>
        <w:r w:rsidR="00D02D57">
          <w:rPr>
            <w:noProof/>
            <w:webHidden/>
          </w:rPr>
          <w:fldChar w:fldCharType="begin"/>
        </w:r>
        <w:r w:rsidR="00D02D57">
          <w:rPr>
            <w:noProof/>
            <w:webHidden/>
          </w:rPr>
          <w:instrText xml:space="preserve"> PAGEREF _Toc529887174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27159542" w14:textId="16348758">
      <w:pPr>
        <w:pStyle w:val="Innehll2"/>
        <w:tabs>
          <w:tab w:val="right" w:leader="dot" w:pos="8494"/>
        </w:tabs>
        <w:rPr>
          <w:rFonts w:eastAsiaTheme="minorEastAsia"/>
          <w:noProof/>
          <w:kern w:val="0"/>
          <w:sz w:val="22"/>
          <w:szCs w:val="22"/>
          <w:lang w:eastAsia="sv-SE"/>
          <w14:numSpacing w14:val="default"/>
        </w:rPr>
      </w:pPr>
      <w:hyperlink w:history="1" w:anchor="_Toc529887175">
        <w:r w:rsidRPr="007B0FCE" w:rsidR="00D02D57">
          <w:rPr>
            <w:rStyle w:val="Hyperlnk"/>
            <w:rFonts w:asciiTheme="majorHAnsi" w:hAnsiTheme="majorHAnsi"/>
            <w:noProof/>
          </w:rPr>
          <w:t>Effektiva och förutsägbara tillståndsprocesser</w:t>
        </w:r>
        <w:r w:rsidR="00D02D57">
          <w:rPr>
            <w:noProof/>
            <w:webHidden/>
          </w:rPr>
          <w:tab/>
        </w:r>
        <w:r w:rsidR="00D02D57">
          <w:rPr>
            <w:noProof/>
            <w:webHidden/>
          </w:rPr>
          <w:fldChar w:fldCharType="begin"/>
        </w:r>
        <w:r w:rsidR="00D02D57">
          <w:rPr>
            <w:noProof/>
            <w:webHidden/>
          </w:rPr>
          <w:instrText xml:space="preserve"> PAGEREF _Toc529887175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020BBF0D" w14:textId="76B0CFB2">
      <w:pPr>
        <w:pStyle w:val="Innehll3"/>
        <w:tabs>
          <w:tab w:val="right" w:leader="dot" w:pos="8494"/>
        </w:tabs>
        <w:rPr>
          <w:rFonts w:eastAsiaTheme="minorEastAsia"/>
          <w:noProof/>
          <w:kern w:val="0"/>
          <w:sz w:val="22"/>
          <w:szCs w:val="22"/>
          <w:lang w:eastAsia="sv-SE"/>
          <w14:numSpacing w14:val="default"/>
        </w:rPr>
      </w:pPr>
      <w:hyperlink w:history="1" w:anchor="_Toc529887176">
        <w:r w:rsidRPr="007B0FCE" w:rsidR="00D02D57">
          <w:rPr>
            <w:rStyle w:val="Hyperlnk"/>
            <w:noProof/>
          </w:rPr>
          <w:t>Ny vägledning för anmälnings- och tillståndsprövning</w:t>
        </w:r>
        <w:r w:rsidR="00D02D57">
          <w:rPr>
            <w:noProof/>
            <w:webHidden/>
          </w:rPr>
          <w:tab/>
        </w:r>
        <w:r w:rsidR="00D02D57">
          <w:rPr>
            <w:noProof/>
            <w:webHidden/>
          </w:rPr>
          <w:fldChar w:fldCharType="begin"/>
        </w:r>
        <w:r w:rsidR="00D02D57">
          <w:rPr>
            <w:noProof/>
            <w:webHidden/>
          </w:rPr>
          <w:instrText xml:space="preserve"> PAGEREF _Toc529887176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17AD006F" w14:textId="098FF2BC">
      <w:pPr>
        <w:pStyle w:val="Innehll3"/>
        <w:tabs>
          <w:tab w:val="right" w:leader="dot" w:pos="8494"/>
        </w:tabs>
        <w:rPr>
          <w:rFonts w:eastAsiaTheme="minorEastAsia"/>
          <w:noProof/>
          <w:kern w:val="0"/>
          <w:sz w:val="22"/>
          <w:szCs w:val="22"/>
          <w:lang w:eastAsia="sv-SE"/>
          <w14:numSpacing w14:val="default"/>
        </w:rPr>
      </w:pPr>
      <w:hyperlink w:history="1" w:anchor="_Toc529887177">
        <w:r w:rsidRPr="007B0FCE" w:rsidR="00D02D57">
          <w:rPr>
            <w:rStyle w:val="Hyperlnk"/>
            <w:noProof/>
          </w:rPr>
          <w:t>Färre miljöprövningsdelegationer</w:t>
        </w:r>
        <w:r w:rsidR="00D02D57">
          <w:rPr>
            <w:noProof/>
            <w:webHidden/>
          </w:rPr>
          <w:tab/>
        </w:r>
        <w:r w:rsidR="00D02D57">
          <w:rPr>
            <w:noProof/>
            <w:webHidden/>
          </w:rPr>
          <w:fldChar w:fldCharType="begin"/>
        </w:r>
        <w:r w:rsidR="00D02D57">
          <w:rPr>
            <w:noProof/>
            <w:webHidden/>
          </w:rPr>
          <w:instrText xml:space="preserve"> PAGEREF _Toc529887177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62F66A55" w14:textId="4A0C6312">
      <w:pPr>
        <w:pStyle w:val="Innehll3"/>
        <w:tabs>
          <w:tab w:val="right" w:leader="dot" w:pos="8494"/>
        </w:tabs>
        <w:rPr>
          <w:rFonts w:eastAsiaTheme="minorEastAsia"/>
          <w:noProof/>
          <w:kern w:val="0"/>
          <w:sz w:val="22"/>
          <w:szCs w:val="22"/>
          <w:lang w:eastAsia="sv-SE"/>
          <w14:numSpacing w14:val="default"/>
        </w:rPr>
      </w:pPr>
      <w:hyperlink w:history="1" w:anchor="_Toc529887178">
        <w:r w:rsidRPr="007B0FCE" w:rsidR="00D02D57">
          <w:rPr>
            <w:rStyle w:val="Hyperlnk"/>
            <w:noProof/>
          </w:rPr>
          <w:t>Inget samråd för anmälningspliktig verksamhet</w:t>
        </w:r>
        <w:r w:rsidR="00D02D57">
          <w:rPr>
            <w:noProof/>
            <w:webHidden/>
          </w:rPr>
          <w:tab/>
        </w:r>
        <w:r w:rsidR="00D02D57">
          <w:rPr>
            <w:noProof/>
            <w:webHidden/>
          </w:rPr>
          <w:fldChar w:fldCharType="begin"/>
        </w:r>
        <w:r w:rsidR="00D02D57">
          <w:rPr>
            <w:noProof/>
            <w:webHidden/>
          </w:rPr>
          <w:instrText xml:space="preserve"> PAGEREF _Toc529887178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225A1EB7" w14:textId="10C84B1D">
      <w:pPr>
        <w:pStyle w:val="Innehll2"/>
        <w:tabs>
          <w:tab w:val="right" w:leader="dot" w:pos="8494"/>
        </w:tabs>
        <w:rPr>
          <w:rFonts w:eastAsiaTheme="minorEastAsia"/>
          <w:noProof/>
          <w:kern w:val="0"/>
          <w:sz w:val="22"/>
          <w:szCs w:val="22"/>
          <w:lang w:eastAsia="sv-SE"/>
          <w14:numSpacing w14:val="default"/>
        </w:rPr>
      </w:pPr>
      <w:hyperlink w:history="1" w:anchor="_Toc529887179">
        <w:r w:rsidRPr="007B0FCE" w:rsidR="00D02D57">
          <w:rPr>
            <w:rStyle w:val="Hyperlnk"/>
            <w:rFonts w:asciiTheme="majorHAnsi" w:hAnsiTheme="majorHAnsi"/>
            <w:noProof/>
          </w:rPr>
          <w:t>Ingen förprövning vid ny-, om- eller tillbyggnad</w:t>
        </w:r>
        <w:r w:rsidR="00D02D57">
          <w:rPr>
            <w:noProof/>
            <w:webHidden/>
          </w:rPr>
          <w:tab/>
        </w:r>
        <w:r w:rsidR="00D02D57">
          <w:rPr>
            <w:noProof/>
            <w:webHidden/>
          </w:rPr>
          <w:fldChar w:fldCharType="begin"/>
        </w:r>
        <w:r w:rsidR="00D02D57">
          <w:rPr>
            <w:noProof/>
            <w:webHidden/>
          </w:rPr>
          <w:instrText xml:space="preserve"> PAGEREF _Toc529887179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7659122B" w14:textId="142DD697">
      <w:pPr>
        <w:pStyle w:val="Innehll2"/>
        <w:tabs>
          <w:tab w:val="right" w:leader="dot" w:pos="8494"/>
        </w:tabs>
        <w:rPr>
          <w:rFonts w:eastAsiaTheme="minorEastAsia"/>
          <w:noProof/>
          <w:kern w:val="0"/>
          <w:sz w:val="22"/>
          <w:szCs w:val="22"/>
          <w:lang w:eastAsia="sv-SE"/>
          <w14:numSpacing w14:val="default"/>
        </w:rPr>
      </w:pPr>
      <w:hyperlink w:history="1" w:anchor="_Toc529887180">
        <w:r w:rsidRPr="007B0FCE" w:rsidR="00D02D57">
          <w:rPr>
            <w:rStyle w:val="Hyperlnk"/>
            <w:noProof/>
          </w:rPr>
          <w:t>Ömsesidigt erkännande av växtskyddsmedel</w:t>
        </w:r>
        <w:r w:rsidR="00D02D57">
          <w:rPr>
            <w:noProof/>
            <w:webHidden/>
          </w:rPr>
          <w:tab/>
        </w:r>
        <w:r w:rsidR="00D02D57">
          <w:rPr>
            <w:noProof/>
            <w:webHidden/>
          </w:rPr>
          <w:fldChar w:fldCharType="begin"/>
        </w:r>
        <w:r w:rsidR="00D02D57">
          <w:rPr>
            <w:noProof/>
            <w:webHidden/>
          </w:rPr>
          <w:instrText xml:space="preserve"> PAGEREF _Toc529887180 \h </w:instrText>
        </w:r>
        <w:r w:rsidR="00D02D57">
          <w:rPr>
            <w:noProof/>
            <w:webHidden/>
          </w:rPr>
        </w:r>
        <w:r w:rsidR="00D02D57">
          <w:rPr>
            <w:noProof/>
            <w:webHidden/>
          </w:rPr>
          <w:fldChar w:fldCharType="separate"/>
        </w:r>
        <w:r w:rsidR="00D02D57">
          <w:rPr>
            <w:noProof/>
            <w:webHidden/>
          </w:rPr>
          <w:t>9</w:t>
        </w:r>
        <w:r w:rsidR="00D02D57">
          <w:rPr>
            <w:noProof/>
            <w:webHidden/>
          </w:rPr>
          <w:fldChar w:fldCharType="end"/>
        </w:r>
      </w:hyperlink>
    </w:p>
    <w:p w:rsidR="00D02D57" w:rsidRDefault="00591F51" w14:paraId="521AE498" w14:textId="4381BCF0">
      <w:pPr>
        <w:pStyle w:val="Innehll1"/>
        <w:tabs>
          <w:tab w:val="right" w:leader="dot" w:pos="8494"/>
        </w:tabs>
        <w:rPr>
          <w:rFonts w:eastAsiaTheme="minorEastAsia"/>
          <w:noProof/>
          <w:kern w:val="0"/>
          <w:sz w:val="22"/>
          <w:szCs w:val="22"/>
          <w:lang w:eastAsia="sv-SE"/>
          <w14:numSpacing w14:val="default"/>
        </w:rPr>
      </w:pPr>
      <w:hyperlink w:history="1" w:anchor="_Toc529887181">
        <w:r w:rsidRPr="007B0FCE" w:rsidR="00D02D57">
          <w:rPr>
            <w:rStyle w:val="Hyperlnk"/>
            <w:noProof/>
          </w:rPr>
          <w:t>Ansvarsfull offentlig upphandling</w:t>
        </w:r>
        <w:r w:rsidR="00D02D57">
          <w:rPr>
            <w:noProof/>
            <w:webHidden/>
          </w:rPr>
          <w:tab/>
        </w:r>
        <w:r w:rsidR="00D02D57">
          <w:rPr>
            <w:noProof/>
            <w:webHidden/>
          </w:rPr>
          <w:fldChar w:fldCharType="begin"/>
        </w:r>
        <w:r w:rsidR="00D02D57">
          <w:rPr>
            <w:noProof/>
            <w:webHidden/>
          </w:rPr>
          <w:instrText xml:space="preserve"> PAGEREF _Toc529887181 \h </w:instrText>
        </w:r>
        <w:r w:rsidR="00D02D57">
          <w:rPr>
            <w:noProof/>
            <w:webHidden/>
          </w:rPr>
        </w:r>
        <w:r w:rsidR="00D02D57">
          <w:rPr>
            <w:noProof/>
            <w:webHidden/>
          </w:rPr>
          <w:fldChar w:fldCharType="separate"/>
        </w:r>
        <w:r w:rsidR="00D02D57">
          <w:rPr>
            <w:noProof/>
            <w:webHidden/>
          </w:rPr>
          <w:t>10</w:t>
        </w:r>
        <w:r w:rsidR="00D02D57">
          <w:rPr>
            <w:noProof/>
            <w:webHidden/>
          </w:rPr>
          <w:fldChar w:fldCharType="end"/>
        </w:r>
      </w:hyperlink>
    </w:p>
    <w:p w:rsidR="00D02D57" w:rsidRDefault="00591F51" w14:paraId="6CC0877D" w14:textId="1BCD1777">
      <w:pPr>
        <w:pStyle w:val="Innehll2"/>
        <w:tabs>
          <w:tab w:val="right" w:leader="dot" w:pos="8494"/>
        </w:tabs>
        <w:rPr>
          <w:rFonts w:eastAsiaTheme="minorEastAsia"/>
          <w:noProof/>
          <w:kern w:val="0"/>
          <w:sz w:val="22"/>
          <w:szCs w:val="22"/>
          <w:lang w:eastAsia="sv-SE"/>
          <w14:numSpacing w14:val="default"/>
        </w:rPr>
      </w:pPr>
      <w:hyperlink w:history="1" w:anchor="_Toc529887182">
        <w:r w:rsidRPr="007B0FCE" w:rsidR="00D02D57">
          <w:rPr>
            <w:rStyle w:val="Hyperlnk"/>
            <w:noProof/>
          </w:rPr>
          <w:t>Ursprungsmärkning vid serveringar inom regioner/landsting och kommuner</w:t>
        </w:r>
        <w:r w:rsidR="00D02D57">
          <w:rPr>
            <w:noProof/>
            <w:webHidden/>
          </w:rPr>
          <w:tab/>
        </w:r>
        <w:r w:rsidR="00D02D57">
          <w:rPr>
            <w:noProof/>
            <w:webHidden/>
          </w:rPr>
          <w:fldChar w:fldCharType="begin"/>
        </w:r>
        <w:r w:rsidR="00D02D57">
          <w:rPr>
            <w:noProof/>
            <w:webHidden/>
          </w:rPr>
          <w:instrText xml:space="preserve"> PAGEREF _Toc529887182 \h </w:instrText>
        </w:r>
        <w:r w:rsidR="00D02D57">
          <w:rPr>
            <w:noProof/>
            <w:webHidden/>
          </w:rPr>
        </w:r>
        <w:r w:rsidR="00D02D57">
          <w:rPr>
            <w:noProof/>
            <w:webHidden/>
          </w:rPr>
          <w:fldChar w:fldCharType="separate"/>
        </w:r>
        <w:r w:rsidR="00D02D57">
          <w:rPr>
            <w:noProof/>
            <w:webHidden/>
          </w:rPr>
          <w:t>10</w:t>
        </w:r>
        <w:r w:rsidR="00D02D57">
          <w:rPr>
            <w:noProof/>
            <w:webHidden/>
          </w:rPr>
          <w:fldChar w:fldCharType="end"/>
        </w:r>
      </w:hyperlink>
    </w:p>
    <w:p w:rsidR="00D02D57" w:rsidRDefault="00591F51" w14:paraId="311AB24F" w14:textId="1769454B">
      <w:pPr>
        <w:pStyle w:val="Innehll1"/>
        <w:tabs>
          <w:tab w:val="right" w:leader="dot" w:pos="8494"/>
        </w:tabs>
        <w:rPr>
          <w:rFonts w:eastAsiaTheme="minorEastAsia"/>
          <w:noProof/>
          <w:kern w:val="0"/>
          <w:sz w:val="22"/>
          <w:szCs w:val="22"/>
          <w:lang w:eastAsia="sv-SE"/>
          <w14:numSpacing w14:val="default"/>
        </w:rPr>
      </w:pPr>
      <w:hyperlink w:history="1" w:anchor="_Toc529887183">
        <w:r w:rsidRPr="007B0FCE" w:rsidR="00D02D57">
          <w:rPr>
            <w:rStyle w:val="Hyperlnk"/>
            <w:noProof/>
          </w:rPr>
          <w:t>Reformering av EU-ersättningarna</w:t>
        </w:r>
        <w:r w:rsidR="00D02D57">
          <w:rPr>
            <w:noProof/>
            <w:webHidden/>
          </w:rPr>
          <w:tab/>
        </w:r>
        <w:r w:rsidR="00D02D57">
          <w:rPr>
            <w:noProof/>
            <w:webHidden/>
          </w:rPr>
          <w:fldChar w:fldCharType="begin"/>
        </w:r>
        <w:r w:rsidR="00D02D57">
          <w:rPr>
            <w:noProof/>
            <w:webHidden/>
          </w:rPr>
          <w:instrText xml:space="preserve"> PAGEREF _Toc529887183 \h </w:instrText>
        </w:r>
        <w:r w:rsidR="00D02D57">
          <w:rPr>
            <w:noProof/>
            <w:webHidden/>
          </w:rPr>
        </w:r>
        <w:r w:rsidR="00D02D57">
          <w:rPr>
            <w:noProof/>
            <w:webHidden/>
          </w:rPr>
          <w:fldChar w:fldCharType="separate"/>
        </w:r>
        <w:r w:rsidR="00D02D57">
          <w:rPr>
            <w:noProof/>
            <w:webHidden/>
          </w:rPr>
          <w:t>10</w:t>
        </w:r>
        <w:r w:rsidR="00D02D57">
          <w:rPr>
            <w:noProof/>
            <w:webHidden/>
          </w:rPr>
          <w:fldChar w:fldCharType="end"/>
        </w:r>
      </w:hyperlink>
    </w:p>
    <w:p w:rsidR="00D02D57" w:rsidRDefault="00591F51" w14:paraId="683749C1" w14:textId="5E57A05D">
      <w:pPr>
        <w:pStyle w:val="Innehll2"/>
        <w:tabs>
          <w:tab w:val="right" w:leader="dot" w:pos="8494"/>
        </w:tabs>
        <w:rPr>
          <w:rFonts w:eastAsiaTheme="minorEastAsia"/>
          <w:noProof/>
          <w:kern w:val="0"/>
          <w:sz w:val="22"/>
          <w:szCs w:val="22"/>
          <w:lang w:eastAsia="sv-SE"/>
          <w14:numSpacing w14:val="default"/>
        </w:rPr>
      </w:pPr>
      <w:hyperlink w:history="1" w:anchor="_Toc529887184">
        <w:r w:rsidRPr="007B0FCE" w:rsidR="00D02D57">
          <w:rPr>
            <w:rStyle w:val="Hyperlnk"/>
            <w:rFonts w:asciiTheme="majorHAnsi" w:hAnsiTheme="majorHAnsi"/>
            <w:noProof/>
          </w:rPr>
          <w:t>Anpassa den svenska ståndpunkten angående EU:s gemensamma jordbrukspolitik</w:t>
        </w:r>
        <w:r w:rsidR="00D02D57">
          <w:rPr>
            <w:noProof/>
            <w:webHidden/>
          </w:rPr>
          <w:tab/>
        </w:r>
        <w:r w:rsidR="00D02D57">
          <w:rPr>
            <w:noProof/>
            <w:webHidden/>
          </w:rPr>
          <w:fldChar w:fldCharType="begin"/>
        </w:r>
        <w:r w:rsidR="00D02D57">
          <w:rPr>
            <w:noProof/>
            <w:webHidden/>
          </w:rPr>
          <w:instrText xml:space="preserve"> PAGEREF _Toc529887184 \h </w:instrText>
        </w:r>
        <w:r w:rsidR="00D02D57">
          <w:rPr>
            <w:noProof/>
            <w:webHidden/>
          </w:rPr>
        </w:r>
        <w:r w:rsidR="00D02D57">
          <w:rPr>
            <w:noProof/>
            <w:webHidden/>
          </w:rPr>
          <w:fldChar w:fldCharType="separate"/>
        </w:r>
        <w:r w:rsidR="00D02D57">
          <w:rPr>
            <w:noProof/>
            <w:webHidden/>
          </w:rPr>
          <w:t>10</w:t>
        </w:r>
        <w:r w:rsidR="00D02D57">
          <w:rPr>
            <w:noProof/>
            <w:webHidden/>
          </w:rPr>
          <w:fldChar w:fldCharType="end"/>
        </w:r>
      </w:hyperlink>
    </w:p>
    <w:p w:rsidR="00D02D57" w:rsidRDefault="00591F51" w14:paraId="2C154EC6" w14:textId="3FCE946F">
      <w:pPr>
        <w:pStyle w:val="Innehll2"/>
        <w:tabs>
          <w:tab w:val="right" w:leader="dot" w:pos="8494"/>
        </w:tabs>
        <w:rPr>
          <w:rFonts w:eastAsiaTheme="minorEastAsia"/>
          <w:noProof/>
          <w:kern w:val="0"/>
          <w:sz w:val="22"/>
          <w:szCs w:val="22"/>
          <w:lang w:eastAsia="sv-SE"/>
          <w14:numSpacing w14:val="default"/>
        </w:rPr>
      </w:pPr>
      <w:hyperlink w:history="1" w:anchor="_Toc529887185">
        <w:r w:rsidRPr="007B0FCE" w:rsidR="00D02D57">
          <w:rPr>
            <w:rStyle w:val="Hyperlnk"/>
            <w:noProof/>
          </w:rPr>
          <w:t>Förbättringar i EU-stöden</w:t>
        </w:r>
        <w:r w:rsidR="00D02D57">
          <w:rPr>
            <w:noProof/>
            <w:webHidden/>
          </w:rPr>
          <w:tab/>
        </w:r>
        <w:r w:rsidR="00D02D57">
          <w:rPr>
            <w:noProof/>
            <w:webHidden/>
          </w:rPr>
          <w:fldChar w:fldCharType="begin"/>
        </w:r>
        <w:r w:rsidR="00D02D57">
          <w:rPr>
            <w:noProof/>
            <w:webHidden/>
          </w:rPr>
          <w:instrText xml:space="preserve"> PAGEREF _Toc529887185 \h </w:instrText>
        </w:r>
        <w:r w:rsidR="00D02D57">
          <w:rPr>
            <w:noProof/>
            <w:webHidden/>
          </w:rPr>
        </w:r>
        <w:r w:rsidR="00D02D57">
          <w:rPr>
            <w:noProof/>
            <w:webHidden/>
          </w:rPr>
          <w:fldChar w:fldCharType="separate"/>
        </w:r>
        <w:r w:rsidR="00D02D57">
          <w:rPr>
            <w:noProof/>
            <w:webHidden/>
          </w:rPr>
          <w:t>10</w:t>
        </w:r>
        <w:r w:rsidR="00D02D57">
          <w:rPr>
            <w:noProof/>
            <w:webHidden/>
          </w:rPr>
          <w:fldChar w:fldCharType="end"/>
        </w:r>
      </w:hyperlink>
    </w:p>
    <w:p w:rsidR="00D02D57" w:rsidRDefault="00591F51" w14:paraId="487BDDB7" w14:textId="5DD75ACF">
      <w:pPr>
        <w:pStyle w:val="Innehll2"/>
        <w:tabs>
          <w:tab w:val="right" w:leader="dot" w:pos="8494"/>
        </w:tabs>
        <w:rPr>
          <w:rFonts w:eastAsiaTheme="minorEastAsia"/>
          <w:noProof/>
          <w:kern w:val="0"/>
          <w:sz w:val="22"/>
          <w:szCs w:val="22"/>
          <w:lang w:eastAsia="sv-SE"/>
          <w14:numSpacing w14:val="default"/>
        </w:rPr>
      </w:pPr>
      <w:hyperlink w:history="1" w:anchor="_Toc529887186">
        <w:r w:rsidRPr="007B0FCE" w:rsidR="00D02D57">
          <w:rPr>
            <w:rStyle w:val="Hyperlnk"/>
            <w:noProof/>
          </w:rPr>
          <w:t>EU-ersättningarna i rätt tid</w:t>
        </w:r>
        <w:r w:rsidR="00D02D57">
          <w:rPr>
            <w:noProof/>
            <w:webHidden/>
          </w:rPr>
          <w:tab/>
        </w:r>
        <w:r w:rsidR="00D02D57">
          <w:rPr>
            <w:noProof/>
            <w:webHidden/>
          </w:rPr>
          <w:fldChar w:fldCharType="begin"/>
        </w:r>
        <w:r w:rsidR="00D02D57">
          <w:rPr>
            <w:noProof/>
            <w:webHidden/>
          </w:rPr>
          <w:instrText xml:space="preserve"> PAGEREF _Toc529887186 \h </w:instrText>
        </w:r>
        <w:r w:rsidR="00D02D57">
          <w:rPr>
            <w:noProof/>
            <w:webHidden/>
          </w:rPr>
        </w:r>
        <w:r w:rsidR="00D02D57">
          <w:rPr>
            <w:noProof/>
            <w:webHidden/>
          </w:rPr>
          <w:fldChar w:fldCharType="separate"/>
        </w:r>
        <w:r w:rsidR="00D02D57">
          <w:rPr>
            <w:noProof/>
            <w:webHidden/>
          </w:rPr>
          <w:t>11</w:t>
        </w:r>
        <w:r w:rsidR="00D02D57">
          <w:rPr>
            <w:noProof/>
            <w:webHidden/>
          </w:rPr>
          <w:fldChar w:fldCharType="end"/>
        </w:r>
      </w:hyperlink>
    </w:p>
    <w:p w:rsidR="00D02D57" w:rsidRDefault="00591F51" w14:paraId="52F5A2E0" w14:textId="1A21A72A">
      <w:pPr>
        <w:pStyle w:val="Innehll1"/>
        <w:tabs>
          <w:tab w:val="right" w:leader="dot" w:pos="8494"/>
        </w:tabs>
        <w:rPr>
          <w:rFonts w:eastAsiaTheme="minorEastAsia"/>
          <w:noProof/>
          <w:kern w:val="0"/>
          <w:sz w:val="22"/>
          <w:szCs w:val="22"/>
          <w:lang w:eastAsia="sv-SE"/>
          <w14:numSpacing w14:val="default"/>
        </w:rPr>
      </w:pPr>
      <w:hyperlink w:history="1" w:anchor="_Toc529887187">
        <w:r w:rsidRPr="007B0FCE" w:rsidR="00D02D57">
          <w:rPr>
            <w:rStyle w:val="Hyperlnk"/>
            <w:noProof/>
          </w:rPr>
          <w:t>Stärkt konsumentmakt</w:t>
        </w:r>
        <w:r w:rsidR="00D02D57">
          <w:rPr>
            <w:noProof/>
            <w:webHidden/>
          </w:rPr>
          <w:tab/>
        </w:r>
        <w:r w:rsidR="00D02D57">
          <w:rPr>
            <w:noProof/>
            <w:webHidden/>
          </w:rPr>
          <w:fldChar w:fldCharType="begin"/>
        </w:r>
        <w:r w:rsidR="00D02D57">
          <w:rPr>
            <w:noProof/>
            <w:webHidden/>
          </w:rPr>
          <w:instrText xml:space="preserve"> PAGEREF _Toc529887187 \h </w:instrText>
        </w:r>
        <w:r w:rsidR="00D02D57">
          <w:rPr>
            <w:noProof/>
            <w:webHidden/>
          </w:rPr>
        </w:r>
        <w:r w:rsidR="00D02D57">
          <w:rPr>
            <w:noProof/>
            <w:webHidden/>
          </w:rPr>
          <w:fldChar w:fldCharType="separate"/>
        </w:r>
        <w:r w:rsidR="00D02D57">
          <w:rPr>
            <w:noProof/>
            <w:webHidden/>
          </w:rPr>
          <w:t>11</w:t>
        </w:r>
        <w:r w:rsidR="00D02D57">
          <w:rPr>
            <w:noProof/>
            <w:webHidden/>
          </w:rPr>
          <w:fldChar w:fldCharType="end"/>
        </w:r>
      </w:hyperlink>
    </w:p>
    <w:p w:rsidR="00D02D57" w:rsidRDefault="00591F51" w14:paraId="34764CB5" w14:textId="04FDBE83">
      <w:pPr>
        <w:pStyle w:val="Innehll2"/>
        <w:tabs>
          <w:tab w:val="right" w:leader="dot" w:pos="8494"/>
        </w:tabs>
        <w:rPr>
          <w:rFonts w:eastAsiaTheme="minorEastAsia"/>
          <w:noProof/>
          <w:kern w:val="0"/>
          <w:sz w:val="22"/>
          <w:szCs w:val="22"/>
          <w:lang w:eastAsia="sv-SE"/>
          <w14:numSpacing w14:val="default"/>
        </w:rPr>
      </w:pPr>
      <w:hyperlink w:history="1" w:anchor="_Toc529887188">
        <w:r w:rsidRPr="007B0FCE" w:rsidR="00D02D57">
          <w:rPr>
            <w:rStyle w:val="Hyperlnk"/>
            <w:noProof/>
          </w:rPr>
          <w:t>Lokala kontrakt</w:t>
        </w:r>
        <w:r w:rsidR="00D02D57">
          <w:rPr>
            <w:noProof/>
            <w:webHidden/>
          </w:rPr>
          <w:tab/>
        </w:r>
        <w:r w:rsidR="00D02D57">
          <w:rPr>
            <w:noProof/>
            <w:webHidden/>
          </w:rPr>
          <w:fldChar w:fldCharType="begin"/>
        </w:r>
        <w:r w:rsidR="00D02D57">
          <w:rPr>
            <w:noProof/>
            <w:webHidden/>
          </w:rPr>
          <w:instrText xml:space="preserve"> PAGEREF _Toc529887188 \h </w:instrText>
        </w:r>
        <w:r w:rsidR="00D02D57">
          <w:rPr>
            <w:noProof/>
            <w:webHidden/>
          </w:rPr>
        </w:r>
        <w:r w:rsidR="00D02D57">
          <w:rPr>
            <w:noProof/>
            <w:webHidden/>
          </w:rPr>
          <w:fldChar w:fldCharType="separate"/>
        </w:r>
        <w:r w:rsidR="00D02D57">
          <w:rPr>
            <w:noProof/>
            <w:webHidden/>
          </w:rPr>
          <w:t>11</w:t>
        </w:r>
        <w:r w:rsidR="00D02D57">
          <w:rPr>
            <w:noProof/>
            <w:webHidden/>
          </w:rPr>
          <w:fldChar w:fldCharType="end"/>
        </w:r>
      </w:hyperlink>
    </w:p>
    <w:p w:rsidR="00D02D57" w:rsidRDefault="00591F51" w14:paraId="396993B8" w14:textId="0A344AB9">
      <w:pPr>
        <w:pStyle w:val="Innehll1"/>
        <w:tabs>
          <w:tab w:val="right" w:leader="dot" w:pos="8494"/>
        </w:tabs>
        <w:rPr>
          <w:rFonts w:eastAsiaTheme="minorEastAsia"/>
          <w:noProof/>
          <w:kern w:val="0"/>
          <w:sz w:val="22"/>
          <w:szCs w:val="22"/>
          <w:lang w:eastAsia="sv-SE"/>
          <w14:numSpacing w14:val="default"/>
        </w:rPr>
      </w:pPr>
      <w:hyperlink w:history="1" w:anchor="_Toc529887189">
        <w:r w:rsidRPr="007B0FCE" w:rsidR="00D02D57">
          <w:rPr>
            <w:rStyle w:val="Hyperlnk"/>
            <w:noProof/>
          </w:rPr>
          <w:t>Underlätta och främja livsmedelsexporten</w:t>
        </w:r>
        <w:r w:rsidR="00D02D57">
          <w:rPr>
            <w:noProof/>
            <w:webHidden/>
          </w:rPr>
          <w:tab/>
        </w:r>
        <w:r w:rsidR="00D02D57">
          <w:rPr>
            <w:noProof/>
            <w:webHidden/>
          </w:rPr>
          <w:fldChar w:fldCharType="begin"/>
        </w:r>
        <w:r w:rsidR="00D02D57">
          <w:rPr>
            <w:noProof/>
            <w:webHidden/>
          </w:rPr>
          <w:instrText xml:space="preserve"> PAGEREF _Toc529887189 \h </w:instrText>
        </w:r>
        <w:r w:rsidR="00D02D57">
          <w:rPr>
            <w:noProof/>
            <w:webHidden/>
          </w:rPr>
        </w:r>
        <w:r w:rsidR="00D02D57">
          <w:rPr>
            <w:noProof/>
            <w:webHidden/>
          </w:rPr>
          <w:fldChar w:fldCharType="separate"/>
        </w:r>
        <w:r w:rsidR="00D02D57">
          <w:rPr>
            <w:noProof/>
            <w:webHidden/>
          </w:rPr>
          <w:t>12</w:t>
        </w:r>
        <w:r w:rsidR="00D02D57">
          <w:rPr>
            <w:noProof/>
            <w:webHidden/>
          </w:rPr>
          <w:fldChar w:fldCharType="end"/>
        </w:r>
      </w:hyperlink>
    </w:p>
    <w:p w:rsidR="00D02D57" w:rsidRDefault="00591F51" w14:paraId="2254DD20" w14:textId="2D642D68">
      <w:pPr>
        <w:pStyle w:val="Innehll2"/>
        <w:tabs>
          <w:tab w:val="right" w:leader="dot" w:pos="8494"/>
        </w:tabs>
        <w:rPr>
          <w:rFonts w:eastAsiaTheme="minorEastAsia"/>
          <w:noProof/>
          <w:kern w:val="0"/>
          <w:sz w:val="22"/>
          <w:szCs w:val="22"/>
          <w:lang w:eastAsia="sv-SE"/>
          <w14:numSpacing w14:val="default"/>
        </w:rPr>
      </w:pPr>
      <w:hyperlink w:history="1" w:anchor="_Toc529887190">
        <w:r w:rsidRPr="007B0FCE" w:rsidR="00D02D57">
          <w:rPr>
            <w:rStyle w:val="Hyperlnk"/>
            <w:rFonts w:asciiTheme="majorHAnsi" w:hAnsiTheme="majorHAnsi"/>
            <w:noProof/>
          </w:rPr>
          <w:t>Inrätta livsmedelsattachéer</w:t>
        </w:r>
        <w:r w:rsidR="00D02D57">
          <w:rPr>
            <w:noProof/>
            <w:webHidden/>
          </w:rPr>
          <w:tab/>
        </w:r>
        <w:r w:rsidR="00D02D57">
          <w:rPr>
            <w:noProof/>
            <w:webHidden/>
          </w:rPr>
          <w:fldChar w:fldCharType="begin"/>
        </w:r>
        <w:r w:rsidR="00D02D57">
          <w:rPr>
            <w:noProof/>
            <w:webHidden/>
          </w:rPr>
          <w:instrText xml:space="preserve"> PAGEREF _Toc529887190 \h </w:instrText>
        </w:r>
        <w:r w:rsidR="00D02D57">
          <w:rPr>
            <w:noProof/>
            <w:webHidden/>
          </w:rPr>
        </w:r>
        <w:r w:rsidR="00D02D57">
          <w:rPr>
            <w:noProof/>
            <w:webHidden/>
          </w:rPr>
          <w:fldChar w:fldCharType="separate"/>
        </w:r>
        <w:r w:rsidR="00D02D57">
          <w:rPr>
            <w:noProof/>
            <w:webHidden/>
          </w:rPr>
          <w:t>12</w:t>
        </w:r>
        <w:r w:rsidR="00D02D57">
          <w:rPr>
            <w:noProof/>
            <w:webHidden/>
          </w:rPr>
          <w:fldChar w:fldCharType="end"/>
        </w:r>
      </w:hyperlink>
    </w:p>
    <w:p w:rsidR="00D02D57" w:rsidRDefault="00591F51" w14:paraId="2CB3E1F4" w14:textId="5119E35C">
      <w:pPr>
        <w:pStyle w:val="Innehll1"/>
        <w:tabs>
          <w:tab w:val="right" w:leader="dot" w:pos="8494"/>
        </w:tabs>
        <w:rPr>
          <w:rFonts w:eastAsiaTheme="minorEastAsia"/>
          <w:noProof/>
          <w:kern w:val="0"/>
          <w:sz w:val="22"/>
          <w:szCs w:val="22"/>
          <w:lang w:eastAsia="sv-SE"/>
          <w14:numSpacing w14:val="default"/>
        </w:rPr>
      </w:pPr>
      <w:hyperlink w:history="1" w:anchor="_Toc529887191">
        <w:r w:rsidRPr="007B0FCE" w:rsidR="00D02D57">
          <w:rPr>
            <w:rStyle w:val="Hyperlnk"/>
            <w:noProof/>
          </w:rPr>
          <w:t>Ersättning vid skördekatastrofer</w:t>
        </w:r>
        <w:r w:rsidR="00D02D57">
          <w:rPr>
            <w:noProof/>
            <w:webHidden/>
          </w:rPr>
          <w:tab/>
        </w:r>
        <w:r w:rsidR="00D02D57">
          <w:rPr>
            <w:noProof/>
            <w:webHidden/>
          </w:rPr>
          <w:fldChar w:fldCharType="begin"/>
        </w:r>
        <w:r w:rsidR="00D02D57">
          <w:rPr>
            <w:noProof/>
            <w:webHidden/>
          </w:rPr>
          <w:instrText xml:space="preserve"> PAGEREF _Toc529887191 \h </w:instrText>
        </w:r>
        <w:r w:rsidR="00D02D57">
          <w:rPr>
            <w:noProof/>
            <w:webHidden/>
          </w:rPr>
        </w:r>
        <w:r w:rsidR="00D02D57">
          <w:rPr>
            <w:noProof/>
            <w:webHidden/>
          </w:rPr>
          <w:fldChar w:fldCharType="separate"/>
        </w:r>
        <w:r w:rsidR="00D02D57">
          <w:rPr>
            <w:noProof/>
            <w:webHidden/>
          </w:rPr>
          <w:t>12</w:t>
        </w:r>
        <w:r w:rsidR="00D02D57">
          <w:rPr>
            <w:noProof/>
            <w:webHidden/>
          </w:rPr>
          <w:fldChar w:fldCharType="end"/>
        </w:r>
      </w:hyperlink>
    </w:p>
    <w:p w:rsidR="00D02D57" w:rsidRDefault="00591F51" w14:paraId="0BF01281" w14:textId="16CCF5B5">
      <w:pPr>
        <w:pStyle w:val="Innehll1"/>
        <w:tabs>
          <w:tab w:val="right" w:leader="dot" w:pos="8494"/>
        </w:tabs>
        <w:rPr>
          <w:rFonts w:eastAsiaTheme="minorEastAsia"/>
          <w:noProof/>
          <w:kern w:val="0"/>
          <w:sz w:val="22"/>
          <w:szCs w:val="22"/>
          <w:lang w:eastAsia="sv-SE"/>
          <w14:numSpacing w14:val="default"/>
        </w:rPr>
      </w:pPr>
      <w:hyperlink w:history="1" w:anchor="_Toc529887192">
        <w:r w:rsidRPr="007B0FCE" w:rsidR="00D02D57">
          <w:rPr>
            <w:rStyle w:val="Hyperlnk"/>
            <w:noProof/>
          </w:rPr>
          <w:t>Jordbruk ska inte vara miljöfarlig verksamhet</w:t>
        </w:r>
        <w:r w:rsidR="00D02D57">
          <w:rPr>
            <w:noProof/>
            <w:webHidden/>
          </w:rPr>
          <w:tab/>
        </w:r>
        <w:r w:rsidR="00D02D57">
          <w:rPr>
            <w:noProof/>
            <w:webHidden/>
          </w:rPr>
          <w:fldChar w:fldCharType="begin"/>
        </w:r>
        <w:r w:rsidR="00D02D57">
          <w:rPr>
            <w:noProof/>
            <w:webHidden/>
          </w:rPr>
          <w:instrText xml:space="preserve"> PAGEREF _Toc529887192 \h </w:instrText>
        </w:r>
        <w:r w:rsidR="00D02D57">
          <w:rPr>
            <w:noProof/>
            <w:webHidden/>
          </w:rPr>
        </w:r>
        <w:r w:rsidR="00D02D57">
          <w:rPr>
            <w:noProof/>
            <w:webHidden/>
          </w:rPr>
          <w:fldChar w:fldCharType="separate"/>
        </w:r>
        <w:r w:rsidR="00D02D57">
          <w:rPr>
            <w:noProof/>
            <w:webHidden/>
          </w:rPr>
          <w:t>13</w:t>
        </w:r>
        <w:r w:rsidR="00D02D57">
          <w:rPr>
            <w:noProof/>
            <w:webHidden/>
          </w:rPr>
          <w:fldChar w:fldCharType="end"/>
        </w:r>
      </w:hyperlink>
    </w:p>
    <w:p w:rsidR="00D02D57" w:rsidRDefault="00591F51" w14:paraId="14028F92" w14:textId="17D10A93">
      <w:pPr>
        <w:pStyle w:val="Innehll1"/>
        <w:tabs>
          <w:tab w:val="right" w:leader="dot" w:pos="8494"/>
        </w:tabs>
        <w:rPr>
          <w:rFonts w:eastAsiaTheme="minorEastAsia"/>
          <w:noProof/>
          <w:kern w:val="0"/>
          <w:sz w:val="22"/>
          <w:szCs w:val="22"/>
          <w:lang w:eastAsia="sv-SE"/>
          <w14:numSpacing w14:val="default"/>
        </w:rPr>
      </w:pPr>
      <w:hyperlink w:history="1" w:anchor="_Toc529887193">
        <w:r w:rsidRPr="007B0FCE" w:rsidR="00D02D57">
          <w:rPr>
            <w:rStyle w:val="Hyperlnk"/>
            <w:noProof/>
          </w:rPr>
          <w:t>Avbryt införandet av kilometerskatt</w:t>
        </w:r>
        <w:r w:rsidR="00D02D57">
          <w:rPr>
            <w:noProof/>
            <w:webHidden/>
          </w:rPr>
          <w:tab/>
        </w:r>
        <w:r w:rsidR="00D02D57">
          <w:rPr>
            <w:noProof/>
            <w:webHidden/>
          </w:rPr>
          <w:fldChar w:fldCharType="begin"/>
        </w:r>
        <w:r w:rsidR="00D02D57">
          <w:rPr>
            <w:noProof/>
            <w:webHidden/>
          </w:rPr>
          <w:instrText xml:space="preserve"> PAGEREF _Toc529887193 \h </w:instrText>
        </w:r>
        <w:r w:rsidR="00D02D57">
          <w:rPr>
            <w:noProof/>
            <w:webHidden/>
          </w:rPr>
        </w:r>
        <w:r w:rsidR="00D02D57">
          <w:rPr>
            <w:noProof/>
            <w:webHidden/>
          </w:rPr>
          <w:fldChar w:fldCharType="separate"/>
        </w:r>
        <w:r w:rsidR="00D02D57">
          <w:rPr>
            <w:noProof/>
            <w:webHidden/>
          </w:rPr>
          <w:t>13</w:t>
        </w:r>
        <w:r w:rsidR="00D02D57">
          <w:rPr>
            <w:noProof/>
            <w:webHidden/>
          </w:rPr>
          <w:fldChar w:fldCharType="end"/>
        </w:r>
      </w:hyperlink>
    </w:p>
    <w:p w:rsidR="00D02D57" w:rsidRDefault="00591F51" w14:paraId="414A8A10" w14:textId="632B0F56">
      <w:pPr>
        <w:pStyle w:val="Innehll1"/>
        <w:tabs>
          <w:tab w:val="right" w:leader="dot" w:pos="8494"/>
        </w:tabs>
        <w:rPr>
          <w:rFonts w:eastAsiaTheme="minorEastAsia"/>
          <w:noProof/>
          <w:kern w:val="0"/>
          <w:sz w:val="22"/>
          <w:szCs w:val="22"/>
          <w:lang w:eastAsia="sv-SE"/>
          <w14:numSpacing w14:val="default"/>
        </w:rPr>
      </w:pPr>
      <w:hyperlink w:history="1" w:anchor="_Toc529887194">
        <w:r w:rsidRPr="007B0FCE" w:rsidR="00D02D57">
          <w:rPr>
            <w:rStyle w:val="Hyperlnk"/>
            <w:noProof/>
          </w:rPr>
          <w:t>Skydda åkermarken</w:t>
        </w:r>
        <w:r w:rsidR="00D02D57">
          <w:rPr>
            <w:noProof/>
            <w:webHidden/>
          </w:rPr>
          <w:tab/>
        </w:r>
        <w:r w:rsidR="00D02D57">
          <w:rPr>
            <w:noProof/>
            <w:webHidden/>
          </w:rPr>
          <w:fldChar w:fldCharType="begin"/>
        </w:r>
        <w:r w:rsidR="00D02D57">
          <w:rPr>
            <w:noProof/>
            <w:webHidden/>
          </w:rPr>
          <w:instrText xml:space="preserve"> PAGEREF _Toc529887194 \h </w:instrText>
        </w:r>
        <w:r w:rsidR="00D02D57">
          <w:rPr>
            <w:noProof/>
            <w:webHidden/>
          </w:rPr>
        </w:r>
        <w:r w:rsidR="00D02D57">
          <w:rPr>
            <w:noProof/>
            <w:webHidden/>
          </w:rPr>
          <w:fldChar w:fldCharType="separate"/>
        </w:r>
        <w:r w:rsidR="00D02D57">
          <w:rPr>
            <w:noProof/>
            <w:webHidden/>
          </w:rPr>
          <w:t>13</w:t>
        </w:r>
        <w:r w:rsidR="00D02D57">
          <w:rPr>
            <w:noProof/>
            <w:webHidden/>
          </w:rPr>
          <w:fldChar w:fldCharType="end"/>
        </w:r>
      </w:hyperlink>
    </w:p>
    <w:p w:rsidR="00D02D57" w:rsidRDefault="00591F51" w14:paraId="639F603A" w14:textId="5AACC247">
      <w:pPr>
        <w:pStyle w:val="Innehll1"/>
        <w:tabs>
          <w:tab w:val="right" w:leader="dot" w:pos="8494"/>
        </w:tabs>
        <w:rPr>
          <w:rFonts w:eastAsiaTheme="minorEastAsia"/>
          <w:noProof/>
          <w:kern w:val="0"/>
          <w:sz w:val="22"/>
          <w:szCs w:val="22"/>
          <w:lang w:eastAsia="sv-SE"/>
          <w14:numSpacing w14:val="default"/>
        </w:rPr>
      </w:pPr>
      <w:hyperlink w:history="1" w:anchor="_Toc529887195">
        <w:r w:rsidRPr="007B0FCE" w:rsidR="00D02D57">
          <w:rPr>
            <w:rStyle w:val="Hyperlnk"/>
            <w:rFonts w:asciiTheme="majorHAnsi" w:hAnsiTheme="majorHAnsi"/>
            <w:noProof/>
          </w:rPr>
          <w:t>Nej till uppluckring av jordförvärvslagen</w:t>
        </w:r>
        <w:r w:rsidR="00D02D57">
          <w:rPr>
            <w:noProof/>
            <w:webHidden/>
          </w:rPr>
          <w:tab/>
        </w:r>
        <w:r w:rsidR="00D02D57">
          <w:rPr>
            <w:noProof/>
            <w:webHidden/>
          </w:rPr>
          <w:fldChar w:fldCharType="begin"/>
        </w:r>
        <w:r w:rsidR="00D02D57">
          <w:rPr>
            <w:noProof/>
            <w:webHidden/>
          </w:rPr>
          <w:instrText xml:space="preserve"> PAGEREF _Toc529887195 \h </w:instrText>
        </w:r>
        <w:r w:rsidR="00D02D57">
          <w:rPr>
            <w:noProof/>
            <w:webHidden/>
          </w:rPr>
        </w:r>
        <w:r w:rsidR="00D02D57">
          <w:rPr>
            <w:noProof/>
            <w:webHidden/>
          </w:rPr>
          <w:fldChar w:fldCharType="separate"/>
        </w:r>
        <w:r w:rsidR="00D02D57">
          <w:rPr>
            <w:noProof/>
            <w:webHidden/>
          </w:rPr>
          <w:t>14</w:t>
        </w:r>
        <w:r w:rsidR="00D02D57">
          <w:rPr>
            <w:noProof/>
            <w:webHidden/>
          </w:rPr>
          <w:fldChar w:fldCharType="end"/>
        </w:r>
      </w:hyperlink>
    </w:p>
    <w:p w:rsidR="00D02D57" w:rsidRDefault="00591F51" w14:paraId="743B77CB" w14:textId="6B7FD056">
      <w:pPr>
        <w:pStyle w:val="Innehll1"/>
        <w:tabs>
          <w:tab w:val="right" w:leader="dot" w:pos="8494"/>
        </w:tabs>
        <w:rPr>
          <w:rFonts w:eastAsiaTheme="minorEastAsia"/>
          <w:noProof/>
          <w:kern w:val="0"/>
          <w:sz w:val="22"/>
          <w:szCs w:val="22"/>
          <w:lang w:eastAsia="sv-SE"/>
          <w14:numSpacing w14:val="default"/>
        </w:rPr>
      </w:pPr>
      <w:hyperlink w:history="1" w:anchor="_Toc529887196">
        <w:r w:rsidRPr="007B0FCE" w:rsidR="00D02D57">
          <w:rPr>
            <w:rStyle w:val="Hyperlnk"/>
            <w:rFonts w:asciiTheme="majorHAnsi" w:hAnsiTheme="majorHAnsi"/>
            <w:noProof/>
          </w:rPr>
          <w:t>Forskning på nya grödor</w:t>
        </w:r>
        <w:r w:rsidR="00D02D57">
          <w:rPr>
            <w:noProof/>
            <w:webHidden/>
          </w:rPr>
          <w:tab/>
        </w:r>
        <w:r w:rsidR="00D02D57">
          <w:rPr>
            <w:noProof/>
            <w:webHidden/>
          </w:rPr>
          <w:fldChar w:fldCharType="begin"/>
        </w:r>
        <w:r w:rsidR="00D02D57">
          <w:rPr>
            <w:noProof/>
            <w:webHidden/>
          </w:rPr>
          <w:instrText xml:space="preserve"> PAGEREF _Toc529887196 \h </w:instrText>
        </w:r>
        <w:r w:rsidR="00D02D57">
          <w:rPr>
            <w:noProof/>
            <w:webHidden/>
          </w:rPr>
        </w:r>
        <w:r w:rsidR="00D02D57">
          <w:rPr>
            <w:noProof/>
            <w:webHidden/>
          </w:rPr>
          <w:fldChar w:fldCharType="separate"/>
        </w:r>
        <w:r w:rsidR="00D02D57">
          <w:rPr>
            <w:noProof/>
            <w:webHidden/>
          </w:rPr>
          <w:t>14</w:t>
        </w:r>
        <w:r w:rsidR="00D02D57">
          <w:rPr>
            <w:noProof/>
            <w:webHidden/>
          </w:rPr>
          <w:fldChar w:fldCharType="end"/>
        </w:r>
      </w:hyperlink>
    </w:p>
    <w:p w:rsidR="00D02D57" w:rsidRDefault="00591F51" w14:paraId="286FA813" w14:textId="794BF0C1">
      <w:pPr>
        <w:pStyle w:val="Innehll1"/>
        <w:tabs>
          <w:tab w:val="right" w:leader="dot" w:pos="8494"/>
        </w:tabs>
        <w:rPr>
          <w:rFonts w:eastAsiaTheme="minorEastAsia"/>
          <w:noProof/>
          <w:kern w:val="0"/>
          <w:sz w:val="22"/>
          <w:szCs w:val="22"/>
          <w:lang w:eastAsia="sv-SE"/>
          <w14:numSpacing w14:val="default"/>
        </w:rPr>
      </w:pPr>
      <w:hyperlink w:history="1" w:anchor="_Toc529887197">
        <w:r w:rsidRPr="007B0FCE" w:rsidR="00D02D57">
          <w:rPr>
            <w:rStyle w:val="Hyperlnk"/>
            <w:rFonts w:asciiTheme="majorHAnsi" w:hAnsiTheme="majorHAnsi"/>
            <w:noProof/>
          </w:rPr>
          <w:t>Hållbara gödningsmetoder</w:t>
        </w:r>
        <w:r w:rsidR="00D02D57">
          <w:rPr>
            <w:noProof/>
            <w:webHidden/>
          </w:rPr>
          <w:tab/>
        </w:r>
        <w:r w:rsidR="00D02D57">
          <w:rPr>
            <w:noProof/>
            <w:webHidden/>
          </w:rPr>
          <w:fldChar w:fldCharType="begin"/>
        </w:r>
        <w:r w:rsidR="00D02D57">
          <w:rPr>
            <w:noProof/>
            <w:webHidden/>
          </w:rPr>
          <w:instrText xml:space="preserve"> PAGEREF _Toc529887197 \h </w:instrText>
        </w:r>
        <w:r w:rsidR="00D02D57">
          <w:rPr>
            <w:noProof/>
            <w:webHidden/>
          </w:rPr>
        </w:r>
        <w:r w:rsidR="00D02D57">
          <w:rPr>
            <w:noProof/>
            <w:webHidden/>
          </w:rPr>
          <w:fldChar w:fldCharType="separate"/>
        </w:r>
        <w:r w:rsidR="00D02D57">
          <w:rPr>
            <w:noProof/>
            <w:webHidden/>
          </w:rPr>
          <w:t>15</w:t>
        </w:r>
        <w:r w:rsidR="00D02D57">
          <w:rPr>
            <w:noProof/>
            <w:webHidden/>
          </w:rPr>
          <w:fldChar w:fldCharType="end"/>
        </w:r>
      </w:hyperlink>
    </w:p>
    <w:p w:rsidR="00D02D57" w:rsidRDefault="00591F51" w14:paraId="5E8FA828" w14:textId="0D5F805C">
      <w:pPr>
        <w:pStyle w:val="Innehll1"/>
        <w:tabs>
          <w:tab w:val="right" w:leader="dot" w:pos="8494"/>
        </w:tabs>
        <w:rPr>
          <w:rFonts w:eastAsiaTheme="minorEastAsia"/>
          <w:noProof/>
          <w:kern w:val="0"/>
          <w:sz w:val="22"/>
          <w:szCs w:val="22"/>
          <w:lang w:eastAsia="sv-SE"/>
          <w14:numSpacing w14:val="default"/>
        </w:rPr>
      </w:pPr>
      <w:hyperlink w:history="1" w:anchor="_Toc529887198">
        <w:r w:rsidRPr="007B0FCE" w:rsidR="00D02D57">
          <w:rPr>
            <w:rStyle w:val="Hyperlnk"/>
            <w:rFonts w:asciiTheme="majorHAnsi" w:hAnsiTheme="majorHAnsi"/>
            <w:noProof/>
          </w:rPr>
          <w:t>Biodlingen</w:t>
        </w:r>
        <w:r w:rsidR="00D02D57">
          <w:rPr>
            <w:noProof/>
            <w:webHidden/>
          </w:rPr>
          <w:tab/>
        </w:r>
        <w:r w:rsidR="00D02D57">
          <w:rPr>
            <w:noProof/>
            <w:webHidden/>
          </w:rPr>
          <w:fldChar w:fldCharType="begin"/>
        </w:r>
        <w:r w:rsidR="00D02D57">
          <w:rPr>
            <w:noProof/>
            <w:webHidden/>
          </w:rPr>
          <w:instrText xml:space="preserve"> PAGEREF _Toc529887198 \h </w:instrText>
        </w:r>
        <w:r w:rsidR="00D02D57">
          <w:rPr>
            <w:noProof/>
            <w:webHidden/>
          </w:rPr>
        </w:r>
        <w:r w:rsidR="00D02D57">
          <w:rPr>
            <w:noProof/>
            <w:webHidden/>
          </w:rPr>
          <w:fldChar w:fldCharType="separate"/>
        </w:r>
        <w:r w:rsidR="00D02D57">
          <w:rPr>
            <w:noProof/>
            <w:webHidden/>
          </w:rPr>
          <w:t>15</w:t>
        </w:r>
        <w:r w:rsidR="00D02D57">
          <w:rPr>
            <w:noProof/>
            <w:webHidden/>
          </w:rPr>
          <w:fldChar w:fldCharType="end"/>
        </w:r>
      </w:hyperlink>
    </w:p>
    <w:p w:rsidR="00D02D57" w:rsidRDefault="00591F51" w14:paraId="4832FCC5" w14:textId="219338DC">
      <w:pPr>
        <w:pStyle w:val="Innehll1"/>
        <w:tabs>
          <w:tab w:val="right" w:leader="dot" w:pos="8494"/>
        </w:tabs>
        <w:rPr>
          <w:rFonts w:eastAsiaTheme="minorEastAsia"/>
          <w:noProof/>
          <w:kern w:val="0"/>
          <w:sz w:val="22"/>
          <w:szCs w:val="22"/>
          <w:lang w:eastAsia="sv-SE"/>
          <w14:numSpacing w14:val="default"/>
        </w:rPr>
      </w:pPr>
      <w:hyperlink w:history="1" w:anchor="_Toc529887199">
        <w:r w:rsidRPr="007B0FCE" w:rsidR="00D02D57">
          <w:rPr>
            <w:rStyle w:val="Hyperlnk"/>
            <w:noProof/>
          </w:rPr>
          <w:t>Hästnäringen</w:t>
        </w:r>
        <w:r w:rsidR="00D02D57">
          <w:rPr>
            <w:noProof/>
            <w:webHidden/>
          </w:rPr>
          <w:tab/>
        </w:r>
        <w:r w:rsidR="00D02D57">
          <w:rPr>
            <w:noProof/>
            <w:webHidden/>
          </w:rPr>
          <w:fldChar w:fldCharType="begin"/>
        </w:r>
        <w:r w:rsidR="00D02D57">
          <w:rPr>
            <w:noProof/>
            <w:webHidden/>
          </w:rPr>
          <w:instrText xml:space="preserve"> PAGEREF _Toc529887199 \h </w:instrText>
        </w:r>
        <w:r w:rsidR="00D02D57">
          <w:rPr>
            <w:noProof/>
            <w:webHidden/>
          </w:rPr>
        </w:r>
        <w:r w:rsidR="00D02D57">
          <w:rPr>
            <w:noProof/>
            <w:webHidden/>
          </w:rPr>
          <w:fldChar w:fldCharType="separate"/>
        </w:r>
        <w:r w:rsidR="00D02D57">
          <w:rPr>
            <w:noProof/>
            <w:webHidden/>
          </w:rPr>
          <w:t>15</w:t>
        </w:r>
        <w:r w:rsidR="00D02D57">
          <w:rPr>
            <w:noProof/>
            <w:webHidden/>
          </w:rPr>
          <w:fldChar w:fldCharType="end"/>
        </w:r>
      </w:hyperlink>
    </w:p>
    <w:p w:rsidR="00D02D57" w:rsidRDefault="00591F51" w14:paraId="6717DD2B" w14:textId="1AA2041D">
      <w:pPr>
        <w:pStyle w:val="Innehll1"/>
        <w:tabs>
          <w:tab w:val="right" w:leader="dot" w:pos="8494"/>
        </w:tabs>
        <w:rPr>
          <w:rFonts w:eastAsiaTheme="minorEastAsia"/>
          <w:noProof/>
          <w:kern w:val="0"/>
          <w:sz w:val="22"/>
          <w:szCs w:val="22"/>
          <w:lang w:eastAsia="sv-SE"/>
          <w14:numSpacing w14:val="default"/>
        </w:rPr>
      </w:pPr>
      <w:hyperlink w:history="1" w:anchor="_Toc529887200">
        <w:r w:rsidRPr="007B0FCE" w:rsidR="00D02D57">
          <w:rPr>
            <w:rStyle w:val="Hyperlnk"/>
            <w:noProof/>
          </w:rPr>
          <w:t>Framtidens livsmedel</w:t>
        </w:r>
        <w:r w:rsidR="00D02D57">
          <w:rPr>
            <w:noProof/>
            <w:webHidden/>
          </w:rPr>
          <w:tab/>
        </w:r>
        <w:r w:rsidR="00D02D57">
          <w:rPr>
            <w:noProof/>
            <w:webHidden/>
          </w:rPr>
          <w:fldChar w:fldCharType="begin"/>
        </w:r>
        <w:r w:rsidR="00D02D57">
          <w:rPr>
            <w:noProof/>
            <w:webHidden/>
          </w:rPr>
          <w:instrText xml:space="preserve"> PAGEREF _Toc529887200 \h </w:instrText>
        </w:r>
        <w:r w:rsidR="00D02D57">
          <w:rPr>
            <w:noProof/>
            <w:webHidden/>
          </w:rPr>
        </w:r>
        <w:r w:rsidR="00D02D57">
          <w:rPr>
            <w:noProof/>
            <w:webHidden/>
          </w:rPr>
          <w:fldChar w:fldCharType="separate"/>
        </w:r>
        <w:r w:rsidR="00D02D57">
          <w:rPr>
            <w:noProof/>
            <w:webHidden/>
          </w:rPr>
          <w:t>15</w:t>
        </w:r>
        <w:r w:rsidR="00D02D57">
          <w:rPr>
            <w:noProof/>
            <w:webHidden/>
          </w:rPr>
          <w:fldChar w:fldCharType="end"/>
        </w:r>
      </w:hyperlink>
    </w:p>
    <w:p w:rsidR="00E84BBD" w:rsidP="00E84BBD" w:rsidRDefault="00E84BBD" w14:paraId="138C3D21" w14:textId="4BF946C2">
      <w:pPr>
        <w:pStyle w:val="Rubrik1"/>
        <w:spacing w:line="240" w:lineRule="auto"/>
      </w:pPr>
      <w:r>
        <w:fldChar w:fldCharType="end"/>
      </w:r>
    </w:p>
    <w:p w:rsidR="00E84BBD" w:rsidP="00E84BBD" w:rsidRDefault="00E84BBD" w14:paraId="351C6FBF" w14:textId="77777777">
      <w:pPr>
        <w:pStyle w:val="Normalutanindragellerluft"/>
        <w:rPr>
          <w:rFonts w:asciiTheme="majorHAnsi" w:hAnsiTheme="majorHAnsi"/>
          <w:sz w:val="38"/>
          <w14:numSpacing w14:val="default"/>
        </w:rPr>
      </w:pPr>
      <w:r>
        <w:br w:type="page"/>
      </w:r>
    </w:p>
    <w:bookmarkStart w:name="_Toc529887161" w:displacedByCustomXml="next" w:id="1"/>
    <w:sdt>
      <w:sdtPr>
        <w:alias w:val="CC_Boilerplate_4"/>
        <w:tag w:val="CC_Boilerplate_4"/>
        <w:id w:val="-1644581176"/>
        <w:lock w:val="sdtLocked"/>
        <w:placeholder>
          <w:docPart w:val="E909C1AEBD1949E49171A45E2628402F"/>
        </w:placeholder>
        <w15:appearance w15:val="hidden"/>
        <w:text/>
      </w:sdtPr>
      <w:sdtEndPr/>
      <w:sdtContent>
        <w:p w:rsidRPr="009B062B" w:rsidR="00AF30DD" w:rsidP="009B062B" w:rsidRDefault="00AF30DD" w14:paraId="6900E73F" w14:textId="74CDBB02">
          <w:pPr>
            <w:pStyle w:val="RubrikFrslagTIllRiksdagsbeslut"/>
          </w:pPr>
          <w:r w:rsidRPr="009B062B">
            <w:t>Förslag till riksdagsbeslut</w:t>
          </w:r>
        </w:p>
      </w:sdtContent>
    </w:sdt>
    <w:bookmarkEnd w:displacedByCustomXml="prev" w:id="1"/>
    <w:sdt>
      <w:sdtPr>
        <w:alias w:val="Yrkande 1"/>
        <w:tag w:val="1811ce6e-a3ee-409c-bd60-bb3c5eb10383"/>
        <w:id w:val="-345630978"/>
        <w:lock w:val="sdtLocked"/>
      </w:sdtPr>
      <w:sdtEndPr/>
      <w:sdtContent>
        <w:p w:rsidR="006E563E" w:rsidRDefault="00DF0C28" w14:paraId="6900E740" w14:textId="77777777">
          <w:pPr>
            <w:pStyle w:val="Frslagstext"/>
          </w:pPr>
          <w:r>
            <w:t>Riksdagen ställer sig bakom det som anförs i motionen om vikten av en svensk försörjningstrygghet och tillkännager detta för regeringen.</w:t>
          </w:r>
        </w:p>
      </w:sdtContent>
    </w:sdt>
    <w:sdt>
      <w:sdtPr>
        <w:alias w:val="Yrkande 2"/>
        <w:tag w:val="6d525010-e13b-418d-82ca-66a03014b464"/>
        <w:id w:val="1799018812"/>
        <w:lock w:val="sdtLocked"/>
      </w:sdtPr>
      <w:sdtEndPr/>
      <w:sdtContent>
        <w:p w:rsidR="006E563E" w:rsidRDefault="00DF0C28" w14:paraId="6900E741" w14:textId="77777777">
          <w:pPr>
            <w:pStyle w:val="Frslagstext"/>
          </w:pPr>
          <w:r>
            <w:t>Riksdagen ställer sig bakom det som anförs i motionen om att inrätta ett nationellt råd för att genomföra den nationella livsmedelsstrategin och tillkännager detta för regeringen.</w:t>
          </w:r>
        </w:p>
      </w:sdtContent>
    </w:sdt>
    <w:sdt>
      <w:sdtPr>
        <w:alias w:val="Yrkande 3"/>
        <w:tag w:val="d4931f27-7801-4c2c-878a-b1c7740d322a"/>
        <w:id w:val="1190954829"/>
        <w:lock w:val="sdtLocked"/>
      </w:sdtPr>
      <w:sdtEndPr/>
      <w:sdtContent>
        <w:p w:rsidR="006E563E" w:rsidRDefault="00DF0C28" w14:paraId="6900E742" w14:textId="08F0D8AA">
          <w:pPr>
            <w:pStyle w:val="Frslagstext"/>
          </w:pPr>
          <w:r>
            <w:t>Riksdagen ställer sig bakom det som anförs i motionen om att regeringen bör återkomma till riksdagen med förslag på kvantitativa mål för Sveriges självförsörjningsgrad och tillkännager detta för regeringen.</w:t>
          </w:r>
        </w:p>
      </w:sdtContent>
    </w:sdt>
    <w:sdt>
      <w:sdtPr>
        <w:alias w:val="Yrkande 4"/>
        <w:tag w:val="92e05da4-6b5c-49b1-92f1-e1f2b2a11873"/>
        <w:id w:val="-30347723"/>
        <w:lock w:val="sdtLocked"/>
      </w:sdtPr>
      <w:sdtEndPr/>
      <w:sdtContent>
        <w:p w:rsidR="006E563E" w:rsidRDefault="00DF0C28" w14:paraId="6900E743" w14:textId="77777777">
          <w:pPr>
            <w:pStyle w:val="Frslagstext"/>
          </w:pPr>
          <w:r>
            <w:t>Riksdagen ställer sig bakom det som anförs i motionen om att förändra beteskravet för mjölkkor i lösdrift och tillkännager detta för regeringen.</w:t>
          </w:r>
        </w:p>
      </w:sdtContent>
    </w:sdt>
    <w:sdt>
      <w:sdtPr>
        <w:alias w:val="Yrkande 5"/>
        <w:tag w:val="be401b1a-e8a2-43da-b0ac-4692fae72dd8"/>
        <w:id w:val="-742727616"/>
        <w:lock w:val="sdtLocked"/>
      </w:sdtPr>
      <w:sdtEndPr/>
      <w:sdtContent>
        <w:p w:rsidR="006E563E" w:rsidRDefault="00DF0C28" w14:paraId="6900E744" w14:textId="77777777">
          <w:pPr>
            <w:pStyle w:val="Frslagstext"/>
          </w:pPr>
          <w:r>
            <w:t>Riksdagen ställer sig bakom det som anförs i motionen om främjandeuppdrag till myndigheter och tillkännager detta för regeringen.</w:t>
          </w:r>
        </w:p>
      </w:sdtContent>
    </w:sdt>
    <w:sdt>
      <w:sdtPr>
        <w:alias w:val="Yrkande 6"/>
        <w:tag w:val="e9063f5e-9990-41dc-ae61-cbaf304876a3"/>
        <w:id w:val="1724100080"/>
        <w:lock w:val="sdtLocked"/>
      </w:sdtPr>
      <w:sdtEndPr/>
      <w:sdtContent>
        <w:p w:rsidR="006E563E" w:rsidRDefault="00DF0C28" w14:paraId="6900E745" w14:textId="77777777">
          <w:pPr>
            <w:pStyle w:val="Frslagstext"/>
          </w:pPr>
          <w:r>
            <w:t>Riksdagen ställer sig bakom det som anförs i motionen om att tillsätta en parlamentarisk utredning som tar ett helhetsgrepp kring lantbrukarnas regelbörda och tillkännager detta för regeringen.</w:t>
          </w:r>
        </w:p>
      </w:sdtContent>
    </w:sdt>
    <w:sdt>
      <w:sdtPr>
        <w:alias w:val="Yrkande 7"/>
        <w:tag w:val="82b58c5a-6d4d-47c0-be35-abecd77157ae"/>
        <w:id w:val="954596756"/>
        <w:lock w:val="sdtLocked"/>
      </w:sdtPr>
      <w:sdtEndPr/>
      <w:sdtContent>
        <w:p w:rsidR="006E563E" w:rsidRDefault="00DF0C28" w14:paraId="6900E746" w14:textId="2C29D9E7">
          <w:pPr>
            <w:pStyle w:val="Frslagstext"/>
          </w:pPr>
          <w:r>
            <w:t>Riksdagen ställer sig bakom det som anförs i motionen om att regeringen bör ge i uppdrag till Jordbruksverket och Havs- och vattenmyndigheten att utarbeta en ny vägledning för anmälnings- och tillståndsprövning inom animalieproduktionen och tillkännager detta för regeringen.</w:t>
          </w:r>
        </w:p>
      </w:sdtContent>
    </w:sdt>
    <w:sdt>
      <w:sdtPr>
        <w:alias w:val="Yrkande 8"/>
        <w:tag w:val="d3080d8d-acd3-4fe3-afc6-97087e6c7972"/>
        <w:id w:val="-1818795889"/>
        <w:lock w:val="sdtLocked"/>
      </w:sdtPr>
      <w:sdtEndPr/>
      <w:sdtContent>
        <w:p w:rsidR="006E563E" w:rsidRDefault="00DF0C28" w14:paraId="6900E747" w14:textId="77777777">
          <w:pPr>
            <w:pStyle w:val="Frslagstext"/>
          </w:pPr>
          <w:r>
            <w:t>Riksdagen ställer sig bakom det som anförs i motionen om att prövningen av djurhållande verksamhet bör koncentreras till färre miljöprövningsdelegationer och tillkännager detta för regeringen.</w:t>
          </w:r>
        </w:p>
      </w:sdtContent>
    </w:sdt>
    <w:sdt>
      <w:sdtPr>
        <w:alias w:val="Yrkande 9"/>
        <w:tag w:val="82e52011-924f-46ff-99fc-971ce9afefb2"/>
        <w:id w:val="-1259828501"/>
        <w:lock w:val="sdtLocked"/>
      </w:sdtPr>
      <w:sdtEndPr/>
      <w:sdtContent>
        <w:p w:rsidR="006E563E" w:rsidRDefault="00DF0C28" w14:paraId="6900E748" w14:textId="77777777">
          <w:pPr>
            <w:pStyle w:val="Frslagstext"/>
          </w:pPr>
          <w:r>
            <w:t>Riksdagen ställer sig bakom det som anförs i motionen om att ta bort kravet på samrådsförfarande för anmälningspliktig verksamhet och tillkännager detta för regeringen.</w:t>
          </w:r>
        </w:p>
      </w:sdtContent>
    </w:sdt>
    <w:sdt>
      <w:sdtPr>
        <w:alias w:val="Yrkande 10"/>
        <w:tag w:val="18bf6e43-0c6f-4cbb-b1d2-1add7d146488"/>
        <w:id w:val="-955709796"/>
        <w:lock w:val="sdtLocked"/>
      </w:sdtPr>
      <w:sdtEndPr/>
      <w:sdtContent>
        <w:p w:rsidR="006E563E" w:rsidRDefault="00DF0C28" w14:paraId="6900E749" w14:textId="382CCE79">
          <w:pPr>
            <w:pStyle w:val="Frslagstext"/>
          </w:pPr>
          <w:r>
            <w:t>Riksdagen ställer sig bakom det som anförs i motionen om att ta bort det obligatoriska kravet på förprövning vid ny-, om- eller tillbyggnad av djurstallar samt inredning för djur och tillkännager detta för regeringen.</w:t>
          </w:r>
        </w:p>
      </w:sdtContent>
    </w:sdt>
    <w:sdt>
      <w:sdtPr>
        <w:alias w:val="Yrkande 11"/>
        <w:tag w:val="e7b28833-da02-4c70-8b61-fe9021416532"/>
        <w:id w:val="-718273142"/>
        <w:lock w:val="sdtLocked"/>
      </w:sdtPr>
      <w:sdtEndPr/>
      <w:sdtContent>
        <w:p w:rsidR="006E563E" w:rsidRDefault="00DF0C28" w14:paraId="6900E74A" w14:textId="77777777">
          <w:pPr>
            <w:pStyle w:val="Frslagstext"/>
          </w:pPr>
          <w:r>
            <w:t>Riksdagen ställer sig bakom det som anförs i motionen om ömsesidigt erkännande av växtskyddsmedel och tillkännager detta för regeringen.</w:t>
          </w:r>
        </w:p>
      </w:sdtContent>
    </w:sdt>
    <w:sdt>
      <w:sdtPr>
        <w:alias w:val="Yrkande 12"/>
        <w:tag w:val="c740e5f2-0e3a-42b4-b86e-547ea1895f51"/>
        <w:id w:val="-1190677324"/>
        <w:lock w:val="sdtLocked"/>
      </w:sdtPr>
      <w:sdtEndPr/>
      <w:sdtContent>
        <w:p w:rsidR="006E563E" w:rsidRDefault="00DF0C28" w14:paraId="6900E74B" w14:textId="77777777">
          <w:pPr>
            <w:pStyle w:val="Frslagstext"/>
          </w:pPr>
          <w:r>
            <w:t>Riksdagen ställer sig bakom det som anförs i motionen om ansvarsfull offentlig upphandling och tillkännager detta för regeringen.</w:t>
          </w:r>
        </w:p>
      </w:sdtContent>
    </w:sdt>
    <w:sdt>
      <w:sdtPr>
        <w:alias w:val="Yrkande 13"/>
        <w:tag w:val="22e74c6e-2acb-4248-bcd4-8012110fccb6"/>
        <w:id w:val="-831220878"/>
        <w:lock w:val="sdtLocked"/>
      </w:sdtPr>
      <w:sdtEndPr/>
      <w:sdtContent>
        <w:p w:rsidR="006E563E" w:rsidRDefault="00DF0C28" w14:paraId="6900E74C" w14:textId="77777777">
          <w:pPr>
            <w:pStyle w:val="Frslagstext"/>
          </w:pPr>
          <w:r>
            <w:t>Riksdagen ställer sig bakom det som anförs i motionen om att kommuner och landsting/regioner på menyerna ska uppge ursprungsland för de köttråvaror som använts och tillkännager detta för regeringen.</w:t>
          </w:r>
        </w:p>
      </w:sdtContent>
    </w:sdt>
    <w:sdt>
      <w:sdtPr>
        <w:alias w:val="Yrkande 14"/>
        <w:tag w:val="a666ce08-6ca2-41b7-9399-dfe24ab9865d"/>
        <w:id w:val="-573669272"/>
        <w:lock w:val="sdtLocked"/>
      </w:sdtPr>
      <w:sdtEndPr/>
      <w:sdtContent>
        <w:p w:rsidR="006E563E" w:rsidRDefault="00DF0C28" w14:paraId="6900E74D" w14:textId="26B8242A">
          <w:pPr>
            <w:pStyle w:val="Frslagstext"/>
          </w:pPr>
          <w:r>
            <w:t>Riksdagen ställer sig bakom det som anförs i motionen om att de svenska ståndpunkterna i förhandlingar om EU:s gemensamma jordbrukspolitik ska syfta till att stärka svensk konkurrenskraft, samtidigt som den totala EU-budgeten för jordbruk minskar, och detta tillkännager riksdagen för regeringen.</w:t>
          </w:r>
        </w:p>
      </w:sdtContent>
    </w:sdt>
    <w:sdt>
      <w:sdtPr>
        <w:alias w:val="Yrkande 15"/>
        <w:tag w:val="abf45cc4-7486-4bdd-b1c5-fbe3fc93c1cb"/>
        <w:id w:val="-2092073124"/>
        <w:lock w:val="sdtLocked"/>
      </w:sdtPr>
      <w:sdtEndPr/>
      <w:sdtContent>
        <w:p w:rsidR="006E563E" w:rsidRDefault="00DF0C28" w14:paraId="6900E74E" w14:textId="77777777">
          <w:pPr>
            <w:pStyle w:val="Frslagstext"/>
          </w:pPr>
          <w:r>
            <w:t>Riksdagen ställer sig bakom det som anförs i motionen om att stöden som ges genom EU:s strukturfonder behöver göras mer schabloniserade och betalas ut via en ansvarig regional nivå och tillkännager detta för regeringen.</w:t>
          </w:r>
        </w:p>
      </w:sdtContent>
    </w:sdt>
    <w:sdt>
      <w:sdtPr>
        <w:alias w:val="Yrkande 16"/>
        <w:tag w:val="ea57a188-eccf-4f1d-b39e-dd2f0eb59bdf"/>
        <w:id w:val="1362859211"/>
        <w:lock w:val="sdtLocked"/>
      </w:sdtPr>
      <w:sdtEndPr/>
      <w:sdtContent>
        <w:p w:rsidR="006E563E" w:rsidRDefault="00DF0C28" w14:paraId="6900E74F" w14:textId="77777777">
          <w:pPr>
            <w:pStyle w:val="Frslagstext"/>
          </w:pPr>
          <w:r>
            <w:t>Riksdagen ställer sig bakom det som anförs i motionen om att EU-ersättningarna ska betalas ut så snart som möjligt och tillkännager detta för regeringen.</w:t>
          </w:r>
        </w:p>
      </w:sdtContent>
    </w:sdt>
    <w:sdt>
      <w:sdtPr>
        <w:alias w:val="Yrkande 17"/>
        <w:tag w:val="7dacf75e-d631-4daa-b6e7-5490d21e9172"/>
        <w:id w:val="-1737852602"/>
        <w:lock w:val="sdtLocked"/>
      </w:sdtPr>
      <w:sdtEndPr/>
      <w:sdtContent>
        <w:p w:rsidR="006E563E" w:rsidRDefault="00DF0C28" w14:paraId="6900E750" w14:textId="77777777">
          <w:pPr>
            <w:pStyle w:val="Frslagstext"/>
          </w:pPr>
          <w:r>
            <w:t>Riksdagen ställer sig bakom det som anförs i motionen om att underlätta för konsumenterna att göra hållbara medvetna val och tillkännager detta för regeringen.</w:t>
          </w:r>
        </w:p>
      </w:sdtContent>
    </w:sdt>
    <w:sdt>
      <w:sdtPr>
        <w:alias w:val="Yrkande 18"/>
        <w:tag w:val="af0196b9-7f48-4501-bd44-c0fc35364e17"/>
        <w:id w:val="-896748812"/>
        <w:lock w:val="sdtLocked"/>
      </w:sdtPr>
      <w:sdtEndPr/>
      <w:sdtContent>
        <w:p w:rsidR="006E563E" w:rsidRDefault="00DF0C28" w14:paraId="6900E751" w14:textId="0787937C">
          <w:pPr>
            <w:pStyle w:val="Frslagstext"/>
          </w:pPr>
          <w:r>
            <w:t>Riksdagen ställer sig bakom det som anförs i motionen om att berörda myndigheter bör utveckla instrument och riktlinjer så att lokala kontrakt kan spridas och initieras över hela landet och tillkännager detta för regeringen.</w:t>
          </w:r>
        </w:p>
      </w:sdtContent>
    </w:sdt>
    <w:sdt>
      <w:sdtPr>
        <w:alias w:val="Yrkande 19"/>
        <w:tag w:val="6e368cb5-2c4f-4753-9f05-536f7be7dae6"/>
        <w:id w:val="-1876306046"/>
        <w:lock w:val="sdtLocked"/>
      </w:sdtPr>
      <w:sdtEndPr/>
      <w:sdtContent>
        <w:p w:rsidR="006E563E" w:rsidRDefault="00DF0C28" w14:paraId="6900E752" w14:textId="33515FCC">
          <w:pPr>
            <w:pStyle w:val="Frslagstext"/>
          </w:pPr>
          <w:r>
            <w:t>Riksdagen ställer sig bakom det som anförs i motionen om att underlätta den svenska livsmedelsexporten, bl.a. genom inrättandet av livsmedelsattachéer, och tillkännager detta för regeringen.</w:t>
          </w:r>
        </w:p>
      </w:sdtContent>
    </w:sdt>
    <w:sdt>
      <w:sdtPr>
        <w:alias w:val="Yrkande 20"/>
        <w:tag w:val="0fdfa301-e03c-4417-98c8-e4f586040675"/>
        <w:id w:val="125906138"/>
        <w:lock w:val="sdtLocked"/>
      </w:sdtPr>
      <w:sdtEndPr/>
      <w:sdtContent>
        <w:p w:rsidR="006E563E" w:rsidRDefault="00DF0C28" w14:paraId="6900E753" w14:textId="77777777">
          <w:pPr>
            <w:pStyle w:val="Frslagstext"/>
          </w:pPr>
          <w:r>
            <w:t>Riksdagen ställer sig bakom det som anförs i motionen om införandet av någon form av fond för katastrofskador inom jordbruket och tillkännager detta för regeringen.</w:t>
          </w:r>
        </w:p>
      </w:sdtContent>
    </w:sdt>
    <w:sdt>
      <w:sdtPr>
        <w:alias w:val="Yrkande 21"/>
        <w:tag w:val="bded7abb-e0d6-4737-b55b-41b22227c560"/>
        <w:id w:val="121513908"/>
        <w:lock w:val="sdtLocked"/>
      </w:sdtPr>
      <w:sdtEndPr/>
      <w:sdtContent>
        <w:p w:rsidR="006E563E" w:rsidRDefault="00DF0C28" w14:paraId="6900E754" w14:textId="5A66FFC6">
          <w:pPr>
            <w:pStyle w:val="Frslagstext"/>
          </w:pPr>
          <w:r>
            <w:t>Riksdagen ställer sig bakom det som anförs i motionen om att jordbruk bör klassas som en miljöpåverkande verksamhet, inte en miljöfarlig verksamhet, och tillkännager detta för regeringen.</w:t>
          </w:r>
        </w:p>
      </w:sdtContent>
    </w:sdt>
    <w:sdt>
      <w:sdtPr>
        <w:alias w:val="Yrkande 22"/>
        <w:tag w:val="813e7fe2-d193-4112-a3e2-426555987456"/>
        <w:id w:val="1823767765"/>
        <w:lock w:val="sdtLocked"/>
      </w:sdtPr>
      <w:sdtEndPr/>
      <w:sdtContent>
        <w:p w:rsidR="006E563E" w:rsidRDefault="00DF0C28" w14:paraId="6900E755" w14:textId="77777777">
          <w:pPr>
            <w:pStyle w:val="Frslagstext"/>
          </w:pPr>
          <w:r>
            <w:t>Riksdagen ställer sig bakom det som anförs i motionen om behovet av bättre skydd för åkermarken och tillkännager detta för regeringen.</w:t>
          </w:r>
        </w:p>
      </w:sdtContent>
    </w:sdt>
    <w:sdt>
      <w:sdtPr>
        <w:alias w:val="Yrkande 23"/>
        <w:tag w:val="8d8ccdc6-6884-4e24-8c1b-1ac4f6007c13"/>
        <w:id w:val="1152710194"/>
        <w:lock w:val="sdtLocked"/>
      </w:sdtPr>
      <w:sdtEndPr/>
      <w:sdtContent>
        <w:p w:rsidR="006E563E" w:rsidRDefault="00DF0C28" w14:paraId="6900E756" w14:textId="77777777">
          <w:pPr>
            <w:pStyle w:val="Frslagstext"/>
          </w:pPr>
          <w:r>
            <w:t>Riksdagen ställer sig bakom det som anförs i motionen om att jordförvärvslagen inte bör ändras och tillkännager detta för regeringen.</w:t>
          </w:r>
        </w:p>
      </w:sdtContent>
    </w:sdt>
    <w:sdt>
      <w:sdtPr>
        <w:alias w:val="Yrkande 24"/>
        <w:tag w:val="1b4c77b2-4b34-4121-80e7-efeab16e3250"/>
        <w:id w:val="1331022077"/>
        <w:lock w:val="sdtLocked"/>
      </w:sdtPr>
      <w:sdtEndPr/>
      <w:sdtContent>
        <w:p w:rsidR="006E563E" w:rsidRDefault="00DF0C28" w14:paraId="6900E757" w14:textId="77777777">
          <w:pPr>
            <w:pStyle w:val="Frslagstext"/>
          </w:pPr>
          <w:r>
            <w:t>Riksdagen ställer sig bakom det som anförs i motionen om att modifiera skattereglerna så att successiva köp och försäljningar av jordbruksfastigheter underlättas och tillkännager detta för regeringen.</w:t>
          </w:r>
        </w:p>
      </w:sdtContent>
    </w:sdt>
    <w:sdt>
      <w:sdtPr>
        <w:alias w:val="Yrkande 25"/>
        <w:tag w:val="b118a2b8-76c5-413c-8165-109a26808bf4"/>
        <w:id w:val="-349951208"/>
        <w:lock w:val="sdtLocked"/>
      </w:sdtPr>
      <w:sdtEndPr/>
      <w:sdtContent>
        <w:p w:rsidR="006E563E" w:rsidRDefault="00DF0C28" w14:paraId="6900E758" w14:textId="77777777">
          <w:pPr>
            <w:pStyle w:val="Frslagstext"/>
          </w:pPr>
          <w:r>
            <w:t>Riksdagen ställer sig bakom det som anförs i motionen om en riktad forskningssatsning på grödor som kan vara funktionella i Sverige i framtiden och tillkännager detta för regeringen.</w:t>
          </w:r>
        </w:p>
      </w:sdtContent>
    </w:sdt>
    <w:sdt>
      <w:sdtPr>
        <w:alias w:val="Yrkande 26"/>
        <w:tag w:val="66ea3ba3-04f6-4f4a-bb89-c594f9e81730"/>
        <w:id w:val="2099362869"/>
        <w:lock w:val="sdtLocked"/>
      </w:sdtPr>
      <w:sdtEndPr/>
      <w:sdtContent>
        <w:p w:rsidR="006E563E" w:rsidRDefault="00DF0C28" w14:paraId="6900E759" w14:textId="77777777">
          <w:pPr>
            <w:pStyle w:val="Frslagstext"/>
          </w:pPr>
          <w:r>
            <w:t>Riksdagen ställer sig bakom det som anförs i motionen om fortsatt utveckling av hållbara gödningsmetoder och tillkännager detta för regeringen.</w:t>
          </w:r>
        </w:p>
      </w:sdtContent>
    </w:sdt>
    <w:sdt>
      <w:sdtPr>
        <w:alias w:val="Yrkande 27"/>
        <w:tag w:val="d355eaa7-9075-425b-822a-d46cf812aac4"/>
        <w:id w:val="-1323492520"/>
        <w:lock w:val="sdtLocked"/>
      </w:sdtPr>
      <w:sdtEndPr/>
      <w:sdtContent>
        <w:p w:rsidR="006E563E" w:rsidRDefault="00DF0C28" w14:paraId="6900E75A" w14:textId="77777777">
          <w:pPr>
            <w:pStyle w:val="Frslagstext"/>
          </w:pPr>
          <w:r>
            <w:t>Riksdagen ställer sig bakom det som anförs i motionen om att en översyn ska genomföras av hur biodlingen kan stödjas och utvecklas i vårt land och tillkännager detta för regeringen.</w:t>
          </w:r>
        </w:p>
      </w:sdtContent>
    </w:sdt>
    <w:sdt>
      <w:sdtPr>
        <w:alias w:val="Yrkande 28"/>
        <w:tag w:val="58b6f3c7-e4b6-47d5-806f-a2b55b7a93ba"/>
        <w:id w:val="1130818598"/>
        <w:lock w:val="sdtLocked"/>
      </w:sdtPr>
      <w:sdtEndPr/>
      <w:sdtContent>
        <w:p w:rsidR="006E563E" w:rsidRDefault="00DF0C28" w14:paraId="6900E75B" w14:textId="77777777">
          <w:pPr>
            <w:pStyle w:val="Frslagstext"/>
          </w:pPr>
          <w:r>
            <w:t>Riksdagen ställer sig bakom det som anförs i motionen om bättre ursprungsmärkning och äkthetskontroll av honung och tillkännager detta för regeringen.</w:t>
          </w:r>
        </w:p>
      </w:sdtContent>
    </w:sdt>
    <w:sdt>
      <w:sdtPr>
        <w:alias w:val="Yrkande 29"/>
        <w:tag w:val="c82407e1-43d0-4110-8611-338de4888169"/>
        <w:id w:val="-396128467"/>
        <w:lock w:val="sdtLocked"/>
      </w:sdtPr>
      <w:sdtEndPr/>
      <w:sdtContent>
        <w:p w:rsidR="006E563E" w:rsidRDefault="00DF0C28" w14:paraId="6900E75C" w14:textId="77777777">
          <w:pPr>
            <w:pStyle w:val="Frslagstext"/>
          </w:pPr>
          <w:r>
            <w:t>Riksdagen ställer sig bakom det som anförs i motionen om att fortsatt förbättra förutsättningarna för fler arbetstillfällen inom hästnäringen och tillkännager detta för regeringen.</w:t>
          </w:r>
        </w:p>
      </w:sdtContent>
    </w:sdt>
    <w:sdt>
      <w:sdtPr>
        <w:alias w:val="Yrkande 30"/>
        <w:tag w:val="327705bd-43b7-4b31-a670-bc1ba77de559"/>
        <w:id w:val="323710270"/>
        <w:lock w:val="sdtLocked"/>
      </w:sdtPr>
      <w:sdtEndPr/>
      <w:sdtContent>
        <w:p w:rsidR="006E563E" w:rsidRDefault="00DF0C28" w14:paraId="6900E75D" w14:textId="77777777">
          <w:pPr>
            <w:pStyle w:val="Frslagstext"/>
          </w:pPr>
          <w:r>
            <w:t>Riksdagen ställer sig bakom det som anförs i motionen om behovet av att uppdatera livsmedelslagstiftningen, exempelvis gränserna för vad som räknas som gröda och vad som räknas som livsmedel, och tillkännager detta för regeringen.</w:t>
          </w:r>
        </w:p>
      </w:sdtContent>
    </w:sdt>
    <w:p w:rsidRPr="00E84BBD" w:rsidR="009F0659" w:rsidP="00E84BBD" w:rsidRDefault="009F0659" w14:paraId="6900E78C" w14:textId="77777777">
      <w:pPr>
        <w:pStyle w:val="Rubrik1"/>
      </w:pPr>
      <w:bookmarkStart w:name="MotionsStart" w:id="2"/>
      <w:bookmarkStart w:name="_Toc529887162" w:id="3"/>
      <w:bookmarkStart w:name="_Toc461112721" w:id="4"/>
      <w:bookmarkEnd w:id="2"/>
      <w:r w:rsidRPr="00E84BBD">
        <w:t>Jordbruket är grunden</w:t>
      </w:r>
      <w:bookmarkEnd w:id="3"/>
      <w:r w:rsidRPr="00E84BBD">
        <w:t xml:space="preserve"> </w:t>
      </w:r>
      <w:bookmarkEnd w:id="4"/>
    </w:p>
    <w:p w:rsidRPr="00E84BBD" w:rsidR="009F0659" w:rsidP="00E84BBD" w:rsidRDefault="009F0659" w14:paraId="6900E78D" w14:textId="25111BDC">
      <w:pPr>
        <w:pStyle w:val="Normalutanindragellerluft"/>
      </w:pPr>
      <w:r w:rsidRPr="00E84BBD">
        <w:t xml:space="preserve">Jordbruket är grunden för en nations överlevnad. Även om det idag endast är en liten del av befolkningen som arbetar inom jordbruket är vi alla helt beroende av dess produkter för att kunna överleva. Jordbruket påverkar vår gemensamma natur- och kulturmiljö, vilka samtidigt är viktiga förutsättningar för jordbrukets bedrivande. Kristdemokraterna anser att samhället gemensamt ska betala för det vi gemensamt frågar efter, och som </w:t>
      </w:r>
      <w:r w:rsidRPr="00E84BBD">
        <w:lastRenderedPageBreak/>
        <w:t>enskilda ska vi betala de produkter vi frågar efter – utifrån den kvalitet vi förväntar oss att få. Värdet av ekosystemtjänsterna ska integreras i samhällsekonomiska beräkningar som ligger till grund för politiska å</w:t>
      </w:r>
      <w:r w:rsidR="00BA1095">
        <w:t>tgärder, ekonomiska styrmedel m.</w:t>
      </w:r>
      <w:r w:rsidRPr="00E84BBD">
        <w:t>m. Ersättningar till jordbruket ska i ökad utsträckning baseras på de samhällstjänster som jordbruket bistår med, särskilt bevarandet av biologisk mång</w:t>
      </w:r>
      <w:r w:rsidR="00524601">
        <w:t>fald och minskad klimatpåverkan.</w:t>
      </w:r>
      <w:r w:rsidRPr="00E84BBD">
        <w:t xml:space="preserve"> </w:t>
      </w:r>
      <w:bookmarkStart w:name="_Toc461112722" w:id="5"/>
    </w:p>
    <w:p w:rsidRPr="00DA07CD" w:rsidR="009F0659" w:rsidP="009F0659" w:rsidRDefault="009F0659" w14:paraId="6900E78E" w14:textId="77777777">
      <w:pPr>
        <w:pStyle w:val="Rubrik1"/>
      </w:pPr>
      <w:bookmarkStart w:name="_Toc529887163" w:id="6"/>
      <w:r w:rsidRPr="00DA07CD">
        <w:t>Stärk försörjningstryggheten</w:t>
      </w:r>
      <w:bookmarkEnd w:id="5"/>
      <w:bookmarkEnd w:id="6"/>
    </w:p>
    <w:p w:rsidRPr="00E84BBD" w:rsidR="009F0659" w:rsidP="00E84BBD" w:rsidRDefault="009F0659" w14:paraId="6900E78F" w14:textId="77777777">
      <w:pPr>
        <w:pStyle w:val="Normalutanindragellerluft"/>
      </w:pPr>
      <w:r w:rsidRPr="00E84BBD">
        <w:t>Den svenska självförsörjningsgraden av livsmedel har minskat kraftigt de senaste decennierna och anges idag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D02D57" w:rsidR="009F0659" w:rsidP="00D02D57" w:rsidRDefault="009F0659" w14:paraId="6900E790" w14:textId="5EC02E34">
      <w:r w:rsidRPr="00D02D57">
        <w:t xml:space="preserve">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w:t>
      </w:r>
      <w:r w:rsidR="00F301A0">
        <w:br/>
      </w:r>
      <w:r w:rsidRPr="00D02D57">
        <w:t>I Finland är försörjningsgraden runt 85 procent, detta för att de vet hur viktigt det är att i kristider ha livsmedel till landets invånare. Något som vi i Sverige tycks ha glömt bort.</w:t>
      </w:r>
    </w:p>
    <w:p w:rsidRPr="00D11A33" w:rsidR="009F0659" w:rsidP="009F0659" w:rsidRDefault="009F0659" w14:paraId="6900E791" w14:textId="77777777">
      <w:r w:rsidRPr="00D11A33">
        <w:t>Världen står inför en situation med klimatförändringar, ökat energibehov och en världsbefolkning på väg mot nio miljarder. Antalet människor som lider av hunger är stort. Även av dessa skäl behöver den svenska jordbruksmarken utnyttjas för produktion.</w:t>
      </w:r>
    </w:p>
    <w:p w:rsidRPr="00D11A33" w:rsidR="009F0659" w:rsidP="009F0659" w:rsidRDefault="009F0659" w14:paraId="6900E792" w14:textId="77777777">
      <w:r w:rsidRPr="00D11A33">
        <w:t>En förutsättning för att vi ska kunna bevara den svenska livsmedelspr</w:t>
      </w:r>
      <w:r w:rsidR="00A34B2A">
        <w:t>oduktionen är att vi bevarar</w:t>
      </w:r>
      <w:r w:rsidRPr="00D11A33">
        <w:t xml:space="preserve"> jord</w:t>
      </w:r>
      <w:r w:rsidR="00A34B2A">
        <w:t>bruksareal</w:t>
      </w:r>
      <w:r w:rsidRPr="00D11A33">
        <w:t>. Vi behöver också bevara kompetensen som finns inom jordbruksbranschen och en forskning som svarar mot morgondagens behov. För detta krävs en livskraftig svensk jordbrukssektor. Vi behöver också en inhemsk produktion av jordbrukets insatsvaror såsom bränsle, gödningsmedel och reservdelar.</w:t>
      </w:r>
    </w:p>
    <w:p w:rsidRPr="00D11A33" w:rsidR="009F0659" w:rsidP="009F0659" w:rsidRDefault="009F0659" w14:paraId="6900E793" w14:textId="77777777">
      <w:r w:rsidRPr="00D11A33">
        <w:t xml:space="preserve">Den nuvarande bekymmersamma situationen har uppkommit genom en lång tids nedprioritering av försörjningstryggheten. </w:t>
      </w:r>
      <w:r>
        <w:t xml:space="preserve">Jordbruket </w:t>
      </w:r>
      <w:r w:rsidRPr="00D11A33">
        <w:t xml:space="preserve">är inte vilken näring som helst. Jorden ligger där den ligger och måste brukas av bönder här i landet. </w:t>
      </w:r>
    </w:p>
    <w:p w:rsidRPr="00D11A33" w:rsidR="009F0659" w:rsidP="009F0659" w:rsidRDefault="009F0659" w14:paraId="6900E794" w14:textId="77777777">
      <w:r w:rsidRPr="00D11A33">
        <w:t xml:space="preserve">För att produktionskapaciteten ska upprätthållas krävs att verksamheten är lönsam även när vi lever med en stabil omvärld. Då krävs ett mycket nära samarbete mellan staten och producentorganisationerna i samband med politikens utformning. Det gäller exempelvis Sveriges position i förhandlingarna kring EU:s gemensamma jordbrukspolitik och utformningen av olika miljökrav och avgifter. </w:t>
      </w:r>
    </w:p>
    <w:p w:rsidRPr="00D11A33" w:rsidR="009F0659" w:rsidP="009F0659" w:rsidRDefault="009F0659" w14:paraId="6900E795" w14:textId="77777777">
      <w:r w:rsidRPr="00D11A33">
        <w:t>Under Alliansens regeringstid bedrevs ett omfattande arbete med att förenkla reglerna för jordbruksföretagare, vars kostnader därigenom minskade med 3 miljarder kronor per år. Detta regelförenklingsarbete måste fortsätta. I synnerhet behöver regelverket kring småskalig lokal produktion förenklas.</w:t>
      </w:r>
    </w:p>
    <w:p w:rsidRPr="00966906" w:rsidR="009F0659" w:rsidP="009F0659" w:rsidRDefault="009F0659" w14:paraId="6900E79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64" w:id="7"/>
      <w:bookmarkStart w:name="_Toc461112723" w:id="8"/>
      <w:r w:rsidRPr="00966906">
        <w:rPr>
          <w:rFonts w:asciiTheme="majorHAnsi" w:hAnsiTheme="majorHAnsi"/>
          <w:sz w:val="38"/>
          <w14:numSpacing w14:val="default"/>
        </w:rPr>
        <w:lastRenderedPageBreak/>
        <w:t>Bra med en sammanhållen livsmedelsstrategi</w:t>
      </w:r>
      <w:bookmarkEnd w:id="7"/>
    </w:p>
    <w:p w:rsidR="009F0659" w:rsidP="009F0659" w:rsidRDefault="009F0659" w14:paraId="6900E797" w14:textId="67342EF9">
      <w:pPr>
        <w:spacing w:before="80"/>
        <w:ind w:firstLine="0"/>
      </w:pPr>
      <w:r w:rsidRPr="00966906">
        <w:t>Det är positivt att en livsmedelsstrategi äntligen kommer på plats. En strategi behövs för att skapa framtidstro och en positiv framåtrörelse inom branschen. Från Kristdemo</w:t>
      </w:r>
      <w:r w:rsidR="00F301A0">
        <w:softHyphen/>
      </w:r>
      <w:r w:rsidRPr="00966906">
        <w:t xml:space="preserve">kraternas sida är det särskilt angeläget att lyfta fram jordbrukets betydelse för Sveriges självförsörjning. </w:t>
      </w:r>
      <w:r w:rsidR="00A34B2A">
        <w:t xml:space="preserve">Det är en angelägen prioritering när osäkerheten i vårt närområde ökar. </w:t>
      </w:r>
      <w:r w:rsidRPr="00966906">
        <w:t xml:space="preserve">Om vi skulle drabbas av krig eller annan större kris är den låga självförsörjningen ett direkt hot mot vårt samhälle. </w:t>
      </w:r>
    </w:p>
    <w:p w:rsidRPr="00966906" w:rsidR="009F0659" w:rsidP="009F0659" w:rsidRDefault="009F0659" w14:paraId="6900E79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65" w:id="9"/>
      <w:r w:rsidRPr="00966906">
        <w:rPr>
          <w:rFonts w:asciiTheme="majorHAnsi" w:hAnsiTheme="majorHAnsi"/>
          <w:sz w:val="32"/>
          <w14:numSpacing w14:val="default"/>
        </w:rPr>
        <w:t>Inrätta ett nationellt råd</w:t>
      </w:r>
      <w:bookmarkEnd w:id="9"/>
    </w:p>
    <w:p w:rsidRPr="00966906" w:rsidR="009F0659" w:rsidP="009F0659" w:rsidRDefault="009F0659" w14:paraId="6900E799" w14:textId="77777777">
      <w:pPr>
        <w:ind w:firstLine="0"/>
      </w:pPr>
      <w:r w:rsidRPr="00966906">
        <w:t>Ett nationellt råd bör inrättas för att bidra till att genomföra strategin. Syftet med rådet är att stärka samarbetet mellan berörda myndigheter, jordbruks- och trädgårdsnäringens branscher, livsmedelsindustrin, handeln, forskarsamhället, utbildningsväsendet och andra berörda intressen. Rådet bör löpande informera regeringen om näringens prioriteringar samt om vilka åtgärder som behövs. Rådet ska även arbeta för att berörda aktörer åtar sig att bidra till genomförandet av strategin. Regeringen bör även uppdra till berörda myndigheter att samverka och medverka till förbättrad konkurrenskraft inom sektorn. Detta bör ske genom en översyn av instruktioner och regleringsbrev.</w:t>
      </w:r>
    </w:p>
    <w:p w:rsidRPr="00966906" w:rsidR="009F0659" w:rsidP="009F0659" w:rsidRDefault="009F0659" w14:paraId="6900E79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66" w:id="10"/>
      <w:r w:rsidRPr="00966906">
        <w:rPr>
          <w:rFonts w:asciiTheme="majorHAnsi" w:hAnsiTheme="majorHAnsi"/>
          <w:sz w:val="38"/>
          <w14:numSpacing w14:val="default"/>
        </w:rPr>
        <w:t>Lönsamhet och konkurrenskraft</w:t>
      </w:r>
      <w:bookmarkEnd w:id="10"/>
    </w:p>
    <w:p w:rsidRPr="00E84BBD" w:rsidR="009F0659" w:rsidP="00E84BBD" w:rsidRDefault="009F0659" w14:paraId="6900E79C" w14:textId="00B8BE13">
      <w:pPr>
        <w:pStyle w:val="Normalutanindragellerluft"/>
      </w:pPr>
      <w:r w:rsidRPr="00E84BBD">
        <w:t>Det behövs lönsam</w:t>
      </w:r>
      <w:r w:rsidRPr="00E84BBD" w:rsidR="00DC32C2">
        <w:t xml:space="preserve">het </w:t>
      </w:r>
      <w:r w:rsidR="00E84BBD">
        <w:t>om jordbruksföretagarna</w:t>
      </w:r>
      <w:r w:rsidRPr="00E84BBD" w:rsidR="00DC32C2">
        <w:t xml:space="preserve"> ska kunna</w:t>
      </w:r>
      <w:r w:rsidRPr="00E84BBD">
        <w:t xml:space="preserve"> </w:t>
      </w:r>
      <w:r w:rsidR="00BA5158">
        <w:t xml:space="preserve">fortsätta att </w:t>
      </w:r>
      <w:r w:rsidRPr="00E84BBD">
        <w:t xml:space="preserve">bedriva sin verksamhet och för att nya människor ska söka sig till branschen. Det är positivt att partierna enats om att ökad lönsamhet i det svenska jordbruket är </w:t>
      </w:r>
      <w:r w:rsidR="00BA5158">
        <w:t>ett mål i livsmedels</w:t>
      </w:r>
      <w:r w:rsidR="00F301A0">
        <w:softHyphen/>
      </w:r>
      <w:r w:rsidR="00BA5158">
        <w:t xml:space="preserve">strategin. </w:t>
      </w:r>
      <w:r w:rsidRPr="00E84BBD">
        <w:t xml:space="preserve">Det är nu viktigt att det inte bara blir fina ord utan också verkstad. Nu har vi för första gången på 30 år en strategi som vill öka livsmedelsproduktionen. Under lång tid handlade debatten om att betala bönder för att sluta producera. Nu behöver vi en debatt om hur vi kan betala bönderna för att öka produktionen. </w:t>
      </w:r>
    </w:p>
    <w:p w:rsidRPr="00966906" w:rsidR="009F0659" w:rsidP="009F0659" w:rsidRDefault="009F0659" w14:paraId="6900E79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67" w:id="11"/>
      <w:r w:rsidRPr="00966906">
        <w:rPr>
          <w:rFonts w:asciiTheme="majorHAnsi" w:hAnsiTheme="majorHAnsi"/>
          <w:sz w:val="38"/>
          <w14:numSpacing w14:val="default"/>
        </w:rPr>
        <w:t>Nationella mål för självförsörjningsgraden behövs</w:t>
      </w:r>
      <w:bookmarkEnd w:id="11"/>
    </w:p>
    <w:p w:rsidR="00DC32C2" w:rsidP="00DC32C2" w:rsidRDefault="009F0659" w14:paraId="6900E79E" w14:textId="77777777">
      <w:pPr>
        <w:spacing w:before="80"/>
        <w:ind w:firstLine="0"/>
      </w:pPr>
      <w:r w:rsidRPr="00966906">
        <w:t xml:space="preserve">Konkurrenskraftsutredningen </w:t>
      </w:r>
      <w:r w:rsidR="00DC32C2">
        <w:t>(SOU 2015:15) föreslog fyra etappmål för att uppnå ett övergripande nationellt mål om en hållbar, attraktiv och innovativ jordbruks- och</w:t>
      </w:r>
    </w:p>
    <w:p w:rsidR="00DC32C2" w:rsidP="00DC32C2" w:rsidRDefault="00DC32C2" w14:paraId="6900E79F" w14:textId="3E29858D">
      <w:pPr>
        <w:spacing w:before="80"/>
        <w:ind w:firstLine="0"/>
      </w:pPr>
      <w:r>
        <w:t>trädgårdsnär</w:t>
      </w:r>
      <w:r w:rsidR="00BA5158">
        <w:t>ing. Dessa etappmål är följande:</w:t>
      </w:r>
    </w:p>
    <w:p w:rsidR="00DC32C2" w:rsidP="00D02D57" w:rsidRDefault="00DC32C2" w14:paraId="6900E7A1" w14:textId="26CE4EE5">
      <w:pPr>
        <w:pStyle w:val="ListaNummer"/>
      </w:pPr>
      <w:r>
        <w:t>Det samlade produktionsvärdet för jordbruket respektive trädgårdsnäringen</w:t>
      </w:r>
      <w:r w:rsidR="00BA5158">
        <w:t xml:space="preserve"> </w:t>
      </w:r>
      <w:r>
        <w:t>ska öka i förhållande till 2015 i reala termer.</w:t>
      </w:r>
    </w:p>
    <w:p w:rsidR="00DC32C2" w:rsidP="00D02D57" w:rsidRDefault="00DC32C2" w14:paraId="6900E7A4" w14:textId="102C4930">
      <w:pPr>
        <w:pStyle w:val="ListaNummer"/>
      </w:pPr>
      <w:r>
        <w:t>Lönsamheten inom jordbruket respektive trädgårdsnäringen ska</w:t>
      </w:r>
      <w:r w:rsidR="00BA5158">
        <w:t xml:space="preserve"> </w:t>
      </w:r>
      <w:r>
        <w:t>öka i förhållande till 2015 så att en större andel av företagen når</w:t>
      </w:r>
      <w:r w:rsidR="00BA5158">
        <w:t xml:space="preserve"> </w:t>
      </w:r>
      <w:r>
        <w:t>en vinstmarginal likvärdig den i andra delar av näringslivet.</w:t>
      </w:r>
    </w:p>
    <w:p w:rsidR="00DC32C2" w:rsidP="00D02D57" w:rsidRDefault="00DC32C2" w14:paraId="6900E7A6" w14:textId="6981A89F">
      <w:pPr>
        <w:pStyle w:val="ListaNummer"/>
      </w:pPr>
      <w:r>
        <w:t>Jordbruks- och trädgårdsnäringens produktion ska på ett tydligt</w:t>
      </w:r>
      <w:r w:rsidR="00BA5158">
        <w:t xml:space="preserve"> </w:t>
      </w:r>
      <w:r>
        <w:t>sätt bidra till de nationella miljökvalitetsmålen.</w:t>
      </w:r>
    </w:p>
    <w:p w:rsidR="00DC32C2" w:rsidP="00D02D57" w:rsidRDefault="00DC32C2" w14:paraId="6900E7A8" w14:textId="279E835D">
      <w:pPr>
        <w:pStyle w:val="ListaNummer"/>
      </w:pPr>
      <w:r>
        <w:t>Antalet sysselsatta inom jordbruks- och trädgårdsnäringen, i</w:t>
      </w:r>
      <w:r w:rsidR="00BA5158">
        <w:t xml:space="preserve"> </w:t>
      </w:r>
      <w:r>
        <w:t>heltidsekvivalenter, ska öka i förhållande till 2015.</w:t>
      </w:r>
    </w:p>
    <w:p w:rsidR="009F0659" w:rsidP="00DC32C2" w:rsidRDefault="00DC32C2" w14:paraId="6900E7A9" w14:textId="6E67C163">
      <w:pPr>
        <w:spacing w:before="80"/>
        <w:ind w:firstLine="0"/>
      </w:pPr>
      <w:r>
        <w:lastRenderedPageBreak/>
        <w:t>Utredningen föreslog att ett uppdrag ges till Jordbruksverket om att löpande följa och redovisa dessa nyckeltal. Kristdemokraterna anser att regeringen bör uppdra åt J</w:t>
      </w:r>
      <w:r w:rsidRPr="00966906" w:rsidR="009F0659">
        <w:t>ordbruksverket att ta fram in</w:t>
      </w:r>
      <w:r>
        <w:t>dikatorer för dessa mål, så som Konkurrenskrafts</w:t>
      </w:r>
      <w:r w:rsidR="00D02D57">
        <w:softHyphen/>
      </w:r>
      <w:r>
        <w:t>utredningen föreslog</w:t>
      </w:r>
      <w:r w:rsidRPr="00966906" w:rsidR="009F0659">
        <w:t xml:space="preserve">. Även våra nordiska grannländer bör studeras med avseende på målformuleringar om självförsörjning. Riksdagen bör därför begära att regeringen återkommer med förslag på kvantitativa mål för </w:t>
      </w:r>
      <w:r w:rsidR="00107211">
        <w:t>Sveriges självförsörjningsgrad.</w:t>
      </w:r>
    </w:p>
    <w:p w:rsidRPr="00F86267" w:rsidR="009F0659" w:rsidP="009F0659" w:rsidRDefault="00C12ED6" w14:paraId="6900E7AA" w14:textId="77777777">
      <w:pPr>
        <w:pStyle w:val="Rubrik1"/>
      </w:pPr>
      <w:bookmarkStart w:name="_Toc529887168" w:id="12"/>
      <w:bookmarkEnd w:id="8"/>
      <w:r>
        <w:t>Lika villkor för svenska och europeiska bönder</w:t>
      </w:r>
      <w:bookmarkEnd w:id="12"/>
      <w:r w:rsidRPr="00F86267" w:rsidR="009F0659">
        <w:t xml:space="preserve"> </w:t>
      </w:r>
    </w:p>
    <w:p w:rsidRPr="00BA5158" w:rsidR="009F0659" w:rsidP="00BA5158" w:rsidRDefault="00C12ED6" w14:paraId="6900E7AB" w14:textId="2C3A1440">
      <w:pPr>
        <w:pStyle w:val="Normalutanindragellerluft"/>
      </w:pPr>
      <w:r w:rsidRPr="00BA5158">
        <w:t xml:space="preserve">En anledning till att svenska </w:t>
      </w:r>
      <w:r w:rsidRPr="00BA5158" w:rsidR="009F0659">
        <w:t xml:space="preserve">bönder har svårt att få lönsamhet i sin verksamhet är att konkurrensen i Europa är grovt snedvriden på grund av ländernas olika förutsättningar att ta del av EU:s stora jordbruksstöd. </w:t>
      </w:r>
      <w:r w:rsidRPr="00BA5158">
        <w:t>De svenska bönderna bär på en extra regelbörda som hämmar deras konkurr</w:t>
      </w:r>
      <w:r w:rsidR="00BA5158">
        <w:t>enskraft i förhållande till deras</w:t>
      </w:r>
      <w:r w:rsidRPr="00BA5158">
        <w:t xml:space="preserve"> europeiska kollegor. </w:t>
      </w:r>
      <w:r w:rsidRPr="00BA5158" w:rsidR="009F0659">
        <w:t xml:space="preserve"> </w:t>
      </w:r>
    </w:p>
    <w:p w:rsidR="009F0659" w:rsidP="009F0659" w:rsidRDefault="00DF3281" w14:paraId="6900E7AC" w14:textId="5799CEFD">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69" w:id="13"/>
      <w:r>
        <w:rPr>
          <w:rFonts w:asciiTheme="majorHAnsi" w:hAnsiTheme="majorHAnsi"/>
          <w:sz w:val="32"/>
          <w14:numSpacing w14:val="default"/>
        </w:rPr>
        <w:t>Hållbar</w:t>
      </w:r>
      <w:r w:rsidR="00C12ED6">
        <w:rPr>
          <w:rFonts w:asciiTheme="majorHAnsi" w:hAnsiTheme="majorHAnsi"/>
          <w:sz w:val="32"/>
          <w14:numSpacing w14:val="default"/>
        </w:rPr>
        <w:t xml:space="preserve"> </w:t>
      </w:r>
      <w:r>
        <w:rPr>
          <w:rFonts w:asciiTheme="majorHAnsi" w:hAnsiTheme="majorHAnsi"/>
          <w:sz w:val="32"/>
          <w14:numSpacing w14:val="default"/>
        </w:rPr>
        <w:t>sänkning av drivmedelsskatten</w:t>
      </w:r>
      <w:bookmarkEnd w:id="13"/>
    </w:p>
    <w:p w:rsidR="004A0743" w:rsidP="00C12ED6" w:rsidRDefault="004A0743" w14:paraId="6900E7AD" w14:textId="7640E3F0">
      <w:pPr>
        <w:pStyle w:val="Normalutanindragellerluft"/>
      </w:pPr>
      <w:r w:rsidRPr="004A0743">
        <w:t>Koldioxidskatt och energiskatt tas ut på fossila drivmedel som används för per</w:t>
      </w:r>
      <w:r w:rsidR="00BA5158">
        <w:t>son- och lastbilstransporter</w:t>
      </w:r>
      <w:r w:rsidRPr="004A0743">
        <w:t xml:space="preserve"> såväl </w:t>
      </w:r>
      <w:r w:rsidR="00BA5158">
        <w:t xml:space="preserve">för </w:t>
      </w:r>
      <w:r w:rsidRPr="004A0743">
        <w:t>hushållssektorn som i näringslivet.</w:t>
      </w:r>
      <w:r>
        <w:t xml:space="preserve"> Totalt uppgår koldioxid</w:t>
      </w:r>
      <w:r w:rsidR="00D02D57">
        <w:softHyphen/>
      </w:r>
      <w:r>
        <w:t>skatten och energiskatten till 5,73 kronor per liter dieselbränsle.</w:t>
      </w:r>
      <w:r w:rsidRPr="004A0743">
        <w:t xml:space="preserve"> För dieselbränsle som används i jord- och skogsbruksmaskiner återbetalas emellertid en del av koldioxid</w:t>
      </w:r>
      <w:r w:rsidR="00D02D57">
        <w:softHyphen/>
      </w:r>
      <w:r w:rsidRPr="004A0743">
        <w:t>skatten</w:t>
      </w:r>
      <w:r w:rsidR="00BA5158">
        <w:t>. Återbetalningen uppgår från och</w:t>
      </w:r>
      <w:r w:rsidRPr="004A0743">
        <w:t xml:space="preserve"> med den 1 januari 2016 till</w:t>
      </w:r>
      <w:r>
        <w:t xml:space="preserve"> 1,70 kronor per liter</w:t>
      </w:r>
      <w:r w:rsidRPr="004A0743">
        <w:t>. En del av höjningen (0,27 kronor/liter) är emellertid tillfällig och från 1 jan</w:t>
      </w:r>
      <w:r w:rsidR="00BA5158">
        <w:t>uari</w:t>
      </w:r>
      <w:r w:rsidRPr="004A0743">
        <w:t xml:space="preserve"> 2019 uppgår återbetalningen till 1,43 kronor </w:t>
      </w:r>
      <w:r w:rsidR="00BA5158">
        <w:t xml:space="preserve">per </w:t>
      </w:r>
      <w:r w:rsidRPr="004A0743">
        <w:t>liter</w:t>
      </w:r>
      <w:r w:rsidR="00401436">
        <w:t>.</w:t>
      </w:r>
      <w:r w:rsidRPr="004A0743">
        <w:t xml:space="preserve"> </w:t>
      </w:r>
      <w:r w:rsidR="00D433B4">
        <w:t>Detta innebär att den svenska dieselskatten för jordbruket uppgår till 4,03 kr/l (4,30 från och med 2019).</w:t>
      </w:r>
    </w:p>
    <w:p w:rsidR="00D433B4" w:rsidP="004A0743" w:rsidRDefault="004A0743" w14:paraId="6900E7AE" w14:textId="77777777">
      <w:r>
        <w:t>Enligt EU:s energiskattedirektiv är det möjligt för medlemsländerna att tillämpa en lägre skattesats</w:t>
      </w:r>
      <w:r w:rsidR="00D433B4">
        <w:t>, till och med</w:t>
      </w:r>
      <w:r>
        <w:t xml:space="preserve"> </w:t>
      </w:r>
      <w:r w:rsidR="00D433B4">
        <w:t>att sänka skatten till noll,</w:t>
      </w:r>
      <w:r>
        <w:t xml:space="preserve"> för energiprodukter som används inom jordbruket. </w:t>
      </w:r>
      <w:r w:rsidR="00D433B4">
        <w:t xml:space="preserve">Den faktiska skatten på diesel som används inom jordbruket varierar stort mellan de olika EU-länderna. Den genomsnittliga totala skatten ligger omkring 1,46 kronor per liter. Vi kan alltså konstatera att de svenska bönderna betalar en betydligt högre dieselskatt än sina europeiska kollegor. </w:t>
      </w:r>
    </w:p>
    <w:p w:rsidRPr="00C12ED6" w:rsidR="00C12ED6" w:rsidP="00D433B4" w:rsidRDefault="00D433B4" w14:paraId="6900E7AF" w14:textId="77777777">
      <w:r>
        <w:t>Kristdemokraterna föreslår att</w:t>
      </w:r>
      <w:r w:rsidRPr="004A0743" w:rsidR="004A0743">
        <w:t xml:space="preserve"> </w:t>
      </w:r>
      <w:r w:rsidR="00401436">
        <w:t>skattenedsättningen utökas så att den totala skatten på diesel som används inom jordbruket</w:t>
      </w:r>
      <w:r w:rsidR="00107211">
        <w:t xml:space="preserve"> sänks med 1,34 kronor per liter. Därmed</w:t>
      </w:r>
      <w:r w:rsidR="00401436">
        <w:t xml:space="preserve"> uppgår</w:t>
      </w:r>
      <w:r w:rsidR="00107211">
        <w:t xml:space="preserve"> skatten till 2,69 kr/</w:t>
      </w:r>
      <w:r w:rsidR="00401436">
        <w:t>l</w:t>
      </w:r>
      <w:r w:rsidR="00107211">
        <w:t xml:space="preserve"> för år 2018 och 2,96</w:t>
      </w:r>
      <w:r w:rsidR="00B473F0">
        <w:t xml:space="preserve"> kr/l från och med år 2019. </w:t>
      </w:r>
      <w:r w:rsidRPr="00B473F0" w:rsidR="00B473F0">
        <w:t>Ett villkor för att få ta del av sänkningen ska vara att jordbrukaren i fråga till minst 30 procent använder icke-fossilt bränsle.</w:t>
      </w:r>
      <w:r w:rsidR="008C7B07">
        <w:t xml:space="preserve"> </w:t>
      </w:r>
      <w:r w:rsidRPr="008C7B07" w:rsidR="008C7B07">
        <w:t>Därigenom stärks jordbrukets konkurrenskraft samtidigt som omställningen till en klimatneutral produktion påskyndas.</w:t>
      </w:r>
    </w:p>
    <w:p w:rsidRPr="00966906" w:rsidR="009F0659" w:rsidP="009F0659" w:rsidRDefault="009F0659" w14:paraId="6900E7B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70" w:id="14"/>
      <w:r w:rsidRPr="00966906">
        <w:rPr>
          <w:rFonts w:asciiTheme="majorHAnsi" w:hAnsiTheme="majorHAnsi"/>
          <w:sz w:val="32"/>
          <w14:numSpacing w14:val="default"/>
        </w:rPr>
        <w:t>Förändring i beteskravet för kor i lösdrift</w:t>
      </w:r>
      <w:bookmarkEnd w:id="14"/>
      <w:r w:rsidRPr="00966906">
        <w:rPr>
          <w:rFonts w:asciiTheme="majorHAnsi" w:hAnsiTheme="majorHAnsi"/>
          <w:sz w:val="32"/>
          <w14:numSpacing w14:val="default"/>
        </w:rPr>
        <w:t xml:space="preserve"> </w:t>
      </w:r>
    </w:p>
    <w:p w:rsidRPr="00BA5158" w:rsidR="009F0659" w:rsidP="00BA5158" w:rsidRDefault="009F0659" w14:paraId="6900E7B1" w14:textId="647A9F7D">
      <w:pPr>
        <w:pStyle w:val="Normalutanindragellerluft"/>
      </w:pPr>
      <w:r w:rsidRPr="00BA5158">
        <w:t>Vi vill förändra det så kallade beteskravet för mjölkkor i lösdrift. Idag är svenska mjölkbönder förhindrade att ansöka om betesstöd från EU på grund av de nationella reglerna om att mjölkkor måste gå ute och beta under sommaren. Med ett slopat nationellt beteskrav kan svenska mjölkbönder med kor i lösdrift, i likhet med sina europeiska kolleger, få betesstöd från EU. Detta är ett steg mot mer jämlika konkurrens</w:t>
      </w:r>
      <w:r w:rsidR="00F301A0">
        <w:softHyphen/>
      </w:r>
      <w:r w:rsidRPr="00BA5158">
        <w:t xml:space="preserve">villkor för Sveriges mjölkbönder.  </w:t>
      </w:r>
    </w:p>
    <w:p w:rsidRPr="00D11A33" w:rsidR="009F0659" w:rsidP="00CF4953" w:rsidRDefault="009F0659" w14:paraId="6900E7B2" w14:textId="77777777">
      <w:r w:rsidRPr="00966906">
        <w:lastRenderedPageBreak/>
        <w:t xml:space="preserve">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 De allra flesta skulle släppa ut sina djur oavsett beteskravet.  </w:t>
      </w:r>
    </w:p>
    <w:p w:rsidRPr="00373A46" w:rsidR="009F0659" w:rsidP="009F0659" w:rsidRDefault="009F0659" w14:paraId="6900E7B3" w14:textId="77777777">
      <w:pPr>
        <w:pStyle w:val="Rubrik1"/>
      </w:pPr>
      <w:bookmarkStart w:name="_Toc529887171" w:id="15"/>
      <w:r w:rsidRPr="00373A46">
        <w:t>Säkra generellt goda företagsvillkor</w:t>
      </w:r>
      <w:bookmarkEnd w:id="15"/>
    </w:p>
    <w:p w:rsidRPr="00966906" w:rsidR="009F0659" w:rsidP="009F0659" w:rsidRDefault="009F0659" w14:paraId="6900E7B4" w14:textId="4C74BC50">
      <w:pPr>
        <w:spacing w:before="80"/>
        <w:ind w:firstLine="0"/>
        <w:rPr>
          <w:lang w:eastAsia="sv-SE"/>
        </w:rPr>
      </w:pPr>
      <w:r w:rsidRPr="00966906">
        <w:rPr>
          <w:lang w:eastAsia="sv-SE"/>
        </w:rPr>
        <w:t>Konkurrenskraften för livsmedelsföretag ska stärkas. Det måste finnas goda företags</w:t>
      </w:r>
      <w:r w:rsidR="00D02D57">
        <w:rPr>
          <w:lang w:eastAsia="sv-SE"/>
        </w:rPr>
        <w:softHyphen/>
      </w:r>
      <w:r w:rsidRPr="00966906">
        <w:rPr>
          <w:lang w:eastAsia="sv-SE"/>
        </w:rPr>
        <w:t>villkor för hela livsmedelskedjan. Därför är det oroande med regeringens politik som innebär högre skatter på jobb och företagande. Regelverk som rör företag i primär- och livsmedelsproduktion är i hög utsträckning gemensamma för EU:s inre marknad. Det gör att alla nationella regler och krav som går utöver den EU-gemensamma lagstift</w:t>
      </w:r>
      <w:r w:rsidR="00D02D57">
        <w:rPr>
          <w:lang w:eastAsia="sv-SE"/>
        </w:rPr>
        <w:softHyphen/>
      </w:r>
      <w:r w:rsidRPr="00966906">
        <w:rPr>
          <w:lang w:eastAsia="sv-SE"/>
        </w:rPr>
        <w:t xml:space="preserve">ningen riskerar </w:t>
      </w:r>
      <w:r w:rsidR="00BA5158">
        <w:rPr>
          <w:lang w:eastAsia="sv-SE"/>
        </w:rPr>
        <w:t xml:space="preserve">att </w:t>
      </w:r>
      <w:r w:rsidRPr="00966906">
        <w:rPr>
          <w:lang w:eastAsia="sv-SE"/>
        </w:rPr>
        <w:t xml:space="preserve">försämra konkurrenssituationen för de svenska företagen. Därför ska nationella, mer långtgående regler alltid vara väl motiverade och prövas noga. </w:t>
      </w:r>
    </w:p>
    <w:p w:rsidRPr="00373A46" w:rsidR="009F0659" w:rsidP="009F0659" w:rsidRDefault="009F0659" w14:paraId="6900E7B5" w14:textId="77777777">
      <w:pPr>
        <w:pStyle w:val="Rubrik2"/>
      </w:pPr>
      <w:bookmarkStart w:name="_Toc529887172" w:id="16"/>
      <w:r w:rsidRPr="00373A46">
        <w:t>Främjandeuppdrag till myndigheter</w:t>
      </w:r>
      <w:bookmarkEnd w:id="16"/>
    </w:p>
    <w:p w:rsidR="009F0659" w:rsidP="009F0659" w:rsidRDefault="009F0659" w14:paraId="6900E7B6" w14:textId="77777777">
      <w:pPr>
        <w:spacing w:before="80"/>
        <w:ind w:firstLine="0"/>
        <w:rPr>
          <w:lang w:eastAsia="sv-SE"/>
        </w:rPr>
      </w:pPr>
      <w:r w:rsidRPr="00966906">
        <w:rPr>
          <w:lang w:eastAsia="sv-SE"/>
        </w:rPr>
        <w:t xml:space="preserve">Myndigheter har en viktig roll i att stötta företag och underlätta för dem. Detta fungerar inte alltid på önskvärt sätt. Det behövs enklare rutiner, regler och processer hos myndigheter som förenklar för livsmedelsföretagare. Myndigheter och tjänstemän ska även ha företagsaspekten i fokus när de fattar beslut eller utformar regler. Det kan handla om att genomföra en konsekvensbeskrivning innan datasystemet byts ut så att man förhindrar att stödens utbetalningar fördröjs. Vi vill att berörda myndigheter får ett främjandeuppdrag som förtydligar att de inte enbart ska utgöra ett kontrollerande organ. Fokus bör skifta från ett myndighetsperspektiv till ett tydligare brukarperspektiv vilket tydligt bör framgå av regeringens regleringsbrev. Myndigheter som arbetar med livsmedelsföretag bör i högre utsträckning tillhandahålla information samt underlätta och stödja livsmedelsföretagande. </w:t>
      </w:r>
    </w:p>
    <w:p w:rsidRPr="00C62AFC" w:rsidR="009F0659" w:rsidP="009F0659" w:rsidRDefault="009F0659" w14:paraId="6900E7B7" w14:textId="77777777">
      <w:pPr>
        <w:pStyle w:val="Rubrik1"/>
      </w:pPr>
      <w:bookmarkStart w:name="_Toc529887173" w:id="17"/>
      <w:r w:rsidRPr="00C62AFC">
        <w:t>Minskat regelkrångel</w:t>
      </w:r>
      <w:bookmarkEnd w:id="17"/>
    </w:p>
    <w:p w:rsidRPr="00BA5158" w:rsidR="009F0659" w:rsidP="00BA5158" w:rsidRDefault="009F0659" w14:paraId="6900E7B8" w14:textId="311AFC3E">
      <w:pPr>
        <w:pStyle w:val="Normalutanindragellerluft"/>
      </w:pPr>
      <w:r w:rsidRPr="00BA5158">
        <w:t>Det finns konkreta åtgärder som genast skulle kunna genomföras. En förändring kan vara att bonden skickar in ett mindre antal blanketter, och att dessa skickas till samma myndighet i stället för som i dag då bonden ska skicka rätt papper till rätt myndighet. Den ansvariga myndigheten kan sedan skicka informationen vidare t</w:t>
      </w:r>
      <w:r w:rsidRPr="00BA5158" w:rsidR="00602BEE">
        <w:t>ill rätt instans. Med den teknik som finns att tillgå är detta en åtgärd som skulle vara lätt att ge</w:t>
      </w:r>
      <w:r w:rsidR="00BA5158">
        <w:t>nomföra för berörda myndigheter</w:t>
      </w:r>
      <w:r w:rsidRPr="00BA5158" w:rsidR="00602BEE">
        <w:t xml:space="preserve"> men underlätta väsentligt för den enskilda bonden.</w:t>
      </w:r>
    </w:p>
    <w:p w:rsidRPr="00D02D57" w:rsidR="009F0659" w:rsidP="00D02D57" w:rsidRDefault="009F0659" w14:paraId="6900E7B9" w14:textId="27EE4A37">
      <w:r w:rsidRPr="00D02D57">
        <w:t xml:space="preserve">Även regelkontrollen upplevs många gånger som inriktad på att stjälpa istället för att hjälpa lantbruksföretaget. Kontrollen av regelefterlevnaden bör förenklas utifrån tysk modell, där en instans står för kontrollen i stället för att kommun och andra myndigheter utövar tillsyn över samma regel. </w:t>
      </w:r>
    </w:p>
    <w:p w:rsidRPr="00966906" w:rsidR="009F0659" w:rsidP="009F0659" w:rsidRDefault="009F0659" w14:paraId="6900E7B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74" w:id="18"/>
      <w:r w:rsidRPr="00966906">
        <w:rPr>
          <w:rFonts w:asciiTheme="majorHAnsi" w:hAnsiTheme="majorHAnsi"/>
          <w:sz w:val="32"/>
          <w14:numSpacing w14:val="default"/>
        </w:rPr>
        <w:lastRenderedPageBreak/>
        <w:t>Tillsätt en utredning om regelförenklingar</w:t>
      </w:r>
      <w:bookmarkEnd w:id="18"/>
    </w:p>
    <w:p w:rsidRPr="00BA5158" w:rsidR="009F0659" w:rsidP="00BA5158" w:rsidRDefault="009F0659" w14:paraId="6900E7BB" w14:textId="77777777">
      <w:pPr>
        <w:pStyle w:val="Normalutanindragellerluft"/>
      </w:pPr>
      <w:r w:rsidRPr="00BA5158">
        <w:t xml:space="preserve">”Regler och villkor” är ett av </w:t>
      </w:r>
      <w:r w:rsidRPr="00BA5158" w:rsidR="006263B9">
        <w:t>livsmedels</w:t>
      </w:r>
      <w:r w:rsidRPr="00BA5158">
        <w:t xml:space="preserve">strategins huvudområden. Detta är mycket viktigt för lönsamheten och konkurrenskraften. En parlamentarisk statlig utredning bör tillsättas för att ta ett samlat grepp om regelbördan och föreslå förenklingar. </w:t>
      </w:r>
    </w:p>
    <w:p w:rsidRPr="00966906" w:rsidR="009F0659" w:rsidP="009F0659" w:rsidRDefault="009F0659" w14:paraId="6900E7B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75" w:id="19"/>
      <w:r w:rsidRPr="00966906">
        <w:rPr>
          <w:rFonts w:asciiTheme="majorHAnsi" w:hAnsiTheme="majorHAnsi"/>
          <w:sz w:val="32"/>
          <w14:numSpacing w14:val="default"/>
        </w:rPr>
        <w:t>Effektiva och förutsägbara tillståndsprocesser</w:t>
      </w:r>
      <w:bookmarkEnd w:id="19"/>
    </w:p>
    <w:p w:rsidRPr="00BA5158" w:rsidR="009F0659" w:rsidP="00BA5158" w:rsidRDefault="009F0659" w14:paraId="6900E7BE" w14:textId="220BB5F9">
      <w:pPr>
        <w:pStyle w:val="Normalutanindragellerluft"/>
      </w:pPr>
      <w:r w:rsidRPr="00BA5158">
        <w:t>Tillståndsprocessen inom animalieproduktionen är i dagsläget ofta betungande. I SOU 2013:5 kon</w:t>
      </w:r>
      <w:r w:rsidR="00BA5158">
        <w:t>staterades också att det ställ</w:t>
      </w:r>
      <w:r w:rsidRPr="00BA5158">
        <w:t>s krav som är relativt ingripande utan att det finns motiveringar i det enskilda fallet och där det vetenskapliga underlaget är osäkert. Det är viktigt att tillståndsprocesser</w:t>
      </w:r>
      <w:r w:rsidRPr="00BA5158" w:rsidR="00A02DFF">
        <w:t>na är effektiva och rättssäkra.</w:t>
      </w:r>
      <w:r w:rsidRPr="00BA5158" w:rsidR="00C002AB">
        <w:t xml:space="preserve"> För att uppnå detta föreslog Konkurrenskraftsutredningen (SOU 2015:15) tre konkreta åtgärder, som Kristdemo</w:t>
      </w:r>
      <w:r w:rsidR="00D02D57">
        <w:softHyphen/>
      </w:r>
      <w:r w:rsidRPr="00BA5158" w:rsidR="00C002AB">
        <w:t xml:space="preserve">kraterna instämmer i, och som beskrivs nedan. </w:t>
      </w:r>
      <w:r w:rsidRPr="00BA5158">
        <w:t xml:space="preserve"> </w:t>
      </w:r>
    </w:p>
    <w:p w:rsidRPr="00373A46" w:rsidR="009F0659" w:rsidP="009F0659" w:rsidRDefault="009F0659" w14:paraId="6900E7BF" w14:textId="77777777">
      <w:pPr>
        <w:pStyle w:val="Rubrik3"/>
      </w:pPr>
      <w:bookmarkStart w:name="_Toc529887176" w:id="20"/>
      <w:r w:rsidRPr="00373A46">
        <w:t>Ny vägledning för anmälnings- och tillståndsprövning</w:t>
      </w:r>
      <w:bookmarkEnd w:id="20"/>
    </w:p>
    <w:p w:rsidRPr="00BA5158" w:rsidR="009F0659" w:rsidP="00BA5158" w:rsidRDefault="009F0659" w14:paraId="6900E7C0" w14:textId="2A3B0CE0">
      <w:pPr>
        <w:pStyle w:val="Normalutanindragellerluft"/>
      </w:pPr>
      <w:r w:rsidRPr="00BA5158">
        <w:t>Regeringen bör ge i uppdrag till Jordbruksverket och Hav</w:t>
      </w:r>
      <w:r w:rsidR="00BA5158">
        <w:t>s</w:t>
      </w:r>
      <w:r w:rsidRPr="00BA5158">
        <w:t>- och vattenmyndigheten att utarbeta en ny vägledning för anmälnings- och tillståndsprövning inom animalieproduk</w:t>
      </w:r>
      <w:r w:rsidR="00D02D57">
        <w:softHyphen/>
      </w:r>
      <w:r w:rsidRPr="00BA5158">
        <w:t xml:space="preserve">tionen. Detta uppdrag ska syfta till att förkorta prövningsprocessen, öka kompetensen hos handläggare och främja en enhetlig rättstillämpning i olika delar av landet. </w:t>
      </w:r>
    </w:p>
    <w:p w:rsidRPr="00373A46" w:rsidR="009F0659" w:rsidP="009F0659" w:rsidRDefault="009F0659" w14:paraId="6900E7C1" w14:textId="77777777">
      <w:pPr>
        <w:pStyle w:val="Rubrik3"/>
      </w:pPr>
      <w:bookmarkStart w:name="_Toc529887177" w:id="21"/>
      <w:r w:rsidRPr="00373A46">
        <w:t>Färre miljöprövningsdelegationer</w:t>
      </w:r>
      <w:bookmarkEnd w:id="21"/>
    </w:p>
    <w:p w:rsidRPr="00BA5158" w:rsidR="009F0659" w:rsidP="00BA5158" w:rsidRDefault="009F0659" w14:paraId="6900E7C2" w14:textId="3DA2B540">
      <w:pPr>
        <w:pStyle w:val="Normalutanindragellerluft"/>
      </w:pPr>
      <w:r w:rsidRPr="00BA5158">
        <w:t>Prövningen av djurhållande verksamhet bör koncentreras till färre miljöprövnings</w:t>
      </w:r>
      <w:r w:rsidR="00D02D57">
        <w:softHyphen/>
      </w:r>
      <w:r w:rsidRPr="00BA5158">
        <w:t>delegationer. Detta ska syfta till en mer enhetlig rättstillämpning, underlätta för specialisering av miljösakkunniga och effektivisera prövningen.</w:t>
      </w:r>
    </w:p>
    <w:p w:rsidRPr="00373A46" w:rsidR="009F0659" w:rsidP="009F0659" w:rsidRDefault="009F0659" w14:paraId="6900E7C3" w14:textId="77777777">
      <w:pPr>
        <w:pStyle w:val="Rubrik3"/>
      </w:pPr>
      <w:bookmarkStart w:name="_Toc529887178" w:id="22"/>
      <w:r w:rsidRPr="00373A46">
        <w:t>Inget samråd för anmälningspliktig verksamhet</w:t>
      </w:r>
      <w:bookmarkEnd w:id="22"/>
    </w:p>
    <w:p w:rsidRPr="00BA5158" w:rsidR="009F0659" w:rsidP="00BA5158" w:rsidRDefault="009F0659" w14:paraId="6900E7C4" w14:textId="4A94A7D7">
      <w:pPr>
        <w:pStyle w:val="Normalutanindragellerluft"/>
      </w:pPr>
      <w:r w:rsidRPr="00BA5158">
        <w:t>Regeringen bör ta initiativ till att ta bort kravet på samrådsförfarande för anmälnings</w:t>
      </w:r>
      <w:r w:rsidR="00D02D57">
        <w:softHyphen/>
      </w:r>
      <w:r w:rsidRPr="00BA5158">
        <w:t>pliktig verksamhet. Den anmälningspliktiga verksamheten betraktas som mindre miljöpåfrestande. Kravet på samrådsförfarande innebär extra kostnader för den enskilde och det tar längre tid att genomföra verksamhetsförändringar.</w:t>
      </w:r>
    </w:p>
    <w:p w:rsidRPr="00966906" w:rsidR="009F0659" w:rsidP="009F0659" w:rsidRDefault="009F0659" w14:paraId="6900E7C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79" w:id="23"/>
      <w:r w:rsidRPr="00966906">
        <w:rPr>
          <w:rFonts w:asciiTheme="majorHAnsi" w:hAnsiTheme="majorHAnsi"/>
          <w:sz w:val="32"/>
          <w14:numSpacing w14:val="default"/>
        </w:rPr>
        <w:t>Ingen förprövning vid ny-, om- eller tillbyggnad</w:t>
      </w:r>
      <w:bookmarkEnd w:id="23"/>
    </w:p>
    <w:p w:rsidRPr="00BA5158" w:rsidR="009F0659" w:rsidP="00BA5158" w:rsidRDefault="009F0659" w14:paraId="6900E7C6" w14:textId="4EDC41C5">
      <w:pPr>
        <w:pStyle w:val="Normalutanindragellerluft"/>
      </w:pPr>
      <w:r w:rsidRPr="00BA5158">
        <w:t>Rege</w:t>
      </w:r>
      <w:r w:rsidR="00BA5158">
        <w:t>ringen bör ge ett uppdrag till J</w:t>
      </w:r>
      <w:r w:rsidRPr="00BA5158">
        <w:t>ordbruksverket om att ta bort det obligatoriska kravet om förprövning vid ny-</w:t>
      </w:r>
      <w:r w:rsidR="00BA5158">
        <w:t>,</w:t>
      </w:r>
      <w:r w:rsidRPr="00BA5158">
        <w:t xml:space="preserve"> om- eller tillbyggnad av djurstallar samt inredning för djur.</w:t>
      </w:r>
    </w:p>
    <w:p w:rsidRPr="00D02D57" w:rsidR="009F0659" w:rsidP="00D02D57" w:rsidRDefault="009F0659" w14:paraId="6900E7C7" w14:textId="77777777">
      <w:r w:rsidRPr="00D02D57">
        <w:t xml:space="preserve">Idag är reglerna för hur djurstallar ska byggas alltför detaljerade. I stället bör ökat fokus ligga på funktion och djurvälfärd. </w:t>
      </w:r>
    </w:p>
    <w:p w:rsidRPr="00373A46" w:rsidR="009F0659" w:rsidP="009F0659" w:rsidRDefault="009F0659" w14:paraId="6900E7C8" w14:textId="77777777">
      <w:pPr>
        <w:pStyle w:val="Rubrik2"/>
      </w:pPr>
      <w:bookmarkStart w:name="_Toc529887180" w:id="24"/>
      <w:r>
        <w:t>Ömsesidigt erkännande av växtskyddsmedel</w:t>
      </w:r>
      <w:bookmarkEnd w:id="24"/>
      <w:r w:rsidRPr="00373A46">
        <w:t xml:space="preserve"> </w:t>
      </w:r>
    </w:p>
    <w:p w:rsidRPr="00BA5158" w:rsidR="009F0659" w:rsidP="00BA5158" w:rsidRDefault="009F0659" w14:paraId="6900E7C9" w14:textId="77777777">
      <w:pPr>
        <w:pStyle w:val="Normalutanindragellerluft"/>
      </w:pPr>
      <w:r w:rsidRPr="00BA5158">
        <w:t xml:space="preserve">För att skapa mer långsiktighet och förutsägbarhet för livsmedelsproducenter bör regeringen verka för att myndigheterna i större utsträckning använder sig av ömsesidigt erkännande av växtskyddsmedel. Hänsyn bör tas till hur andra EU-medlemsstater </w:t>
      </w:r>
      <w:r w:rsidRPr="00BA5158">
        <w:lastRenderedPageBreak/>
        <w:t xml:space="preserve">förhåller sig till växtskyddsmedel för att skapa konkurrensneutrala förutsättningar inom det svenska jordbruket. </w:t>
      </w:r>
    </w:p>
    <w:p w:rsidRPr="004D2D26" w:rsidR="009F0659" w:rsidP="004D2D26" w:rsidRDefault="009F0659" w14:paraId="6900E7CA" w14:textId="77777777">
      <w:pPr>
        <w:pStyle w:val="Rubrik1"/>
      </w:pPr>
      <w:bookmarkStart w:name="_Toc529887181" w:id="25"/>
      <w:r w:rsidRPr="004D2D26">
        <w:t>Ansvarsfull offentlig upphandling</w:t>
      </w:r>
      <w:bookmarkEnd w:id="25"/>
      <w:r w:rsidRPr="004D2D26">
        <w:t xml:space="preserve"> </w:t>
      </w:r>
    </w:p>
    <w:p w:rsidRPr="00BA5158" w:rsidR="009F0659" w:rsidP="00BA5158" w:rsidRDefault="009F0659" w14:paraId="6900E7CB" w14:textId="19A7944C">
      <w:pPr>
        <w:pStyle w:val="Normalutanindragellerluft"/>
      </w:pPr>
      <w:r w:rsidRPr="00BA5158">
        <w:t xml:space="preserve">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w:t>
      </w:r>
      <w:r w:rsidR="00BA5158">
        <w:t>s</w:t>
      </w:r>
      <w:r w:rsidRPr="00BA5158">
        <w:t>om god livsmedelskvalitet, god djurhållning och liten miljöpåverkan får våra skolelever, äldre och vårdtagare en bra kost, och svenska livsmedelsföretag får bättre möjligheter till lönsamhet. Den finska regeringen beslöt nyligen att samma krav som ställs på landets bönder ska ställas vid upphandling. Sverige bör inspireras av det finska exemplet.</w:t>
      </w:r>
    </w:p>
    <w:p w:rsidR="004D2D26" w:rsidP="004D2D26" w:rsidRDefault="004D2D26" w14:paraId="6900E7CC" w14:textId="77777777">
      <w:pPr>
        <w:pStyle w:val="Rubrik2"/>
      </w:pPr>
      <w:bookmarkStart w:name="_Toc529887182" w:id="26"/>
      <w:r w:rsidRPr="004D2D26">
        <w:t>Ursprungsmärkning vid serveringar inom regioner/landsting och kommuner</w:t>
      </w:r>
      <w:bookmarkEnd w:id="26"/>
    </w:p>
    <w:p w:rsidRPr="00BA5158" w:rsidR="004D2D26" w:rsidP="00BA5158" w:rsidRDefault="004D2D26" w14:paraId="6900E7CE" w14:textId="77777777">
      <w:pPr>
        <w:pStyle w:val="Normalutanindragellerluft"/>
      </w:pPr>
      <w:r w:rsidRPr="00BA5158">
        <w:t xml:space="preserve">Även konsumenter som serveras mat inom de offentliga verksamheterna – såsom skola, vård och omsorg – bör ha information om matens ursprung. Kristdemokraterna föreslår därför att kommuner och landsting/regioner </w:t>
      </w:r>
      <w:r w:rsidRPr="00BA5158" w:rsidR="00CF5E39">
        <w:t xml:space="preserve">på menyerna ska uppge ursprungsland för de köttråvaror som använts. </w:t>
      </w:r>
    </w:p>
    <w:p w:rsidRPr="00373A46" w:rsidR="009F0659" w:rsidP="009F0659" w:rsidRDefault="009F0659" w14:paraId="6900E7CF" w14:textId="77777777">
      <w:pPr>
        <w:pStyle w:val="Rubrik1"/>
      </w:pPr>
      <w:bookmarkStart w:name="_Toc529887183" w:id="27"/>
      <w:r>
        <w:t>Reformering av EU-ersät</w:t>
      </w:r>
      <w:r w:rsidRPr="00373A46">
        <w:t>t</w:t>
      </w:r>
      <w:r>
        <w:t>n</w:t>
      </w:r>
      <w:r w:rsidRPr="00373A46">
        <w:t>ingarna</w:t>
      </w:r>
      <w:bookmarkEnd w:id="27"/>
    </w:p>
    <w:p w:rsidRPr="00966906" w:rsidR="009F0659" w:rsidP="00BA5158" w:rsidRDefault="009F0659" w14:paraId="6900E7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1"/>
        <w:rPr>
          <w:rFonts w:asciiTheme="majorHAnsi" w:hAnsiTheme="majorHAnsi"/>
          <w:sz w:val="32"/>
          <w14:numSpacing w14:val="default"/>
        </w:rPr>
      </w:pPr>
      <w:bookmarkStart w:name="_Toc529887184" w:id="28"/>
      <w:r w:rsidRPr="00966906">
        <w:rPr>
          <w:rFonts w:asciiTheme="majorHAnsi" w:hAnsiTheme="majorHAnsi"/>
          <w:sz w:val="32"/>
          <w14:numSpacing w14:val="default"/>
        </w:rPr>
        <w:t>Anpassa den svenska ståndpunkten angående EU:s gemensamma jordbrukspolitik</w:t>
      </w:r>
      <w:bookmarkEnd w:id="28"/>
    </w:p>
    <w:p w:rsidRPr="00BA5158" w:rsidR="009F0659" w:rsidP="00BA5158" w:rsidRDefault="009F0659" w14:paraId="6900E7D1" w14:textId="71660F87">
      <w:pPr>
        <w:pStyle w:val="Normalutanindragellerluft"/>
      </w:pPr>
      <w:r w:rsidRPr="00BA5158">
        <w:t>Konkurrenskraftsutredningen föreslår en omläggning av Sveriges position i förhållande till CAP. Utredningen skriver: ”Sveriges ståndpunkt inom EU-samarbetet, bör vara att stärka konkurrenskraften för det svenska jordbruket och för svensk trädgårdsnäring inom ramen för det övergripande målet om en avreglering av CAP och en minskning av dess andel av EU:s budget</w:t>
      </w:r>
      <w:r w:rsidR="00BA5158">
        <w:t>.”</w:t>
      </w:r>
      <w:r w:rsidRPr="00BA5158">
        <w:t xml:space="preserve"> Kristdemokraterna anser att utredningens rekommendation bör följas. Svenska ståndpunkter inom CAP-arbetet bör ta sin utgångspunkt i att stärka svensk konkurrenskraft, samtidigt som den totala EU-budgeten för jordbruk minskar.</w:t>
      </w:r>
    </w:p>
    <w:p w:rsidRPr="00373A46" w:rsidR="009F0659" w:rsidP="009F0659" w:rsidRDefault="009F0659" w14:paraId="6900E7D2" w14:textId="77777777">
      <w:pPr>
        <w:pStyle w:val="Rubrik2"/>
      </w:pPr>
      <w:bookmarkStart w:name="_Toc461112728" w:id="29"/>
      <w:bookmarkStart w:name="_Toc529887185" w:id="30"/>
      <w:r w:rsidRPr="00373A46">
        <w:t>Förbättringar i EU-stöden</w:t>
      </w:r>
      <w:bookmarkEnd w:id="29"/>
      <w:bookmarkEnd w:id="30"/>
    </w:p>
    <w:p w:rsidRPr="00BA5158" w:rsidR="009F0659" w:rsidP="00BA5158" w:rsidRDefault="009F0659" w14:paraId="6900E7D3" w14:textId="26D883BC">
      <w:pPr>
        <w:pStyle w:val="Normalutanindragellerluft"/>
      </w:pPr>
      <w:r w:rsidRPr="00BA5158">
        <w:t xml:space="preserve">Sverige måste ta vara på de möjligheter som landsbygdsprogrammet </w:t>
      </w:r>
      <w:r w:rsidR="00BA5158">
        <w:t>och andra EU-program ger oss</w:t>
      </w:r>
      <w:r w:rsidRPr="00BA5158">
        <w:t xml:space="preserve"> att kompensera de producenter som har högre krav från Sverige än vad gemenskapslagstiftningen kräver. Hanteringen av EU-stöden behöver effektiviseras för att bl</w:t>
      </w:r>
      <w:r w:rsidRPr="00BA5158" w:rsidR="00C002AB">
        <w:t>and</w:t>
      </w:r>
      <w:r w:rsidRPr="00BA5158">
        <w:t xml:space="preserve"> a</w:t>
      </w:r>
      <w:r w:rsidRPr="00BA5158" w:rsidR="00C002AB">
        <w:t>nnat</w:t>
      </w:r>
      <w:r w:rsidRPr="00BA5158">
        <w:t xml:space="preserve"> ta hänsyn till de naturgivna olikheterna i vårt land. </w:t>
      </w:r>
    </w:p>
    <w:p w:rsidRPr="00D11A33" w:rsidR="009F0659" w:rsidP="009F0659" w:rsidRDefault="009F0659" w14:paraId="6900E7D4" w14:textId="77777777">
      <w:r w:rsidRPr="00D11A33">
        <w:lastRenderedPageBreak/>
        <w:t xml:space="preserve">Stöden som ges genom EU:s strukturfonder behöver göras mer schabloniserade och betalas ut via en ansvarig regional nivå. </w:t>
      </w:r>
    </w:p>
    <w:p w:rsidRPr="00373A46" w:rsidR="009F0659" w:rsidP="009F0659" w:rsidRDefault="009F0659" w14:paraId="6900E7D5" w14:textId="77777777">
      <w:pPr>
        <w:pStyle w:val="Rubrik2"/>
      </w:pPr>
      <w:bookmarkStart w:name="_Toc461112729" w:id="31"/>
      <w:bookmarkStart w:name="_Toc529887186" w:id="32"/>
      <w:r w:rsidRPr="00373A46">
        <w:t>EU-ersättningarna i rätt tid</w:t>
      </w:r>
      <w:bookmarkEnd w:id="31"/>
      <w:bookmarkEnd w:id="32"/>
    </w:p>
    <w:p w:rsidRPr="00BA5158" w:rsidR="009F0659" w:rsidP="00BA5158" w:rsidRDefault="009F0659" w14:paraId="6900E7D6" w14:textId="7E52CD4C">
      <w:pPr>
        <w:pStyle w:val="Normalutanindragellerluft"/>
      </w:pPr>
      <w:r w:rsidRPr="00BA5158">
        <w:t xml:space="preserve">Det är viktigt att EU-ersättningarna betalas ut till bönderna så snart som möjligt, oavsett orsaken till fördröjning. En bidragande faktor till många svenska mjölkbönders likviditetskris är de </w:t>
      </w:r>
      <w:r w:rsidR="00BA5158">
        <w:t>försenade utbetalningarna från l</w:t>
      </w:r>
      <w:r w:rsidRPr="00BA5158">
        <w:t xml:space="preserve">andsbygdsprogrammet. Under rådande mjölkkris är det många bönder som inte har ekonomisk kapacitet att ligga ute med pengar under så lång tid. Regeringen har ibland använt EU-ersättningarna till jordbruket som en 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373A46" w:rsidR="009F0659" w:rsidP="009F0659" w:rsidRDefault="009F0659" w14:paraId="6900E7D8" w14:textId="77777777">
      <w:pPr>
        <w:pStyle w:val="Rubrik1"/>
      </w:pPr>
      <w:bookmarkStart w:name="_Toc529887187" w:id="33"/>
      <w:r w:rsidRPr="00373A46">
        <w:t>Stärkt konsumentmakt</w:t>
      </w:r>
      <w:bookmarkEnd w:id="33"/>
    </w:p>
    <w:p w:rsidR="009F0659" w:rsidP="009F0659" w:rsidRDefault="009F0659" w14:paraId="6900E7D9" w14:textId="5BB8F910">
      <w:pPr>
        <w:spacing w:before="80"/>
        <w:ind w:firstLine="0"/>
        <w:rPr>
          <w:lang w:eastAsia="sv-SE"/>
        </w:rPr>
      </w:pPr>
      <w:r w:rsidRPr="00966906">
        <w:rPr>
          <w:lang w:eastAsia="sv-SE"/>
        </w:rPr>
        <w:t>År 2030 vet vi inte hur livsmedelsproduktionen ser ut var</w:t>
      </w:r>
      <w:r w:rsidR="00BA5158">
        <w:rPr>
          <w:lang w:eastAsia="sv-SE"/>
        </w:rPr>
        <w:t>e sig</w:t>
      </w:r>
      <w:r w:rsidRPr="00966906">
        <w:rPr>
          <w:lang w:eastAsia="sv-SE"/>
        </w:rPr>
        <w:t xml:space="preserve"> i Sverige eller </w:t>
      </w:r>
      <w:r w:rsidR="00CF4953">
        <w:rPr>
          <w:lang w:eastAsia="sv-SE"/>
        </w:rPr>
        <w:t xml:space="preserve">i </w:t>
      </w:r>
      <w:r w:rsidRPr="00966906">
        <w:rPr>
          <w:lang w:eastAsia="sv-SE"/>
        </w:rPr>
        <w:t xml:space="preserve">världen, än mindre vilken produktionsform som är mest attraktiv eller vilka varor som konsumenter efterfrågar. </w:t>
      </w:r>
      <w:r>
        <w:rPr>
          <w:lang w:eastAsia="sv-SE"/>
        </w:rPr>
        <w:t>Kristdemokraterna</w:t>
      </w:r>
      <w:r w:rsidR="00CF4953">
        <w:rPr>
          <w:lang w:eastAsia="sv-SE"/>
        </w:rPr>
        <w:t xml:space="preserve"> vill skapa möjligheter för</w:t>
      </w:r>
      <w:r w:rsidRPr="00966906">
        <w:rPr>
          <w:lang w:eastAsia="sv-SE"/>
        </w:rPr>
        <w:t xml:space="preserve"> konsume</w:t>
      </w:r>
      <w:r w:rsidR="00CF4953">
        <w:rPr>
          <w:lang w:eastAsia="sv-SE"/>
        </w:rPr>
        <w:t>nterna att göra medvetna val för att möta sina egna och omvärldens behov.</w:t>
      </w:r>
      <w:r w:rsidR="00C002AB">
        <w:rPr>
          <w:lang w:eastAsia="sv-SE"/>
        </w:rPr>
        <w:t xml:space="preserve"> </w:t>
      </w:r>
      <w:r w:rsidRPr="00966906">
        <w:rPr>
          <w:lang w:eastAsia="sv-SE"/>
        </w:rPr>
        <w:t>Konsumenters efterfrågan och köpvilja är i stor grad styrande för de livsmedel vi idag konsumerar och vilka som säljer bäst. Politiken ska inte tvinga konsumenten till särskilda val men däremot säkerställa att information finns tillgänglig för dem som är engagerade och underlätta möjligheten att själv välja mat som är bra för hälsa och miljö. Detta kan exempelvis ske genom tydlig och lättillgänglig information i form av bland annat miljömärkningar som nyckelhålet och ursprungsmärkningar, konsumentupplysnings</w:t>
      </w:r>
      <w:r w:rsidR="00BA5158">
        <w:rPr>
          <w:lang w:eastAsia="sv-SE"/>
        </w:rPr>
        <w:softHyphen/>
      </w:r>
      <w:r w:rsidRPr="00966906">
        <w:rPr>
          <w:lang w:eastAsia="sv-SE"/>
        </w:rPr>
        <w:t xml:space="preserve">tjänster, produktinformation i butiker 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6420FB" w:rsidR="006420FB" w:rsidP="006420FB" w:rsidRDefault="006420FB" w14:paraId="6900E7DA" w14:textId="77777777">
      <w:pPr>
        <w:pStyle w:val="Rubrik2"/>
      </w:pPr>
      <w:bookmarkStart w:name="_Toc529887188" w:id="34"/>
      <w:r w:rsidRPr="006420FB">
        <w:t>Lokala kontrakt</w:t>
      </w:r>
      <w:bookmarkEnd w:id="34"/>
    </w:p>
    <w:p w:rsidRPr="00BA5158" w:rsidR="004D2D26" w:rsidP="00BA5158" w:rsidRDefault="006420FB" w14:paraId="6900E7DB" w14:textId="77777777">
      <w:pPr>
        <w:pStyle w:val="Normalutanindragellerluft"/>
      </w:pPr>
      <w:r w:rsidRPr="00BA5158">
        <w:t xml:space="preserve">Ett sätt att uppvärdera produkterna och tjänsterna från landsbygdsföretagen är att sluta lokala kontrakt. För att utveckla och bevara svenska livsmedel bör lokala kontrakt uppmuntras mellan handlare på orten, konsument och producent. Detta skulle bidra till en levande landsbygd med en god produktion av livsmedel och lokala produkter av god kvalitet. Lokala kontrakt utvecklar närmarknaden, ökar konsumentmakten och ger producenterna ökad försäljningsvinst. I ett lokalt kontrakt kan konsumenten ange värdet av ekosystemtjänster och det lokala lantbrukets mervärde i kronor och ören. </w:t>
      </w:r>
      <w:r w:rsidRPr="00BA5158" w:rsidR="00C002AB">
        <w:t>Detta är framför allt en fråga för handlare, producenter och konsumenter, men ett framtagande av lokala kontrakt skulle kunna</w:t>
      </w:r>
      <w:r w:rsidRPr="00BA5158">
        <w:t xml:space="preserve"> stödjas genom landsbygdsprogrammet. Det är viktigt att berörda myndigheter utvecklar instrument och riktlinjer så att lokala kontrakt kan spridas och initieras över hela landet.</w:t>
      </w:r>
    </w:p>
    <w:p w:rsidRPr="00373A46" w:rsidR="009F0659" w:rsidP="009F0659" w:rsidRDefault="009F0659" w14:paraId="6900E7DC" w14:textId="77777777">
      <w:pPr>
        <w:pStyle w:val="Rubrik1"/>
      </w:pPr>
      <w:bookmarkStart w:name="_Toc529887189" w:id="35"/>
      <w:r w:rsidRPr="00373A46">
        <w:lastRenderedPageBreak/>
        <w:t>Underlätta och främja livsmedelsexporten</w:t>
      </w:r>
      <w:bookmarkEnd w:id="35"/>
    </w:p>
    <w:p w:rsidRPr="00966906" w:rsidR="009F0659" w:rsidP="00A85379" w:rsidRDefault="00A85379" w14:paraId="6900E7DD" w14:textId="5AA72868">
      <w:pPr>
        <w:spacing w:before="80"/>
        <w:ind w:firstLine="0"/>
        <w:rPr>
          <w:lang w:eastAsia="sv-SE"/>
        </w:rPr>
      </w:pPr>
      <w:r>
        <w:rPr>
          <w:lang w:eastAsia="sv-SE"/>
        </w:rPr>
        <w:t>Om vi fortsättningsvis ska få män och kvinnor i vårt land att ägna sig åt jordbruks</w:t>
      </w:r>
      <w:r w:rsidR="00D02D57">
        <w:rPr>
          <w:lang w:eastAsia="sv-SE"/>
        </w:rPr>
        <w:softHyphen/>
      </w:r>
      <w:r>
        <w:rPr>
          <w:lang w:eastAsia="sv-SE"/>
        </w:rPr>
        <w:t xml:space="preserve">produktion behöver branschen vara lönsam. För lönsamhet krävs att producenterna, förutom den starkt konkurrensutsatta svenska hemmamarknaden, också har goda möjligheter till export av sina produkter. En lönsam livsmedelsexport i fredstid är därför en förutsättning för att upprätthålla försörjningstryggheten i händelse av kris eller krig. </w:t>
      </w:r>
      <w:r w:rsidRPr="00966906" w:rsidR="009F0659">
        <w:rPr>
          <w:lang w:eastAsia="sv-SE"/>
        </w:rPr>
        <w:t>Sverige har stor potential att exportera mer livsmedel. Vi har mervärden såsom högt smittskydd och djurskydd vilket skapar säkra livsmedel som är attraktivt på den internationel</w:t>
      </w:r>
      <w:r w:rsidR="00D02D57">
        <w:rPr>
          <w:lang w:eastAsia="sv-SE"/>
        </w:rPr>
        <w:t>la marknaden. Den framgångssaga</w:t>
      </w:r>
      <w:r w:rsidRPr="00966906" w:rsidR="009F0659">
        <w:rPr>
          <w:lang w:eastAsia="sv-SE"/>
        </w:rPr>
        <w:t xml:space="preserve"> som alliansregeringen påbörjade vill vi fortsätta. Den svenska livsmedelsindustrin kan växa ytterligare. </w:t>
      </w:r>
    </w:p>
    <w:p w:rsidRPr="00D02D57" w:rsidR="009F0659" w:rsidP="00D02D57" w:rsidRDefault="009F0659" w14:paraId="6900E7DE" w14:textId="5DA4D1D4">
      <w:r w:rsidRPr="00D02D57">
        <w:t>För att underlätta och främja livsmedelsexporten vill vi förenkla för livsmedels</w:t>
      </w:r>
      <w:r w:rsidR="00F301A0">
        <w:softHyphen/>
      </w:r>
      <w:r w:rsidRPr="00D02D57">
        <w:t xml:space="preserve">företag att exportera och marknadsföra sig i andra länder. Vi vill ge Business Sweden ett tydligare främjandeuppdrag för att förenkla för livsmedelssektorn att ta sig in på nya och befintliga marknader. För att lyckas med detta behöver kompetensen inom livsmedel förbättras på myndigheten och näringen behöver få en tydligare position i marknadsföringen av Sverige. Många livsmedelsföretag upplever svårigheter med att exportera varor och vi vill att Business Sweden ska tillhandahålla information till livsmedelsföretag om tillvägagångssätt liksom om potential och mervärdet i att förädla produkter för export. </w:t>
      </w:r>
    </w:p>
    <w:p w:rsidRPr="00966906" w:rsidR="009F0659" w:rsidP="009F0659" w:rsidRDefault="009F0659" w14:paraId="6900E7D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9887190" w:id="36"/>
      <w:r w:rsidRPr="00966906">
        <w:rPr>
          <w:rFonts w:asciiTheme="majorHAnsi" w:hAnsiTheme="majorHAnsi"/>
          <w:sz w:val="32"/>
          <w14:numSpacing w14:val="default"/>
        </w:rPr>
        <w:t>Inrätta livsmedelsattachéer</w:t>
      </w:r>
      <w:bookmarkEnd w:id="36"/>
      <w:r w:rsidRPr="00966906">
        <w:rPr>
          <w:rFonts w:asciiTheme="majorHAnsi" w:hAnsiTheme="majorHAnsi"/>
          <w:sz w:val="32"/>
          <w14:numSpacing w14:val="default"/>
        </w:rPr>
        <w:t xml:space="preserve"> </w:t>
      </w:r>
    </w:p>
    <w:p w:rsidRPr="00D02D57" w:rsidR="009F0659" w:rsidP="00D02D57" w:rsidRDefault="009F0659" w14:paraId="6900E7E0" w14:textId="77777777">
      <w:pPr>
        <w:pStyle w:val="Normalutanindragellerluft"/>
      </w:pPr>
      <w:r w:rsidRPr="00D02D57">
        <w:t>Kristdemokraterna anser att livsmedelsattachéer bör placeras på strategiskt viktiga marknader för svensk livsmedelsexport. Livsmedelsattachéer är strategiskt viktiga för att öka tillträdet till nya exportmarknader.</w:t>
      </w:r>
    </w:p>
    <w:p w:rsidRPr="00FA63DB" w:rsidR="009F0659" w:rsidP="009F0659" w:rsidRDefault="009F0659" w14:paraId="6900E7E1" w14:textId="77777777">
      <w:pPr>
        <w:pStyle w:val="Rubrik1"/>
      </w:pPr>
      <w:bookmarkStart w:name="_Toc529887191" w:id="37"/>
      <w:r w:rsidRPr="00FA63DB">
        <w:t>Ersättning vid skördekatastrofer</w:t>
      </w:r>
      <w:bookmarkEnd w:id="37"/>
    </w:p>
    <w:p w:rsidRPr="00D02D57" w:rsidR="009F0659" w:rsidP="00D02D57" w:rsidRDefault="009F0659" w14:paraId="6900E7E2" w14:textId="53C54EC3">
      <w:pPr>
        <w:pStyle w:val="Normalutanindragellerluft"/>
      </w:pPr>
      <w:r w:rsidRPr="00D02D57">
        <w:t>Sedan ett antal år tillbaka finns det i Sverige inget offentligt finansierat stöd till lantbrukare som drabbas av skörde</w:t>
      </w:r>
      <w:r w:rsidR="00D02D57">
        <w:t xml:space="preserve">skador. Sedan det statliga </w:t>
      </w:r>
      <w:r w:rsidRPr="00D02D57">
        <w:t>skörde</w:t>
      </w:r>
      <w:r w:rsidR="00D02D57">
        <w:t>skade</w:t>
      </w:r>
      <w:r w:rsidRPr="00D02D57">
        <w:t>skyddet avskaffades har man från LRF:s sida undersökt möjligheterna till en försäkringslösning för skördeskador till följd av exempelvis omfattande regn eller torka. Det har visat sig att det inte finns någon möjlighet att erbjuda försäkringar mot skördeskador på rent kommersiell grund. Inte heller finns det något exempel på ett land där bönderna erbjuds rent kommersiella försäkringar mot skördeskador. Alla skördeskadeförsäkringar i världen, inklusive i USA, har någon form av offentlig medfinansiering. Avsaknaden av offentlig medfinansiering av skördeskadorna innebär att de svenska bönderna har (ytterligare) en konkurrensnackdel i förhållande till sina utländska kollegor. Inom landsbygdsprogrammet finns möjligheter att subventionera försäkringspremier eller program för inkomststabilisering. Det kräver dock att det finns kommersiella lösningar på marknaden. Ett återinförande av ett system liknande det gamla skördeskadeskyddet riskerar att bli ganska ineffektivt. Däremot finns det anledning att utreda införandet av någon form av fond för katastrofskador inom jordbruket. I ett sådant system skulle ersättning i princip endast utgå vid totalskada på 100 procent, inte som i det gamla skördeskadesystemet en bedömning av om det är 50 eller 60 procent</w:t>
      </w:r>
      <w:r w:rsidR="00D02D57">
        <w:t>s</w:t>
      </w:r>
      <w:r w:rsidRPr="00D02D57">
        <w:t xml:space="preserve"> skada. Systemet </w:t>
      </w:r>
      <w:r w:rsidRPr="00D02D57">
        <w:lastRenderedPageBreak/>
        <w:t>bör så långt möjligt bygga på existera</w:t>
      </w:r>
      <w:r w:rsidR="00D02D57">
        <w:t>n</w:t>
      </w:r>
      <w:r w:rsidRPr="00D02D57">
        <w:t>de struktur med jordbruksverk och länsstyrelser som förvaltande, kontrollerande och utbetalande myndigheter.</w:t>
      </w:r>
    </w:p>
    <w:p w:rsidRPr="00D02D57" w:rsidR="009F0659" w:rsidP="00D02D57" w:rsidRDefault="009F0659" w14:paraId="6900E7E3" w14:textId="1D1EBE93">
      <w:r w:rsidRPr="00D02D57">
        <w:t>Konkurrenskraftsutredningen skriver att det finns ”skäl att överväga om man bör utveckla system för ersättning vid angrepp av vissa allvarliga växtskadegörare”. Tyvärr läm</w:t>
      </w:r>
      <w:r w:rsidRPr="00D02D57" w:rsidR="00D02D57">
        <w:t>nas inget konkret förslag vare sig</w:t>
      </w:r>
      <w:r w:rsidRPr="00D02D57">
        <w:t xml:space="preserve"> i utredningen eller i propositionen.</w:t>
      </w:r>
    </w:p>
    <w:p w:rsidRPr="00FA63DB" w:rsidR="009F0659" w:rsidP="009F0659" w:rsidRDefault="009F0659" w14:paraId="6900E7E4" w14:textId="77777777">
      <w:pPr>
        <w:pStyle w:val="Rubrik1"/>
      </w:pPr>
      <w:bookmarkStart w:name="_Toc529887192" w:id="38"/>
      <w:r w:rsidRPr="00FA63DB">
        <w:t>Jordbruk ska inte vara miljöfarlig verksamhet</w:t>
      </w:r>
      <w:bookmarkEnd w:id="38"/>
    </w:p>
    <w:p w:rsidRPr="00D02D57" w:rsidR="009F0659" w:rsidP="00D02D57" w:rsidRDefault="009F0659" w14:paraId="6900E7E5" w14:textId="080DA072">
      <w:pPr>
        <w:pStyle w:val="Normalutanindragellerluft"/>
      </w:pPr>
      <w:r w:rsidRPr="00D02D57">
        <w:t>Idag klassas jordbruk som en miljöfarlig verksamhet enligt miljöbalken. Detta skapar en känsla hos jordbrukarna av att vara misstrodda. Det är inte enbart en fråga om terminologi; i och med att verksamheten klassas som miljöfarlig riskerar inställningen hos myndighetspersoner</w:t>
      </w:r>
      <w:r w:rsidR="00D02D57">
        <w:t xml:space="preserve"> att</w:t>
      </w:r>
      <w:r w:rsidRPr="00D02D57">
        <w:t xml:space="preserve"> påverkas negativt så att fokus hamnar på att leta fel. Bönderna har svårt att få råd om hur de ska göra för att göra rätt. LRF har föreslagit att jordbruk i stället ska klassas som miljöpåverkande verksamhet. Regeringen bör ta initiativ till en sådan förändring.</w:t>
      </w:r>
    </w:p>
    <w:p w:rsidRPr="00FA63DB" w:rsidR="009F0659" w:rsidP="009F0659" w:rsidRDefault="009F0659" w14:paraId="6900E7E6" w14:textId="77777777">
      <w:pPr>
        <w:pStyle w:val="Rubrik1"/>
      </w:pPr>
      <w:bookmarkStart w:name="_Toc529887193" w:id="39"/>
      <w:r w:rsidRPr="00FA63DB">
        <w:t>Avbryt införandet av kilometerskatt</w:t>
      </w:r>
      <w:bookmarkEnd w:id="39"/>
    </w:p>
    <w:p w:rsidR="009F0659" w:rsidP="002A5FD0" w:rsidRDefault="009F0659" w14:paraId="6900E7E7" w14:textId="702FAA44">
      <w:pPr>
        <w:spacing w:before="80"/>
        <w:ind w:firstLine="0"/>
        <w:rPr>
          <w:lang w:eastAsia="sv-SE"/>
        </w:rPr>
      </w:pPr>
      <w:r w:rsidRPr="00966906">
        <w:rPr>
          <w:lang w:eastAsia="sv-SE"/>
        </w:rPr>
        <w:t>Livsmedelsföretagens konkurrenskraft är beroende av fungerande transporter, därför skulle en skatt på avstånd, en vägslitageav</w:t>
      </w:r>
      <w:r w:rsidR="00D02D57">
        <w:rPr>
          <w:lang w:eastAsia="sv-SE"/>
        </w:rPr>
        <w:t>gift, skada svenskt näringsliv</w:t>
      </w:r>
      <w:r w:rsidRPr="00966906">
        <w:rPr>
          <w:lang w:eastAsia="sv-SE"/>
        </w:rPr>
        <w:t xml:space="preserve"> hårt. Kristdemokraterna vill därför säkerställa att konkurrenskraften inom livsmedelssektorn inte urholkas genom införandet av en vägslitageskatt eller avståndsbaserade avgifter.   </w:t>
      </w:r>
    </w:p>
    <w:p w:rsidR="009F0659" w:rsidP="009F0659" w:rsidRDefault="009F0659" w14:paraId="6900E7E8" w14:textId="77777777">
      <w:pPr>
        <w:pStyle w:val="Rubrik1"/>
      </w:pPr>
      <w:bookmarkStart w:name="_Toc529887194" w:id="40"/>
      <w:r>
        <w:t>Skydda</w:t>
      </w:r>
      <w:r w:rsidRPr="00936B2A">
        <w:t xml:space="preserve"> åkermarken</w:t>
      </w:r>
      <w:bookmarkEnd w:id="40"/>
    </w:p>
    <w:p w:rsidR="004A5E0D" w:rsidP="009F0659" w:rsidRDefault="004A5E0D" w14:paraId="6900E7E9" w14:textId="44A0ED9D">
      <w:pPr>
        <w:pStyle w:val="Normalutanindragellerluft"/>
      </w:pPr>
      <w:r>
        <w:t>I april 2017 presenterade Jordbruksverket en rapport om exploateringen av jordbruks</w:t>
      </w:r>
      <w:r w:rsidR="00F662F4">
        <w:softHyphen/>
      </w:r>
      <w:r>
        <w:t>mark 20</w:t>
      </w:r>
      <w:r w:rsidR="00D02D57">
        <w:t>11–</w:t>
      </w:r>
      <w:r>
        <w:t>2015. Rapporten visade att under perioden 2011–2015 exploaterades cirka 3 000 hektar jordbruksmark. Det är samma storleksordning som föregående femårs</w:t>
      </w:r>
      <w:r w:rsidR="00F662F4">
        <w:softHyphen/>
      </w:r>
      <w:r>
        <w:t xml:space="preserve">period. Jordbruksmarken exploateras främst för att bygga bostäder. </w:t>
      </w:r>
    </w:p>
    <w:p w:rsidRPr="00F662F4" w:rsidR="004A5E0D" w:rsidP="00F662F4" w:rsidRDefault="004A5E0D" w14:paraId="6900E7EA" w14:textId="785F6CDF">
      <w:r w:rsidRPr="00F662F4">
        <w:t>Vi ser ett stort behov av att fler bostäder byggs i Sverige och har en rad förslag för att öka byggandet. Det är inte minst en prioriterad fråga i tillväxtstäder som inte sällan ligger nära bördig åkermark.</w:t>
      </w:r>
      <w:r w:rsidRPr="00F662F4">
        <w:tab/>
      </w:r>
    </w:p>
    <w:p w:rsidRPr="00F662F4" w:rsidR="009F0659" w:rsidP="00F662F4" w:rsidRDefault="009F0659" w14:paraId="6900E7EB" w14:textId="500E0634">
      <w:r w:rsidRPr="00F662F4">
        <w:t xml:space="preserve">I miljöbalken 3 kap. 4 § föreskrivs att </w:t>
      </w:r>
      <w:r w:rsidRPr="00F662F4" w:rsidR="00D02D57">
        <w:t>”b</w:t>
      </w:r>
      <w:r w:rsidRPr="00F662F4">
        <w:t>rukningsvärd jordbruksmark får tas i anspråk för bebyggelse eller anläggningar endast om det behövs för att tillgodose väsentliga samhällsintressen och detta behov inte kan tillgodoses på ett från allmän synpunkt tillfredsställande sätt gen</w:t>
      </w:r>
      <w:r w:rsidRPr="00F662F4" w:rsidR="00D02D57">
        <w:t>om att annan mark tas i anspråk</w:t>
      </w:r>
      <w:r w:rsidRPr="00F662F4">
        <w:t>”</w:t>
      </w:r>
      <w:r w:rsidRPr="00F662F4" w:rsidR="00D02D57">
        <w:t>.</w:t>
      </w:r>
    </w:p>
    <w:p w:rsidR="005A2703" w:rsidP="004A588B" w:rsidRDefault="004A588B" w14:paraId="6900E7EC" w14:textId="77777777">
      <w:r>
        <w:t>Miljömålsberedningen föreslog 2014</w:t>
      </w:r>
      <w:r w:rsidR="005A2703">
        <w:t xml:space="preserve"> olika förändringar i PBL som skulle innebära ett stärkande av kommunernas och länsstyrelsernas möjligheter och skyldigheter att skydda jordbruksmark i planeringsprocessen. Detta har ännu ej genomförts. </w:t>
      </w:r>
    </w:p>
    <w:p w:rsidR="004A588B" w:rsidP="004A588B" w:rsidRDefault="005A2703" w14:paraId="6900E7ED" w14:textId="77777777">
      <w:r>
        <w:t xml:space="preserve">Kristdemokraterna anser att skyddet för jordbruksmarken behöver stärkas </w:t>
      </w:r>
      <w:r w:rsidR="00135155">
        <w:t xml:space="preserve">för att bättre balansera de olika intressen som finns </w:t>
      </w:r>
      <w:r>
        <w:t>och vi anser att regeringen snarast ska återkomma till riksdagen med förslag som på ett bättre sätt skyddar jordbruksmarken från exploatering fö</w:t>
      </w:r>
      <w:r w:rsidR="001522EB">
        <w:t xml:space="preserve">r andra ändamål. </w:t>
      </w:r>
    </w:p>
    <w:p w:rsidRPr="00966906" w:rsidR="009F0659" w:rsidP="009F0659" w:rsidRDefault="009F0659" w14:paraId="6900E7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95" w:id="41"/>
      <w:r w:rsidRPr="00966906">
        <w:rPr>
          <w:rFonts w:asciiTheme="majorHAnsi" w:hAnsiTheme="majorHAnsi"/>
          <w:sz w:val="38"/>
          <w14:numSpacing w14:val="default"/>
        </w:rPr>
        <w:lastRenderedPageBreak/>
        <w:t>Nej till uppluckring av jordförvärvslagen</w:t>
      </w:r>
      <w:bookmarkEnd w:id="41"/>
    </w:p>
    <w:p w:rsidRPr="00966906" w:rsidR="009F0659" w:rsidP="00F662F4" w:rsidRDefault="009F0659" w14:paraId="6900E7F0" w14:textId="458CA3C6">
      <w:pPr>
        <w:pStyle w:val="Normalutanindragellerluft"/>
      </w:pPr>
      <w:r w:rsidRPr="00D02D57">
        <w:t>Jordförvärvslagen bedöms av regeringen ha en hämmande inverkan på konkurrens</w:t>
      </w:r>
      <w:r w:rsidR="00F662F4">
        <w:softHyphen/>
      </w:r>
      <w:r w:rsidRPr="00D02D57">
        <w:t>kraften i svenskt jordbruk genom att försvåra extern kapitalförsörjning.</w:t>
      </w:r>
      <w:r w:rsidR="00F662F4">
        <w:t xml:space="preserve"> </w:t>
      </w:r>
      <w:r w:rsidRPr="00966906">
        <w:t>Kristdemo</w:t>
      </w:r>
      <w:r w:rsidR="00F662F4">
        <w:softHyphen/>
      </w:r>
      <w:r w:rsidRPr="00966906">
        <w:t xml:space="preserve">kraterna motsätter sig en ändring av jordförvärvslagen och även en utredning om att ändra i denna lag. </w:t>
      </w:r>
    </w:p>
    <w:p w:rsidRPr="00F662F4" w:rsidR="009F0659" w:rsidP="00F662F4" w:rsidRDefault="009F0659" w14:paraId="6900E7F1" w14:textId="62991E36">
      <w:r w:rsidRPr="00F662F4">
        <w:t>De inskränkningar i äganderätten som jordförvärvslagen innebär har befunnits motiverade för att åstadkomma mer rationella brukningsenheter inom jord- och skogsbruket, för att upprätthålla balansen mellan olika ägarkategorier och för att gynna bosättning och sysselsättning i glesbygd. De fysiska personernas – i dagligt tal böndernas – ägande och brukande av jorden har visat sig vara framgångsrikt för ansvarstagande, innovationskraft och näringslivsutvecklingen på landsbygden. Därför bör jordförvärvslagen inte ändras.</w:t>
      </w:r>
    </w:p>
    <w:p w:rsidRPr="00966906" w:rsidR="009F0659" w:rsidP="009F0659" w:rsidRDefault="009F0659" w14:paraId="6900E7F2" w14:textId="77777777">
      <w:r w:rsidRPr="00966906">
        <w:t xml:space="preserve">Även Kristdemokraterna konstaterar att det finns utmaningar när det gäller kapitalförsörjningen inom jordbruket. Dessa utmaningar bör lösas genom förenklingar och förbättringar i andra regelverk. För att underlätta generationsövergångar föreslår Kristdemokraterna att skattereglerna modifieras så att successiva köp och försäljningar av jordbruksfastigheter underlättas. Även de olika regler som finns i våra nordiska grannländer för att underlätta generationsskifte bör övervägas. </w:t>
      </w:r>
    </w:p>
    <w:p w:rsidRPr="00966906" w:rsidR="009F0659" w:rsidP="009F0659" w:rsidRDefault="009F0659" w14:paraId="6900E7F3" w14:textId="77777777">
      <w:r w:rsidRPr="00966906">
        <w:t>Konkurrenskraftsutredningen konstaterar att det stora hindret för investeringar är den generellt låga lönsamheten i jordbruks- och trädgårdssektorn. Slutsatsen av detta bör, enligt Kristdemokraterna, vara att fokusera på ökad lönsamhet, vilket i sin tur kommer att attrahera kapital och investeringar.</w:t>
      </w:r>
    </w:p>
    <w:p w:rsidRPr="00966906" w:rsidR="009F0659" w:rsidP="009F0659" w:rsidRDefault="009F0659" w14:paraId="6900E7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96" w:id="42"/>
      <w:r w:rsidRPr="00966906">
        <w:rPr>
          <w:rFonts w:asciiTheme="majorHAnsi" w:hAnsiTheme="majorHAnsi"/>
          <w:sz w:val="38"/>
          <w14:numSpacing w14:val="default"/>
        </w:rPr>
        <w:t>Forskning på nya grödor</w:t>
      </w:r>
      <w:bookmarkEnd w:id="42"/>
      <w:r w:rsidRPr="00966906">
        <w:rPr>
          <w:rFonts w:asciiTheme="majorHAnsi" w:hAnsiTheme="majorHAnsi"/>
          <w:sz w:val="38"/>
          <w14:numSpacing w14:val="default"/>
        </w:rPr>
        <w:t xml:space="preserve"> </w:t>
      </w:r>
    </w:p>
    <w:p w:rsidRPr="00D02D57" w:rsidR="009F0659" w:rsidP="00D02D57" w:rsidRDefault="009F0659" w14:paraId="6900E7F5" w14:textId="1E489D96">
      <w:pPr>
        <w:pStyle w:val="Normalutanindragellerluft"/>
      </w:pPr>
      <w:r w:rsidRPr="00D02D57">
        <w:t xml:space="preserve">Jordbruksforskningen behöver i samverkan med näringen satsa på att utveckla förädlingstekniken för att kunna ta fram nya grödor med förutsättningar att klara framtidens förändrade klimat och minska behovet av bekämpningsmedel. </w:t>
      </w:r>
    </w:p>
    <w:p w:rsidR="00093CA1" w:rsidP="009F0659" w:rsidRDefault="009F0659" w14:paraId="6900E7F6" w14:textId="051296F3">
      <w:pPr>
        <w:ind w:firstLine="0"/>
      </w:pPr>
      <w:r w:rsidRPr="00966906">
        <w:t>Tyvärr finns det idag otillräcklig forskning på grödor som kan vara funktionella i Sverige i framtiden. Konkurrenskraftsutredningen konstaterar att växtförädlings</w:t>
      </w:r>
      <w:r w:rsidR="00F301A0">
        <w:softHyphen/>
      </w:r>
      <w:r w:rsidRPr="00966906">
        <w:t>branschen för en tynande til</w:t>
      </w:r>
      <w:r w:rsidR="00D02D57">
        <w:t xml:space="preserve">lvaro i hela Europa. </w:t>
      </w:r>
      <w:r w:rsidRPr="00966906">
        <w:t>Nu behövs en riktad satsning på växtförädling</w:t>
      </w:r>
      <w:r w:rsidR="00093CA1">
        <w:t xml:space="preserve">. </w:t>
      </w:r>
    </w:p>
    <w:p w:rsidRPr="00F662F4" w:rsidR="009F0659" w:rsidP="00F662F4" w:rsidRDefault="009F0659" w14:paraId="6900E7F7" w14:textId="0E704E36">
      <w:r w:rsidRPr="00F662F4">
        <w:t>Konkurrenskraftsutredningen påpekar att möjligheten att använda nya tekniker för växtförädling styrs av EU-lagstiftning och att det därför är nödvändigt att den svenska regeringen förhandlar inom EU i syfte att påskynda utvecklingen av sådana nya tekniker. Kristdemokraterna föreslår att Formas i sin fördelning av forskningsanslag får i uppdrag av regeringen att särskilt beakta behovet av forskning på nya grödor.</w:t>
      </w:r>
    </w:p>
    <w:p w:rsidRPr="00966906" w:rsidR="009F0659" w:rsidP="00D10519" w:rsidRDefault="009F0659" w14:paraId="6900E7F8" w14:textId="6D2F3410">
      <w:r>
        <w:t>I åtgärdsprogram 2 för livsmedelsprogrammet, utlovade regeringen i mars 2017 att regeringen ökar anslaget till</w:t>
      </w:r>
      <w:r w:rsidR="00D10519">
        <w:t xml:space="preserve"> </w:t>
      </w:r>
      <w:r>
        <w:t>Public Private Partnership kopplat</w:t>
      </w:r>
      <w:r w:rsidR="00D10519">
        <w:t xml:space="preserve"> </w:t>
      </w:r>
      <w:r>
        <w:t>till växtförädling. Public Private</w:t>
      </w:r>
      <w:r w:rsidR="00D10519">
        <w:t xml:space="preserve"> </w:t>
      </w:r>
      <w:r>
        <w:t>Partnership är ett program</w:t>
      </w:r>
      <w:r w:rsidR="00D10519">
        <w:t xml:space="preserve"> </w:t>
      </w:r>
      <w:r>
        <w:t>som innefattar nordiska växtförädlingsföretag,</w:t>
      </w:r>
      <w:r w:rsidR="00D10519">
        <w:t xml:space="preserve"> </w:t>
      </w:r>
      <w:r>
        <w:t>institut och universitet</w:t>
      </w:r>
      <w:r w:rsidR="00D10519">
        <w:t xml:space="preserve"> </w:t>
      </w:r>
      <w:r>
        <w:t>kopplat till växtförädling</w:t>
      </w:r>
      <w:r w:rsidR="00D10519">
        <w:t xml:space="preserve"> </w:t>
      </w:r>
      <w:r>
        <w:t>och som bedrivs inom ramen</w:t>
      </w:r>
      <w:r w:rsidR="00D10519">
        <w:t xml:space="preserve"> </w:t>
      </w:r>
      <w:r w:rsidR="00D02D57">
        <w:t>för Nordiska m</w:t>
      </w:r>
      <w:r>
        <w:t>inisterrådet. Den</w:t>
      </w:r>
      <w:r w:rsidR="00D10519">
        <w:t xml:space="preserve"> </w:t>
      </w:r>
      <w:r>
        <w:t>här satsningen ska säkerställa</w:t>
      </w:r>
      <w:r w:rsidR="00D10519">
        <w:t xml:space="preserve"> </w:t>
      </w:r>
      <w:r>
        <w:t>tillgången till växtsorter som</w:t>
      </w:r>
      <w:r w:rsidR="00D10519">
        <w:t xml:space="preserve"> </w:t>
      </w:r>
      <w:r>
        <w:t>kan odlas i Sverige i ett förändrat</w:t>
      </w:r>
      <w:r w:rsidR="00D10519">
        <w:t xml:space="preserve"> </w:t>
      </w:r>
      <w:r>
        <w:t>klimat.</w:t>
      </w:r>
    </w:p>
    <w:p w:rsidRPr="00966906" w:rsidR="009F0659" w:rsidP="009F0659" w:rsidRDefault="009F0659" w14:paraId="6900E7F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97" w:id="43"/>
      <w:r w:rsidRPr="00966906">
        <w:rPr>
          <w:rFonts w:asciiTheme="majorHAnsi" w:hAnsiTheme="majorHAnsi"/>
          <w:sz w:val="38"/>
          <w14:numSpacing w14:val="default"/>
        </w:rPr>
        <w:lastRenderedPageBreak/>
        <w:t>Hållbara gödningsmetoder</w:t>
      </w:r>
      <w:bookmarkEnd w:id="43"/>
    </w:p>
    <w:p w:rsidRPr="00D02D57" w:rsidR="009F0659" w:rsidP="00D02D57" w:rsidRDefault="009F0659" w14:paraId="6900E7FA" w14:textId="0458B81A">
      <w:pPr>
        <w:pStyle w:val="Normalutanindragellerluft"/>
      </w:pPr>
      <w:r w:rsidRPr="00D02D57">
        <w:t>Det behövs även fortsatt arbete för att minska övergödningen av åar, vattendrag och hav genom ett mera hållbart brukande</w:t>
      </w:r>
      <w:r w:rsidRPr="00D02D57" w:rsidR="00D02D57">
        <w:t>, bland annat via insatser som Greppa Näringen</w:t>
      </w:r>
      <w:r w:rsidRPr="00D02D57">
        <w:t>. Hållbara gödningsmetoder behöver utvecklas, inte bara utifrån självförsörjnings</w:t>
      </w:r>
      <w:r w:rsidR="00F662F4">
        <w:softHyphen/>
      </w:r>
      <w:r w:rsidRPr="00D02D57">
        <w:t xml:space="preserve">synpunkt utan också ur miljösynpunkt. Vid Sveriges </w:t>
      </w:r>
      <w:r w:rsidRPr="00D02D57" w:rsidR="00D02D57">
        <w:t>l</w:t>
      </w:r>
      <w:r w:rsidRPr="00D02D57">
        <w:t>antbruksuniversitet, SLU, bedrivs intressant forskning bl a om hur energigrödor kan användas vid framställning av kvävegödsel.</w:t>
      </w:r>
    </w:p>
    <w:p w:rsidRPr="00966906" w:rsidR="009F0659" w:rsidP="009F0659" w:rsidRDefault="009F0659" w14:paraId="6900E7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9887198" w:id="44"/>
      <w:r w:rsidRPr="00966906">
        <w:rPr>
          <w:rFonts w:asciiTheme="majorHAnsi" w:hAnsiTheme="majorHAnsi"/>
          <w:sz w:val="38"/>
          <w14:numSpacing w14:val="default"/>
        </w:rPr>
        <w:t>Biodlingen</w:t>
      </w:r>
      <w:bookmarkEnd w:id="44"/>
    </w:p>
    <w:p w:rsidRPr="00D02D57" w:rsidR="009F0659" w:rsidP="00D02D57" w:rsidRDefault="009F0659" w14:paraId="6900E7FC" w14:textId="77777777">
      <w:pPr>
        <w:pStyle w:val="Normalutanindragellerluft"/>
      </w:pPr>
      <w:r w:rsidRPr="00D02D57">
        <w:t>Till följd av kemikalieanvändningen har beståndet av vildbin och andra insekter som utför pollinering av växter minskat. När denna ekosystemtjänst inte fullt ut går att räkna med behöver den förstärkas. En viktig funktion i detta sammanhang har de honungsbin som biodlare har. För att stödja biodlarna i den viktiga funktion deras bin har för pollineringen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 för detta. I vissa län får biodlarna 0 kronor men i ett annat upp till 5 000 kronor per förstörd bikupa. Det behövs ett konsekvent erkännande av biodlarnas rätt till viltskadeersättning.</w:t>
      </w:r>
    </w:p>
    <w:p w:rsidRPr="00F662F4" w:rsidR="00A41351" w:rsidP="00F662F4" w:rsidRDefault="00A41351" w14:paraId="6900E7FD" w14:textId="49C457C6">
      <w:r w:rsidRPr="00F662F4">
        <w:t>På senare tid har den bristande märkningen av honung uppmärksammats som ett problem. Importerad honung kan ofta vara utspädd med rissirap eller rissocker. Trots att det på internationell nivå är fastslaget att honung är ett av världens mest förfalskade livsmedel görs det ytterst få analyser av den honung som importeras till Sverige. Det finns därför ett behov av dels bättre krav på ursprungsmärkning av honung, dels äkthetskontroller av importerad honung.</w:t>
      </w:r>
      <w:r w:rsidRPr="00F662F4" w:rsidR="008914AA">
        <w:t xml:space="preserve"> Det är viktigt att konsumenterna får en sportslig chans att göra informerade val vid köp av honung.</w:t>
      </w:r>
    </w:p>
    <w:p w:rsidRPr="00896BCD" w:rsidR="00896BCD" w:rsidP="00896BCD" w:rsidRDefault="00896BCD" w14:paraId="6900E7FE" w14:textId="77777777">
      <w:pPr>
        <w:pStyle w:val="Rubrik1"/>
      </w:pPr>
      <w:bookmarkStart w:name="_Toc529887199" w:id="45"/>
      <w:r w:rsidRPr="00896BCD">
        <w:t>Hästnäringen</w:t>
      </w:r>
      <w:bookmarkEnd w:id="45"/>
    </w:p>
    <w:p w:rsidRPr="00D02D57" w:rsidR="00896BCD" w:rsidP="00D02D57" w:rsidRDefault="00896BCD" w14:paraId="6900E7FF" w14:textId="77777777">
      <w:pPr>
        <w:pStyle w:val="Normalutanindragellerluft"/>
      </w:pPr>
      <w:r w:rsidRPr="00D02D57">
        <w:t>Hästnäringen och ridsporten är en livskraftig del av landsbygdsföretagandet. Utvecklingen har varit stark under senare årtionden men det finns skäl att fortsatt förbättra förutsättningarna för fler arbetstillfällen i dessa verksamheter. En möjlighet vore att ridsporten likt aktiviteter på gym ska vara avdragsgill när den bedrivs i motionssyfte och en friskvårdsförmån som kan bekostas av arbetsgivaren. Det behövs också en fortsatt satsning på utbildningen inom hästsektorn gällande den hippologiska högskoleutbildningen, hovslagarutbildningen och utbildningen av ridinstruktörer.</w:t>
      </w:r>
    </w:p>
    <w:p w:rsidR="00FB3F05" w:rsidP="00FB3F05" w:rsidRDefault="00FB3F05" w14:paraId="6900E800" w14:textId="77777777">
      <w:pPr>
        <w:pStyle w:val="Rubrik1"/>
      </w:pPr>
      <w:bookmarkStart w:name="_Toc529887200" w:id="46"/>
      <w:r>
        <w:t>Framtidens livsmedel</w:t>
      </w:r>
      <w:bookmarkEnd w:id="46"/>
    </w:p>
    <w:p w:rsidRPr="00FB3F05" w:rsidR="00FB3F05" w:rsidP="00FB3F05" w:rsidRDefault="00FB3F05" w14:paraId="6900E801" w14:textId="5BC9BF3C">
      <w:pPr>
        <w:pStyle w:val="Normalutanindragellerluft"/>
      </w:pPr>
      <w:r w:rsidRPr="00FB3F05">
        <w:t xml:space="preserve">För att jorden ska kunna föda den framtida världsbefolkningen pekar forskning på att det troligtvis blir nödvändigt att lägga om våra nuvarande kostvanor. Nya livsmedel, </w:t>
      </w:r>
      <w:r w:rsidRPr="00FB3F05">
        <w:lastRenderedPageBreak/>
        <w:t>exempelvis alger och insekter, kommer då att spela en större roll som proteinkälla. Emellertid är det idag</w:t>
      </w:r>
      <w:r w:rsidR="00D02D57">
        <w:t xml:space="preserve"> inte lätt att göra rätt, vare sig</w:t>
      </w:r>
      <w:r w:rsidRPr="00FB3F05">
        <w:t xml:space="preserve"> för produktion eller försäljning av sådan ”ny” mat. Här måste gällande lagstiftning uppdateras till dagens förutsättningar, exempelvis gränserna för vad som räknas som livsmedel och när en produkt övergår från att vara gröda till att vara livsmedel. I Sverige har Livsmedelsverket idag en alltför rigid syn på hur de gemensamma EU-reglerna ska tolkas. Genom sin snäva tolkning av EU:s direktiv för ”nya livsmedel”, ger Livsmedelsverket en klar konkurrensnackdel till svenska importörer av sådana grödor som</w:t>
      </w:r>
      <w:r w:rsidR="00D02D57">
        <w:t xml:space="preserve"> inte salufördes i unionen före</w:t>
      </w:r>
      <w:r w:rsidR="00591F51">
        <w:t xml:space="preserve"> 1997.</w:t>
      </w:r>
      <w:bookmarkStart w:name="_GoBack" w:id="47"/>
      <w:bookmarkEnd w:id="47"/>
    </w:p>
    <w:p w:rsidRPr="009F0659" w:rsidR="009F0659" w:rsidP="009F0659" w:rsidRDefault="009F0659" w14:paraId="6900E803" w14:textId="77777777"/>
    <w:sdt>
      <w:sdtPr>
        <w:rPr>
          <w:i/>
          <w:noProof/>
        </w:rPr>
        <w:alias w:val="CC_Underskrifter"/>
        <w:tag w:val="CC_Underskrifter"/>
        <w:id w:val="583496634"/>
        <w:lock w:val="sdtContentLocked"/>
        <w:placeholder>
          <w:docPart w:val="1D6B49DBDF2D434392249BFD922704D6"/>
        </w:placeholder>
        <w15:appearance w15:val="hidden"/>
      </w:sdtPr>
      <w:sdtEndPr>
        <w:rPr>
          <w:i w:val="0"/>
          <w:noProof w:val="0"/>
        </w:rPr>
      </w:sdtEndPr>
      <w:sdtContent>
        <w:p w:rsidR="004801AC" w:rsidP="002A76C9" w:rsidRDefault="00591F51" w14:paraId="6900E8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9F1ADD" w:rsidRDefault="009F1ADD" w14:paraId="6900E80E" w14:textId="77777777"/>
    <w:sectPr w:rsidR="009F1A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0E810" w14:textId="77777777" w:rsidR="00D02D57" w:rsidRDefault="00D02D57" w:rsidP="000C1CAD">
      <w:pPr>
        <w:spacing w:line="240" w:lineRule="auto"/>
      </w:pPr>
      <w:r>
        <w:separator/>
      </w:r>
    </w:p>
  </w:endnote>
  <w:endnote w:type="continuationSeparator" w:id="0">
    <w:p w14:paraId="6900E811" w14:textId="77777777" w:rsidR="00D02D57" w:rsidRDefault="00D02D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E816" w14:textId="77777777" w:rsidR="00D02D57" w:rsidRDefault="00D02D5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E817" w14:textId="51257FA1" w:rsidR="00D02D57" w:rsidRDefault="00D02D5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1F51">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4E59" w14:textId="77777777" w:rsidR="00524601" w:rsidRDefault="00524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E80E" w14:textId="77777777" w:rsidR="00D02D57" w:rsidRDefault="00D02D57" w:rsidP="000C1CAD">
      <w:pPr>
        <w:spacing w:line="240" w:lineRule="auto"/>
      </w:pPr>
      <w:r>
        <w:separator/>
      </w:r>
    </w:p>
  </w:footnote>
  <w:footnote w:type="continuationSeparator" w:id="0">
    <w:p w14:paraId="6900E80F" w14:textId="77777777" w:rsidR="00D02D57" w:rsidRDefault="00D02D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57" w:rsidP="00776B74" w:rsidRDefault="00D02D57" w14:paraId="6900E8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0E821" wp14:anchorId="6900E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02D57" w:rsidP="008103B5" w:rsidRDefault="00591F51" w14:paraId="6900E822" w14:textId="77777777">
                          <w:pPr>
                            <w:jc w:val="right"/>
                          </w:pPr>
                          <w:sdt>
                            <w:sdtPr>
                              <w:alias w:val="CC_Noformat_Partikod"/>
                              <w:tag w:val="CC_Noformat_Partikod"/>
                              <w:id w:val="-53464382"/>
                              <w:placeholder>
                                <w:docPart w:val="C3E604DFABCF41F69FEBB7D37B848C07"/>
                              </w:placeholder>
                              <w:text/>
                            </w:sdtPr>
                            <w:sdtEndPr/>
                            <w:sdtContent>
                              <w:r w:rsidR="00D02D57">
                                <w:t>KD</w:t>
                              </w:r>
                            </w:sdtContent>
                          </w:sdt>
                          <w:sdt>
                            <w:sdtPr>
                              <w:alias w:val="CC_Noformat_Partinummer"/>
                              <w:tag w:val="CC_Noformat_Partinummer"/>
                              <w:id w:val="-1709555926"/>
                              <w:placeholder>
                                <w:docPart w:val="81021B7D29DA473E973D586570392FFC"/>
                              </w:placeholder>
                              <w:showingPlcHdr/>
                              <w:text/>
                            </w:sdtPr>
                            <w:sdtEndPr/>
                            <w:sdtContent>
                              <w:r w:rsidR="00D02D5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00E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02D57" w:rsidP="008103B5" w:rsidRDefault="00D02D57" w14:paraId="6900E822" w14:textId="77777777">
                    <w:pPr>
                      <w:jc w:val="right"/>
                    </w:pPr>
                    <w:sdt>
                      <w:sdtPr>
                        <w:alias w:val="CC_Noformat_Partikod"/>
                        <w:tag w:val="CC_Noformat_Partikod"/>
                        <w:id w:val="-53464382"/>
                        <w:placeholder>
                          <w:docPart w:val="C3E604DFABCF41F69FEBB7D37B848C07"/>
                        </w:placeholder>
                        <w:text/>
                      </w:sdtPr>
                      <w:sdtContent>
                        <w:r>
                          <w:t>KD</w:t>
                        </w:r>
                      </w:sdtContent>
                    </w:sdt>
                    <w:sdt>
                      <w:sdtPr>
                        <w:alias w:val="CC_Noformat_Partinummer"/>
                        <w:tag w:val="CC_Noformat_Partinummer"/>
                        <w:id w:val="-1709555926"/>
                        <w:placeholder>
                          <w:docPart w:val="81021B7D29DA473E973D586570392FFC"/>
                        </w:placeholder>
                        <w:showingPlcHdr/>
                        <w:text/>
                      </w:sdtPr>
                      <w:sdtContent>
                        <w:r>
                          <w:t xml:space="preserve"> </w:t>
                        </w:r>
                      </w:sdtContent>
                    </w:sdt>
                  </w:p>
                </w:txbxContent>
              </v:textbox>
              <w10:wrap anchorx="page"/>
            </v:shape>
          </w:pict>
        </mc:Fallback>
      </mc:AlternateContent>
    </w:r>
  </w:p>
  <w:p w:rsidRPr="00293C4F" w:rsidR="00D02D57" w:rsidP="00776B74" w:rsidRDefault="00D02D57" w14:paraId="6900E8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57" w:rsidP="008563AC" w:rsidRDefault="00591F51" w14:paraId="6900E814" w14:textId="77777777">
    <w:pPr>
      <w:jc w:val="right"/>
    </w:pPr>
    <w:sdt>
      <w:sdtPr>
        <w:alias w:val="CC_Noformat_Partikod"/>
        <w:tag w:val="CC_Noformat_Partikod"/>
        <w:id w:val="559911109"/>
        <w:placeholder>
          <w:docPart w:val="81021B7D29DA473E973D586570392FFC"/>
        </w:placeholder>
        <w:text/>
      </w:sdtPr>
      <w:sdtEndPr/>
      <w:sdtContent>
        <w:r w:rsidR="00D02D57">
          <w:t>KD</w:t>
        </w:r>
      </w:sdtContent>
    </w:sdt>
    <w:sdt>
      <w:sdtPr>
        <w:alias w:val="CC_Noformat_Partinummer"/>
        <w:tag w:val="CC_Noformat_Partinummer"/>
        <w:id w:val="1197820850"/>
        <w:placeholder>
          <w:docPart w:val="CDB1A3B010F64FC2A9CD3BC18CA963AD"/>
        </w:placeholder>
        <w:showingPlcHdr/>
        <w:text/>
      </w:sdtPr>
      <w:sdtEndPr/>
      <w:sdtContent>
        <w:r w:rsidR="00D02D57">
          <w:t xml:space="preserve"> </w:t>
        </w:r>
      </w:sdtContent>
    </w:sdt>
  </w:p>
  <w:p w:rsidR="00D02D57" w:rsidP="00776B74" w:rsidRDefault="00D02D57" w14:paraId="6900E8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57" w:rsidP="008563AC" w:rsidRDefault="00591F51" w14:paraId="6900E818" w14:textId="77777777">
    <w:pPr>
      <w:jc w:val="right"/>
    </w:pPr>
    <w:sdt>
      <w:sdtPr>
        <w:alias w:val="CC_Noformat_Partikod"/>
        <w:tag w:val="CC_Noformat_Partikod"/>
        <w:id w:val="1471015553"/>
        <w:lock w:val="contentLocked"/>
        <w:text/>
      </w:sdtPr>
      <w:sdtEndPr/>
      <w:sdtContent>
        <w:r w:rsidR="00D02D57">
          <w:t>KD</w:t>
        </w:r>
      </w:sdtContent>
    </w:sdt>
    <w:sdt>
      <w:sdtPr>
        <w:alias w:val="CC_Noformat_Partinummer"/>
        <w:tag w:val="CC_Noformat_Partinummer"/>
        <w:id w:val="-2014525982"/>
        <w:lock w:val="contentLocked"/>
        <w:placeholder>
          <w:docPart w:val="4037E25956EF4F309109A297F021BC83"/>
        </w:placeholder>
        <w:showingPlcHdr/>
        <w:text/>
      </w:sdtPr>
      <w:sdtEndPr/>
      <w:sdtContent>
        <w:r w:rsidR="00D02D57">
          <w:t xml:space="preserve"> </w:t>
        </w:r>
      </w:sdtContent>
    </w:sdt>
  </w:p>
  <w:p w:rsidR="00D02D57" w:rsidP="00A314CF" w:rsidRDefault="00591F51" w14:paraId="6900E8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D02D57" w:rsidP="008227B3" w:rsidRDefault="00591F51" w14:paraId="6900E81A" w14:textId="77777777">
    <w:pPr>
      <w:pStyle w:val="MotionTIllRiksdagen"/>
    </w:pPr>
    <w:sdt>
      <w:sdtPr>
        <w:alias w:val="CC_Boilerplate_1"/>
        <w:tag w:val="CC_Boilerplate_1"/>
        <w:id w:val="2134750458"/>
        <w:lock w:val="sdtContentLocked"/>
        <w15:appearance w15:val="hidden"/>
        <w:text/>
      </w:sdtPr>
      <w:sdtEndPr/>
      <w:sdtContent>
        <w:r w:rsidRPr="008227B3" w:rsidR="00D02D57">
          <w:t>Motion till riksdagen </w:t>
        </w:r>
      </w:sdtContent>
    </w:sdt>
  </w:p>
  <w:p w:rsidRPr="008227B3" w:rsidR="00D02D57" w:rsidP="00B37A37" w:rsidRDefault="00591F51" w14:paraId="6900E8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4F4AB22558348438F0364488889D5A6"/>
        </w:placeholder>
        <w:showingPlcHdr/>
        <w15:appearance w15:val="hidden"/>
        <w:text/>
      </w:sdtPr>
      <w:sdtEndPr>
        <w:rPr>
          <w:rStyle w:val="Rubrik1Char"/>
          <w:rFonts w:asciiTheme="majorHAnsi" w:hAnsiTheme="majorHAnsi"/>
          <w:sz w:val="38"/>
        </w:rPr>
      </w:sdtEndPr>
      <w:sdtContent>
        <w:r>
          <w:t>:3426</w:t>
        </w:r>
      </w:sdtContent>
    </w:sdt>
  </w:p>
  <w:p w:rsidR="00D02D57" w:rsidP="00E03A3D" w:rsidRDefault="00591F51" w14:paraId="6900E81C"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D02D57" w:rsidP="00283E0F" w:rsidRDefault="00D02D57" w14:paraId="6900E81D" w14:textId="77777777">
        <w:pPr>
          <w:pStyle w:val="FSHRub2"/>
        </w:pPr>
        <w:r>
          <w:t>Jordbruket – modernäringen</w:t>
        </w:r>
      </w:p>
    </w:sdtContent>
  </w:sdt>
  <w:sdt>
    <w:sdtPr>
      <w:alias w:val="CC_Boilerplate_3"/>
      <w:tag w:val="CC_Boilerplate_3"/>
      <w:id w:val="1606463544"/>
      <w:lock w:val="sdtContentLocked"/>
      <w15:appearance w15:val="hidden"/>
      <w:text w:multiLine="1"/>
    </w:sdtPr>
    <w:sdtEndPr/>
    <w:sdtContent>
      <w:p w:rsidR="00D02D57" w:rsidP="00283E0F" w:rsidRDefault="00D02D57" w14:paraId="6900E8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5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36F37"/>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03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0E32"/>
    <w:rsid w:val="00091476"/>
    <w:rsid w:val="00093636"/>
    <w:rsid w:val="00093646"/>
    <w:rsid w:val="00093CA1"/>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211"/>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155"/>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22EB"/>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80B"/>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2CA2"/>
    <w:rsid w:val="001E4A86"/>
    <w:rsid w:val="001F22DC"/>
    <w:rsid w:val="001F369D"/>
    <w:rsid w:val="001F3FA8"/>
    <w:rsid w:val="001F4293"/>
    <w:rsid w:val="001F5A5C"/>
    <w:rsid w:val="001F6E2C"/>
    <w:rsid w:val="00200B9A"/>
    <w:rsid w:val="00200BAB"/>
    <w:rsid w:val="002013EA"/>
    <w:rsid w:val="00201655"/>
    <w:rsid w:val="00202D08"/>
    <w:rsid w:val="002030DA"/>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AA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5FD0"/>
    <w:rsid w:val="002A63C7"/>
    <w:rsid w:val="002A76C9"/>
    <w:rsid w:val="002A7737"/>
    <w:rsid w:val="002A77B8"/>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371"/>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7C9"/>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436"/>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A1"/>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0743"/>
    <w:rsid w:val="004A1326"/>
    <w:rsid w:val="004A588B"/>
    <w:rsid w:val="004A5E0D"/>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EF"/>
    <w:rsid w:val="004D1BF5"/>
    <w:rsid w:val="004D2D26"/>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FDD"/>
    <w:rsid w:val="00512761"/>
    <w:rsid w:val="0051283E"/>
    <w:rsid w:val="005137A5"/>
    <w:rsid w:val="00514190"/>
    <w:rsid w:val="005141A0"/>
    <w:rsid w:val="0051430A"/>
    <w:rsid w:val="005149BA"/>
    <w:rsid w:val="0051649C"/>
    <w:rsid w:val="00517749"/>
    <w:rsid w:val="0052069A"/>
    <w:rsid w:val="00520833"/>
    <w:rsid w:val="005231E7"/>
    <w:rsid w:val="0052357B"/>
    <w:rsid w:val="00524601"/>
    <w:rsid w:val="00524798"/>
    <w:rsid w:val="00526C4A"/>
    <w:rsid w:val="005305C6"/>
    <w:rsid w:val="005315D0"/>
    <w:rsid w:val="005322F9"/>
    <w:rsid w:val="00532A3C"/>
    <w:rsid w:val="00535EE7"/>
    <w:rsid w:val="00536192"/>
    <w:rsid w:val="00536C91"/>
    <w:rsid w:val="00537502"/>
    <w:rsid w:val="005376A1"/>
    <w:rsid w:val="0054000D"/>
    <w:rsid w:val="00540B1D"/>
    <w:rsid w:val="00541ABD"/>
    <w:rsid w:val="00542743"/>
    <w:rsid w:val="00542806"/>
    <w:rsid w:val="00543302"/>
    <w:rsid w:val="00544D24"/>
    <w:rsid w:val="0054517B"/>
    <w:rsid w:val="00545C84"/>
    <w:rsid w:val="005518E6"/>
    <w:rsid w:val="00552763"/>
    <w:rsid w:val="00552A2A"/>
    <w:rsid w:val="00552AFC"/>
    <w:rsid w:val="00552F3C"/>
    <w:rsid w:val="00553508"/>
    <w:rsid w:val="00553967"/>
    <w:rsid w:val="00555C97"/>
    <w:rsid w:val="00556EC5"/>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1F51"/>
    <w:rsid w:val="0059210C"/>
    <w:rsid w:val="00592695"/>
    <w:rsid w:val="00592802"/>
    <w:rsid w:val="00594D4C"/>
    <w:rsid w:val="0059502C"/>
    <w:rsid w:val="0059581A"/>
    <w:rsid w:val="00597A89"/>
    <w:rsid w:val="005A0393"/>
    <w:rsid w:val="005A19A4"/>
    <w:rsid w:val="005A1A53"/>
    <w:rsid w:val="005A1A59"/>
    <w:rsid w:val="005A2703"/>
    <w:rsid w:val="005A3BEF"/>
    <w:rsid w:val="005A47C9"/>
    <w:rsid w:val="005A4BB2"/>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BE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3B9"/>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0FB"/>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4F9E"/>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563E"/>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9DB"/>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668"/>
    <w:rsid w:val="00890724"/>
    <w:rsid w:val="008914AA"/>
    <w:rsid w:val="00891A8C"/>
    <w:rsid w:val="00894507"/>
    <w:rsid w:val="00896B22"/>
    <w:rsid w:val="00896BCD"/>
    <w:rsid w:val="008A0440"/>
    <w:rsid w:val="008A0566"/>
    <w:rsid w:val="008A07AE"/>
    <w:rsid w:val="008A2992"/>
    <w:rsid w:val="008A3DB6"/>
    <w:rsid w:val="008A5D72"/>
    <w:rsid w:val="008A7096"/>
    <w:rsid w:val="008A70D3"/>
    <w:rsid w:val="008B1873"/>
    <w:rsid w:val="008B232B"/>
    <w:rsid w:val="008B25FF"/>
    <w:rsid w:val="008B2BF8"/>
    <w:rsid w:val="008B2D29"/>
    <w:rsid w:val="008B409C"/>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B07"/>
    <w:rsid w:val="008D0F5E"/>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551"/>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2F92"/>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A33"/>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0659"/>
    <w:rsid w:val="009F1108"/>
    <w:rsid w:val="009F1AD3"/>
    <w:rsid w:val="009F1ADD"/>
    <w:rsid w:val="009F2CDD"/>
    <w:rsid w:val="009F3372"/>
    <w:rsid w:val="009F382A"/>
    <w:rsid w:val="009F612C"/>
    <w:rsid w:val="009F673E"/>
    <w:rsid w:val="009F6B5E"/>
    <w:rsid w:val="009F72D5"/>
    <w:rsid w:val="009F753E"/>
    <w:rsid w:val="00A00BD5"/>
    <w:rsid w:val="00A02C00"/>
    <w:rsid w:val="00A02DFF"/>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B2A"/>
    <w:rsid w:val="00A35B2F"/>
    <w:rsid w:val="00A35DA9"/>
    <w:rsid w:val="00A368EE"/>
    <w:rsid w:val="00A3763D"/>
    <w:rsid w:val="00A406F5"/>
    <w:rsid w:val="00A40E1B"/>
    <w:rsid w:val="00A41292"/>
    <w:rsid w:val="00A41351"/>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1D7"/>
    <w:rsid w:val="00A7533B"/>
    <w:rsid w:val="00A75715"/>
    <w:rsid w:val="00A7621E"/>
    <w:rsid w:val="00A768FF"/>
    <w:rsid w:val="00A77835"/>
    <w:rsid w:val="00A80D10"/>
    <w:rsid w:val="00A81C00"/>
    <w:rsid w:val="00A822DA"/>
    <w:rsid w:val="00A82FBA"/>
    <w:rsid w:val="00A846D9"/>
    <w:rsid w:val="00A84A96"/>
    <w:rsid w:val="00A85379"/>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3F0"/>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095"/>
    <w:rsid w:val="00BA2619"/>
    <w:rsid w:val="00BA3DB2"/>
    <w:rsid w:val="00BA4F87"/>
    <w:rsid w:val="00BA5158"/>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89F"/>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2AB"/>
    <w:rsid w:val="00C040E9"/>
    <w:rsid w:val="00C06926"/>
    <w:rsid w:val="00C07775"/>
    <w:rsid w:val="00C12ED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1F1F"/>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398"/>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953"/>
    <w:rsid w:val="00CF4FAC"/>
    <w:rsid w:val="00CF58E4"/>
    <w:rsid w:val="00CF5E39"/>
    <w:rsid w:val="00CF746D"/>
    <w:rsid w:val="00D0227E"/>
    <w:rsid w:val="00D02D57"/>
    <w:rsid w:val="00D02ED2"/>
    <w:rsid w:val="00D03CE4"/>
    <w:rsid w:val="00D047CF"/>
    <w:rsid w:val="00D05CA6"/>
    <w:rsid w:val="00D0725D"/>
    <w:rsid w:val="00D10519"/>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3B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2C2"/>
    <w:rsid w:val="00DC3EF5"/>
    <w:rsid w:val="00DC668D"/>
    <w:rsid w:val="00DD013F"/>
    <w:rsid w:val="00DD01F0"/>
    <w:rsid w:val="00DD2077"/>
    <w:rsid w:val="00DD2331"/>
    <w:rsid w:val="00DD2DD6"/>
    <w:rsid w:val="00DD40BB"/>
    <w:rsid w:val="00DD43E3"/>
    <w:rsid w:val="00DD5309"/>
    <w:rsid w:val="00DD53F0"/>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C28"/>
    <w:rsid w:val="00DF0FF8"/>
    <w:rsid w:val="00DF217B"/>
    <w:rsid w:val="00DF2450"/>
    <w:rsid w:val="00DF31C1"/>
    <w:rsid w:val="00DF3281"/>
    <w:rsid w:val="00DF3395"/>
    <w:rsid w:val="00DF38ED"/>
    <w:rsid w:val="00DF436D"/>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41D"/>
    <w:rsid w:val="00E75807"/>
    <w:rsid w:val="00E7597A"/>
    <w:rsid w:val="00E75CE2"/>
    <w:rsid w:val="00E803FC"/>
    <w:rsid w:val="00E81920"/>
    <w:rsid w:val="00E82AC2"/>
    <w:rsid w:val="00E83C11"/>
    <w:rsid w:val="00E83DD2"/>
    <w:rsid w:val="00E84BBD"/>
    <w:rsid w:val="00E85AE9"/>
    <w:rsid w:val="00E85C12"/>
    <w:rsid w:val="00E867E2"/>
    <w:rsid w:val="00E86D1D"/>
    <w:rsid w:val="00E90119"/>
    <w:rsid w:val="00E92B28"/>
    <w:rsid w:val="00E9447B"/>
    <w:rsid w:val="00E94538"/>
    <w:rsid w:val="00E94D39"/>
    <w:rsid w:val="00E95883"/>
    <w:rsid w:val="00E96319"/>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D7873"/>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1A0"/>
    <w:rsid w:val="00F30C82"/>
    <w:rsid w:val="00F3145D"/>
    <w:rsid w:val="00F319C1"/>
    <w:rsid w:val="00F31B9D"/>
    <w:rsid w:val="00F32280"/>
    <w:rsid w:val="00F32A43"/>
    <w:rsid w:val="00F34844"/>
    <w:rsid w:val="00F349D9"/>
    <w:rsid w:val="00F35571"/>
    <w:rsid w:val="00F37610"/>
    <w:rsid w:val="00F41C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2F4"/>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3F05"/>
    <w:rsid w:val="00FB4560"/>
    <w:rsid w:val="00FB610C"/>
    <w:rsid w:val="00FB6EB8"/>
    <w:rsid w:val="00FC0AB0"/>
    <w:rsid w:val="00FC176E"/>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00E73E"/>
  <w15:chartTrackingRefBased/>
  <w15:docId w15:val="{35A3D0AC-A8B4-4C08-AB6E-62F27E5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F0659"/>
    <w:rPr>
      <w:color w:val="0563C1" w:themeColor="hyperlink"/>
      <w:u w:val="single"/>
    </w:rPr>
  </w:style>
  <w:style w:type="paragraph" w:styleId="Revision">
    <w:name w:val="Revision"/>
    <w:hidden/>
    <w:uiPriority w:val="99"/>
    <w:semiHidden/>
    <w:rsid w:val="00A8537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9C1AEBD1949E49171A45E2628402F"/>
        <w:category>
          <w:name w:val="Allmänt"/>
          <w:gallery w:val="placeholder"/>
        </w:category>
        <w:types>
          <w:type w:val="bbPlcHdr"/>
        </w:types>
        <w:behaviors>
          <w:behavior w:val="content"/>
        </w:behaviors>
        <w:guid w:val="{43D0AFCB-2663-4131-9109-B70C244D7444}"/>
      </w:docPartPr>
      <w:docPartBody>
        <w:p w:rsidR="00AF58E4" w:rsidRDefault="000E09E4">
          <w:pPr>
            <w:pStyle w:val="E909C1AEBD1949E49171A45E2628402F"/>
          </w:pPr>
          <w:r w:rsidRPr="005A0A93">
            <w:rPr>
              <w:rStyle w:val="Platshllartext"/>
            </w:rPr>
            <w:t>Förslag till riksdagsbeslut</w:t>
          </w:r>
        </w:p>
      </w:docPartBody>
    </w:docPart>
    <w:docPart>
      <w:docPartPr>
        <w:name w:val="C3E604DFABCF41F69FEBB7D37B848C07"/>
        <w:category>
          <w:name w:val="Allmänt"/>
          <w:gallery w:val="placeholder"/>
        </w:category>
        <w:types>
          <w:type w:val="bbPlcHdr"/>
        </w:types>
        <w:behaviors>
          <w:behavior w:val="content"/>
        </w:behaviors>
        <w:guid w:val="{9FDD46BD-F413-4BB0-8E16-48CB3B618F85}"/>
      </w:docPartPr>
      <w:docPartBody>
        <w:p w:rsidR="00AF58E4" w:rsidRDefault="000E09E4">
          <w:pPr>
            <w:pStyle w:val="C3E604DFABCF41F69FEBB7D37B848C07"/>
          </w:pPr>
          <w:r>
            <w:rPr>
              <w:rStyle w:val="Platshllartext"/>
            </w:rPr>
            <w:t xml:space="preserve"> </w:t>
          </w:r>
        </w:p>
      </w:docPartBody>
    </w:docPart>
    <w:docPart>
      <w:docPartPr>
        <w:name w:val="81021B7D29DA473E973D586570392FFC"/>
        <w:category>
          <w:name w:val="Allmänt"/>
          <w:gallery w:val="placeholder"/>
        </w:category>
        <w:types>
          <w:type w:val="bbPlcHdr"/>
        </w:types>
        <w:behaviors>
          <w:behavior w:val="content"/>
        </w:behaviors>
        <w:guid w:val="{4506E154-39B4-40FB-8A17-6C14A7C3BF44}"/>
      </w:docPartPr>
      <w:docPartBody>
        <w:p w:rsidR="00AF58E4" w:rsidRDefault="004E1F88">
          <w:pPr>
            <w:pStyle w:val="81021B7D29DA473E973D586570392FFC"/>
          </w:pPr>
          <w:r>
            <w:t xml:space="preserve"> </w:t>
          </w:r>
        </w:p>
      </w:docPartBody>
    </w:docPart>
    <w:docPart>
      <w:docPartPr>
        <w:name w:val="1D6B49DBDF2D434392249BFD922704D6"/>
        <w:category>
          <w:name w:val="Allmänt"/>
          <w:gallery w:val="placeholder"/>
        </w:category>
        <w:types>
          <w:type w:val="bbPlcHdr"/>
        </w:types>
        <w:behaviors>
          <w:behavior w:val="content"/>
        </w:behaviors>
        <w:guid w:val="{9336B14E-55D6-4EB2-83A6-2FCC992A93F6}"/>
      </w:docPartPr>
      <w:docPartBody>
        <w:p w:rsidR="004E1F88" w:rsidRDefault="004E1F88"/>
      </w:docPartBody>
    </w:docPart>
    <w:docPart>
      <w:docPartPr>
        <w:name w:val="CDB1A3B010F64FC2A9CD3BC18CA963AD"/>
        <w:category>
          <w:name w:val="Allmänt"/>
          <w:gallery w:val="placeholder"/>
        </w:category>
        <w:types>
          <w:type w:val="bbPlcHdr"/>
        </w:types>
        <w:behaviors>
          <w:behavior w:val="content"/>
        </w:behaviors>
        <w:guid w:val="{CF581EB9-BE0F-41EB-A7C4-FC19FD2361A6}"/>
      </w:docPartPr>
      <w:docPartBody>
        <w:p w:rsidR="004E1F88" w:rsidRDefault="004E1F88">
          <w:r>
            <w:t xml:space="preserve"> </w:t>
          </w:r>
        </w:p>
      </w:docPartBody>
    </w:docPart>
    <w:docPart>
      <w:docPartPr>
        <w:name w:val="4037E25956EF4F309109A297F021BC83"/>
        <w:category>
          <w:name w:val="Allmänt"/>
          <w:gallery w:val="placeholder"/>
        </w:category>
        <w:types>
          <w:type w:val="bbPlcHdr"/>
        </w:types>
        <w:behaviors>
          <w:behavior w:val="content"/>
        </w:behaviors>
        <w:guid w:val="{76EF1720-A0F1-4F96-9A75-9AA9F83CFD2C}"/>
      </w:docPartPr>
      <w:docPartBody>
        <w:p w:rsidR="004E1F88" w:rsidRDefault="004E1F88">
          <w:r>
            <w:t xml:space="preserve"> </w:t>
          </w:r>
        </w:p>
      </w:docPartBody>
    </w:docPart>
    <w:docPart>
      <w:docPartPr>
        <w:name w:val="64F4AB22558348438F0364488889D5A6"/>
        <w:category>
          <w:name w:val="Allmänt"/>
          <w:gallery w:val="placeholder"/>
        </w:category>
        <w:types>
          <w:type w:val="bbPlcHdr"/>
        </w:types>
        <w:behaviors>
          <w:behavior w:val="content"/>
        </w:behaviors>
        <w:guid w:val="{6AD4A01C-C6C5-4A22-9694-3EACC88F03E6}"/>
      </w:docPartPr>
      <w:docPartBody>
        <w:p w:rsidR="004E1F88" w:rsidRDefault="004E1F88">
          <w:r>
            <w:t>:3426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E4"/>
    <w:rsid w:val="000E09E4"/>
    <w:rsid w:val="000F00A3"/>
    <w:rsid w:val="001944AA"/>
    <w:rsid w:val="001D72BA"/>
    <w:rsid w:val="004E1F88"/>
    <w:rsid w:val="007E0380"/>
    <w:rsid w:val="00AF5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2BA"/>
    <w:rPr>
      <w:color w:val="F4B083" w:themeColor="accent2" w:themeTint="99"/>
    </w:rPr>
  </w:style>
  <w:style w:type="paragraph" w:customStyle="1" w:styleId="E909C1AEBD1949E49171A45E2628402F">
    <w:name w:val="E909C1AEBD1949E49171A45E2628402F"/>
  </w:style>
  <w:style w:type="paragraph" w:customStyle="1" w:styleId="AEBEE8AEA973464BB08B217E8B398739">
    <w:name w:val="AEBEE8AEA973464BB08B217E8B398739"/>
  </w:style>
  <w:style w:type="paragraph" w:customStyle="1" w:styleId="DB09CAA61F794F6C9F4C9B68696804A8">
    <w:name w:val="DB09CAA61F794F6C9F4C9B68696804A8"/>
  </w:style>
  <w:style w:type="paragraph" w:customStyle="1" w:styleId="F6484F464FF24DC9B223983FDCA3C3EC">
    <w:name w:val="F6484F464FF24DC9B223983FDCA3C3EC"/>
  </w:style>
  <w:style w:type="paragraph" w:customStyle="1" w:styleId="E4F8AC886A62435FA1BE08FBCCF2C60D">
    <w:name w:val="E4F8AC886A62435FA1BE08FBCCF2C60D"/>
  </w:style>
  <w:style w:type="paragraph" w:customStyle="1" w:styleId="C3E604DFABCF41F69FEBB7D37B848C07">
    <w:name w:val="C3E604DFABCF41F69FEBB7D37B848C07"/>
  </w:style>
  <w:style w:type="paragraph" w:customStyle="1" w:styleId="81021B7D29DA473E973D586570392FFC">
    <w:name w:val="81021B7D29DA473E973D586570392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2FBF0-63CF-4AE8-971F-27BF4FF2D0D8}"/>
</file>

<file path=customXml/itemProps2.xml><?xml version="1.0" encoding="utf-8"?>
<ds:datastoreItem xmlns:ds="http://schemas.openxmlformats.org/officeDocument/2006/customXml" ds:itemID="{1F1CEB1B-0F75-41FB-AB90-B499CE774E48}"/>
</file>

<file path=customXml/itemProps3.xml><?xml version="1.0" encoding="utf-8"?>
<ds:datastoreItem xmlns:ds="http://schemas.openxmlformats.org/officeDocument/2006/customXml" ds:itemID="{BDE599DF-3FF2-4677-87EC-AB0A3AD43C4B}"/>
</file>

<file path=docProps/app.xml><?xml version="1.0" encoding="utf-8"?>
<Properties xmlns="http://schemas.openxmlformats.org/officeDocument/2006/extended-properties" xmlns:vt="http://schemas.openxmlformats.org/officeDocument/2006/docPropsVTypes">
  <Template>Normal</Template>
  <TotalTime>248</TotalTime>
  <Pages>16</Pages>
  <Words>5896</Words>
  <Characters>36325</Characters>
  <Application>Microsoft Office Word</Application>
  <DocSecurity>0</DocSecurity>
  <Lines>605</Lines>
  <Paragraphs>229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Jordbruket   modernäringen</vt:lpstr>
      <vt:lpstr>
      </vt:lpstr>
    </vt:vector>
  </TitlesOfParts>
  <Company>Sveriges riksdag</Company>
  <LinksUpToDate>false</LinksUpToDate>
  <CharactersWithSpaces>41992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