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harts/colors2.xml" ContentType="application/vnd.ms-office.chartcolorsty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289252230"/>
        <w:docPartObj>
          <w:docPartGallery w:val="Table of Contents"/>
          <w:docPartUnique/>
        </w:docPartObj>
      </w:sdtPr>
      <w:sdtEndPr>
        <w:rPr>
          <w:b/>
          <w:bCs/>
        </w:rPr>
      </w:sdtEndPr>
      <w:sdtContent>
        <w:p xmlns:w14="http://schemas.microsoft.com/office/word/2010/wordml" w:rsidR="00E207D7" w:rsidRDefault="00E207D7" w14:paraId="62A9EF8F" w14:textId="2521469E">
          <w:pPr>
            <w:pStyle w:val="Innehllsfrteckningsrubrik"/>
          </w:pPr>
          <w:r>
            <w:t>Innehållsförteckning</w:t>
          </w:r>
        </w:p>
        <w:p xmlns:w14="http://schemas.microsoft.com/office/word/2010/wordml" w:rsidR="00495A71" w:rsidRDefault="00E207D7" w14:paraId="3A1F7F0C" w14:textId="19467EAC">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96716446">
            <w:r w:rsidRPr="00C073AE" w:rsidR="00495A71">
              <w:rPr>
                <w:rStyle w:val="Hyperlnk"/>
                <w:noProof/>
              </w:rPr>
              <w:t>Förslag till riksdagsbeslut</w:t>
            </w:r>
            <w:r w:rsidR="00495A71">
              <w:rPr>
                <w:noProof/>
                <w:webHidden/>
              </w:rPr>
              <w:tab/>
            </w:r>
            <w:r w:rsidR="00495A71">
              <w:rPr>
                <w:noProof/>
                <w:webHidden/>
              </w:rPr>
              <w:fldChar w:fldCharType="begin"/>
            </w:r>
            <w:r w:rsidR="00495A71">
              <w:rPr>
                <w:noProof/>
                <w:webHidden/>
              </w:rPr>
              <w:instrText xml:space="preserve"> PAGEREF _Toc196716446 \h </w:instrText>
            </w:r>
            <w:r w:rsidR="00495A71">
              <w:rPr>
                <w:noProof/>
                <w:webHidden/>
              </w:rPr>
            </w:r>
            <w:r w:rsidR="00495A71">
              <w:rPr>
                <w:noProof/>
                <w:webHidden/>
              </w:rPr>
              <w:fldChar w:fldCharType="separate"/>
            </w:r>
            <w:r w:rsidR="00E75DBF">
              <w:rPr>
                <w:noProof/>
                <w:webHidden/>
              </w:rPr>
              <w:t>3</w:t>
            </w:r>
            <w:r w:rsidR="00495A71">
              <w:rPr>
                <w:noProof/>
                <w:webHidden/>
              </w:rPr>
              <w:fldChar w:fldCharType="end"/>
            </w:r>
          </w:hyperlink>
        </w:p>
        <w:p xmlns:w14="http://schemas.microsoft.com/office/word/2010/wordml" w:rsidR="00495A71" w:rsidRDefault="005014B1" w14:paraId="6559C5AD" w14:textId="2754C820">
          <w:pPr>
            <w:pStyle w:val="Innehll1"/>
            <w:tabs>
              <w:tab w:val="right" w:leader="dot" w:pos="8494"/>
            </w:tabs>
            <w:rPr>
              <w:rFonts w:eastAsiaTheme="minorEastAsia"/>
              <w:noProof/>
              <w:kern w:val="0"/>
              <w:sz w:val="22"/>
              <w:szCs w:val="22"/>
              <w:lang w:eastAsia="sv-SE"/>
              <w14:numSpacing w14:val="default"/>
            </w:rPr>
          </w:pPr>
          <w:hyperlink w:history="1" w:anchor="_Toc196716447">
            <w:r w:rsidRPr="00C073AE" w:rsidR="00495A71">
              <w:rPr>
                <w:rStyle w:val="Hyperlnk"/>
                <w:noProof/>
              </w:rPr>
              <w:t>1 Inledning</w:t>
            </w:r>
            <w:r w:rsidR="00495A71">
              <w:rPr>
                <w:noProof/>
                <w:webHidden/>
              </w:rPr>
              <w:tab/>
            </w:r>
            <w:r w:rsidR="00495A71">
              <w:rPr>
                <w:noProof/>
                <w:webHidden/>
              </w:rPr>
              <w:fldChar w:fldCharType="begin"/>
            </w:r>
            <w:r w:rsidR="00495A71">
              <w:rPr>
                <w:noProof/>
                <w:webHidden/>
              </w:rPr>
              <w:instrText xml:space="preserve"> PAGEREF _Toc196716447 \h </w:instrText>
            </w:r>
            <w:r w:rsidR="00495A71">
              <w:rPr>
                <w:noProof/>
                <w:webHidden/>
              </w:rPr>
            </w:r>
            <w:r w:rsidR="00495A71">
              <w:rPr>
                <w:noProof/>
                <w:webHidden/>
              </w:rPr>
              <w:fldChar w:fldCharType="separate"/>
            </w:r>
            <w:r w:rsidR="00E75DBF">
              <w:rPr>
                <w:noProof/>
                <w:webHidden/>
              </w:rPr>
              <w:t>3</w:t>
            </w:r>
            <w:r w:rsidR="00495A71">
              <w:rPr>
                <w:noProof/>
                <w:webHidden/>
              </w:rPr>
              <w:fldChar w:fldCharType="end"/>
            </w:r>
          </w:hyperlink>
        </w:p>
        <w:p xmlns:w14="http://schemas.microsoft.com/office/word/2010/wordml" w:rsidR="00495A71" w:rsidRDefault="005014B1" w14:paraId="40016147" w14:textId="3D562166">
          <w:pPr>
            <w:pStyle w:val="Innehll1"/>
            <w:tabs>
              <w:tab w:val="right" w:leader="dot" w:pos="8494"/>
            </w:tabs>
            <w:rPr>
              <w:rFonts w:eastAsiaTheme="minorEastAsia"/>
              <w:noProof/>
              <w:kern w:val="0"/>
              <w:sz w:val="22"/>
              <w:szCs w:val="22"/>
              <w:lang w:eastAsia="sv-SE"/>
              <w14:numSpacing w14:val="default"/>
            </w:rPr>
          </w:pPr>
          <w:hyperlink w:history="1" w:anchor="_Toc196716448">
            <w:r w:rsidRPr="00C073AE" w:rsidR="00495A71">
              <w:rPr>
                <w:rStyle w:val="Hyperlnk"/>
                <w:noProof/>
              </w:rPr>
              <w:t>2 Det ekonomiska läget</w:t>
            </w:r>
            <w:r w:rsidR="00495A71">
              <w:rPr>
                <w:noProof/>
                <w:webHidden/>
              </w:rPr>
              <w:tab/>
            </w:r>
            <w:r w:rsidR="00495A71">
              <w:rPr>
                <w:noProof/>
                <w:webHidden/>
              </w:rPr>
              <w:fldChar w:fldCharType="begin"/>
            </w:r>
            <w:r w:rsidR="00495A71">
              <w:rPr>
                <w:noProof/>
                <w:webHidden/>
              </w:rPr>
              <w:instrText xml:space="preserve"> PAGEREF _Toc196716448 \h </w:instrText>
            </w:r>
            <w:r w:rsidR="00495A71">
              <w:rPr>
                <w:noProof/>
                <w:webHidden/>
              </w:rPr>
            </w:r>
            <w:r w:rsidR="00495A71">
              <w:rPr>
                <w:noProof/>
                <w:webHidden/>
              </w:rPr>
              <w:fldChar w:fldCharType="separate"/>
            </w:r>
            <w:r w:rsidR="00E75DBF">
              <w:rPr>
                <w:noProof/>
                <w:webHidden/>
              </w:rPr>
              <w:t>4</w:t>
            </w:r>
            <w:r w:rsidR="00495A71">
              <w:rPr>
                <w:noProof/>
                <w:webHidden/>
              </w:rPr>
              <w:fldChar w:fldCharType="end"/>
            </w:r>
          </w:hyperlink>
        </w:p>
        <w:p xmlns:w14="http://schemas.microsoft.com/office/word/2010/wordml" w:rsidR="00495A71" w:rsidRDefault="005014B1" w14:paraId="0FFDBC0F" w14:textId="7E5C7246">
          <w:pPr>
            <w:pStyle w:val="Innehll2"/>
            <w:tabs>
              <w:tab w:val="right" w:leader="dot" w:pos="8494"/>
            </w:tabs>
            <w:rPr>
              <w:rFonts w:eastAsiaTheme="minorEastAsia"/>
              <w:noProof/>
              <w:kern w:val="0"/>
              <w:sz w:val="22"/>
              <w:szCs w:val="22"/>
              <w:lang w:eastAsia="sv-SE"/>
              <w14:numSpacing w14:val="default"/>
            </w:rPr>
          </w:pPr>
          <w:hyperlink w:history="1" w:anchor="_Toc196716449">
            <w:r w:rsidRPr="00C073AE" w:rsidR="00495A71">
              <w:rPr>
                <w:rStyle w:val="Hyperlnk"/>
                <w:noProof/>
              </w:rPr>
              <w:t>2.1 Fortsatt svårt läge för många hushåll</w:t>
            </w:r>
            <w:r w:rsidR="00495A71">
              <w:rPr>
                <w:noProof/>
                <w:webHidden/>
              </w:rPr>
              <w:tab/>
            </w:r>
            <w:r w:rsidR="00495A71">
              <w:rPr>
                <w:noProof/>
                <w:webHidden/>
              </w:rPr>
              <w:fldChar w:fldCharType="begin"/>
            </w:r>
            <w:r w:rsidR="00495A71">
              <w:rPr>
                <w:noProof/>
                <w:webHidden/>
              </w:rPr>
              <w:instrText xml:space="preserve"> PAGEREF _Toc196716449 \h </w:instrText>
            </w:r>
            <w:r w:rsidR="00495A71">
              <w:rPr>
                <w:noProof/>
                <w:webHidden/>
              </w:rPr>
            </w:r>
            <w:r w:rsidR="00495A71">
              <w:rPr>
                <w:noProof/>
                <w:webHidden/>
              </w:rPr>
              <w:fldChar w:fldCharType="separate"/>
            </w:r>
            <w:r w:rsidR="00E75DBF">
              <w:rPr>
                <w:noProof/>
                <w:webHidden/>
              </w:rPr>
              <w:t>4</w:t>
            </w:r>
            <w:r w:rsidR="00495A71">
              <w:rPr>
                <w:noProof/>
                <w:webHidden/>
              </w:rPr>
              <w:fldChar w:fldCharType="end"/>
            </w:r>
          </w:hyperlink>
        </w:p>
        <w:p xmlns:w14="http://schemas.microsoft.com/office/word/2010/wordml" w:rsidR="00495A71" w:rsidRDefault="005014B1" w14:paraId="14244812" w14:textId="75B5AFAE">
          <w:pPr>
            <w:pStyle w:val="Innehll2"/>
            <w:tabs>
              <w:tab w:val="right" w:leader="dot" w:pos="8494"/>
            </w:tabs>
            <w:rPr>
              <w:rFonts w:eastAsiaTheme="minorEastAsia"/>
              <w:noProof/>
              <w:kern w:val="0"/>
              <w:sz w:val="22"/>
              <w:szCs w:val="22"/>
              <w:lang w:eastAsia="sv-SE"/>
              <w14:numSpacing w14:val="default"/>
            </w:rPr>
          </w:pPr>
          <w:hyperlink w:history="1" w:anchor="_Toc196716450">
            <w:r w:rsidRPr="00C073AE" w:rsidR="00495A71">
              <w:rPr>
                <w:rStyle w:val="Hyperlnk"/>
                <w:noProof/>
                <w:lang w:eastAsia="sv-SE"/>
              </w:rPr>
              <w:t>2.2 Instabilt omvärldsläge påverkar Sverige negativt</w:t>
            </w:r>
            <w:r w:rsidR="00495A71">
              <w:rPr>
                <w:noProof/>
                <w:webHidden/>
              </w:rPr>
              <w:tab/>
            </w:r>
            <w:r w:rsidR="00495A71">
              <w:rPr>
                <w:noProof/>
                <w:webHidden/>
              </w:rPr>
              <w:fldChar w:fldCharType="begin"/>
            </w:r>
            <w:r w:rsidR="00495A71">
              <w:rPr>
                <w:noProof/>
                <w:webHidden/>
              </w:rPr>
              <w:instrText xml:space="preserve"> PAGEREF _Toc196716450 \h </w:instrText>
            </w:r>
            <w:r w:rsidR="00495A71">
              <w:rPr>
                <w:noProof/>
                <w:webHidden/>
              </w:rPr>
            </w:r>
            <w:r w:rsidR="00495A71">
              <w:rPr>
                <w:noProof/>
                <w:webHidden/>
              </w:rPr>
              <w:fldChar w:fldCharType="separate"/>
            </w:r>
            <w:r w:rsidR="00E75DBF">
              <w:rPr>
                <w:noProof/>
                <w:webHidden/>
              </w:rPr>
              <w:t>7</w:t>
            </w:r>
            <w:r w:rsidR="00495A71">
              <w:rPr>
                <w:noProof/>
                <w:webHidden/>
              </w:rPr>
              <w:fldChar w:fldCharType="end"/>
            </w:r>
          </w:hyperlink>
        </w:p>
        <w:p xmlns:w14="http://schemas.microsoft.com/office/word/2010/wordml" w:rsidR="00495A71" w:rsidRDefault="005014B1" w14:paraId="4EED8BFE" w14:textId="61D4FAE1">
          <w:pPr>
            <w:pStyle w:val="Innehll2"/>
            <w:tabs>
              <w:tab w:val="right" w:leader="dot" w:pos="8494"/>
            </w:tabs>
            <w:rPr>
              <w:rFonts w:eastAsiaTheme="minorEastAsia"/>
              <w:noProof/>
              <w:kern w:val="0"/>
              <w:sz w:val="22"/>
              <w:szCs w:val="22"/>
              <w:lang w:eastAsia="sv-SE"/>
              <w14:numSpacing w14:val="default"/>
            </w:rPr>
          </w:pPr>
          <w:hyperlink w:history="1" w:anchor="_Toc196716451">
            <w:r w:rsidRPr="00C073AE" w:rsidR="00495A71">
              <w:rPr>
                <w:rStyle w:val="Hyperlnk"/>
                <w:noProof/>
                <w:lang w:eastAsia="sv-SE"/>
              </w:rPr>
              <w:t>2.3 Hög arbetslöshet och lågkonjunktur</w:t>
            </w:r>
            <w:r w:rsidR="00495A71">
              <w:rPr>
                <w:noProof/>
                <w:webHidden/>
              </w:rPr>
              <w:tab/>
            </w:r>
            <w:r w:rsidR="00495A71">
              <w:rPr>
                <w:noProof/>
                <w:webHidden/>
              </w:rPr>
              <w:fldChar w:fldCharType="begin"/>
            </w:r>
            <w:r w:rsidR="00495A71">
              <w:rPr>
                <w:noProof/>
                <w:webHidden/>
              </w:rPr>
              <w:instrText xml:space="preserve"> PAGEREF _Toc196716451 \h </w:instrText>
            </w:r>
            <w:r w:rsidR="00495A71">
              <w:rPr>
                <w:noProof/>
                <w:webHidden/>
              </w:rPr>
            </w:r>
            <w:r w:rsidR="00495A71">
              <w:rPr>
                <w:noProof/>
                <w:webHidden/>
              </w:rPr>
              <w:fldChar w:fldCharType="separate"/>
            </w:r>
            <w:r w:rsidR="00E75DBF">
              <w:rPr>
                <w:noProof/>
                <w:webHidden/>
              </w:rPr>
              <w:t>7</w:t>
            </w:r>
            <w:r w:rsidR="00495A71">
              <w:rPr>
                <w:noProof/>
                <w:webHidden/>
              </w:rPr>
              <w:fldChar w:fldCharType="end"/>
            </w:r>
          </w:hyperlink>
        </w:p>
        <w:p xmlns:w14="http://schemas.microsoft.com/office/word/2010/wordml" w:rsidR="00495A71" w:rsidRDefault="005014B1" w14:paraId="0A20649F" w14:textId="7A4674F0">
          <w:pPr>
            <w:pStyle w:val="Innehll2"/>
            <w:tabs>
              <w:tab w:val="right" w:leader="dot" w:pos="8494"/>
            </w:tabs>
            <w:rPr>
              <w:rFonts w:eastAsiaTheme="minorEastAsia"/>
              <w:noProof/>
              <w:kern w:val="0"/>
              <w:sz w:val="22"/>
              <w:szCs w:val="22"/>
              <w:lang w:eastAsia="sv-SE"/>
              <w14:numSpacing w14:val="default"/>
            </w:rPr>
          </w:pPr>
          <w:hyperlink w:history="1" w:anchor="_Toc196716452">
            <w:r w:rsidRPr="00C073AE" w:rsidR="00495A71">
              <w:rPr>
                <w:rStyle w:val="Hyperlnk"/>
                <w:noProof/>
                <w:lang w:eastAsia="sv-SE"/>
              </w:rPr>
              <w:t>2.4 Bristande konkurrens och extremväder bidrar till högre matpriser</w:t>
            </w:r>
            <w:r w:rsidR="00495A71">
              <w:rPr>
                <w:noProof/>
                <w:webHidden/>
              </w:rPr>
              <w:tab/>
            </w:r>
            <w:r w:rsidR="00495A71">
              <w:rPr>
                <w:noProof/>
                <w:webHidden/>
              </w:rPr>
              <w:fldChar w:fldCharType="begin"/>
            </w:r>
            <w:r w:rsidR="00495A71">
              <w:rPr>
                <w:noProof/>
                <w:webHidden/>
              </w:rPr>
              <w:instrText xml:space="preserve"> PAGEREF _Toc196716452 \h </w:instrText>
            </w:r>
            <w:r w:rsidR="00495A71">
              <w:rPr>
                <w:noProof/>
                <w:webHidden/>
              </w:rPr>
            </w:r>
            <w:r w:rsidR="00495A71">
              <w:rPr>
                <w:noProof/>
                <w:webHidden/>
              </w:rPr>
              <w:fldChar w:fldCharType="separate"/>
            </w:r>
            <w:r w:rsidR="00E75DBF">
              <w:rPr>
                <w:noProof/>
                <w:webHidden/>
              </w:rPr>
              <w:t>9</w:t>
            </w:r>
            <w:r w:rsidR="00495A71">
              <w:rPr>
                <w:noProof/>
                <w:webHidden/>
              </w:rPr>
              <w:fldChar w:fldCharType="end"/>
            </w:r>
          </w:hyperlink>
        </w:p>
        <w:p xmlns:w14="http://schemas.microsoft.com/office/word/2010/wordml" w:rsidR="00495A71" w:rsidRDefault="005014B1" w14:paraId="17C0D6F8" w14:textId="5278F202">
          <w:pPr>
            <w:pStyle w:val="Innehll2"/>
            <w:tabs>
              <w:tab w:val="right" w:leader="dot" w:pos="8494"/>
            </w:tabs>
            <w:rPr>
              <w:rFonts w:eastAsiaTheme="minorEastAsia"/>
              <w:noProof/>
              <w:kern w:val="0"/>
              <w:sz w:val="22"/>
              <w:szCs w:val="22"/>
              <w:lang w:eastAsia="sv-SE"/>
              <w14:numSpacing w14:val="default"/>
            </w:rPr>
          </w:pPr>
          <w:hyperlink w:history="1" w:anchor="_Toc196716453">
            <w:r w:rsidRPr="00C073AE" w:rsidR="00495A71">
              <w:rPr>
                <w:rStyle w:val="Hyperlnk"/>
                <w:noProof/>
                <w:lang w:eastAsia="sv-SE"/>
              </w:rPr>
              <w:t>2.5 Växthusgasintensiteten i ekonomin har ökat</w:t>
            </w:r>
            <w:r w:rsidR="00495A71">
              <w:rPr>
                <w:noProof/>
                <w:webHidden/>
              </w:rPr>
              <w:tab/>
            </w:r>
            <w:r w:rsidR="00495A71">
              <w:rPr>
                <w:noProof/>
                <w:webHidden/>
              </w:rPr>
              <w:fldChar w:fldCharType="begin"/>
            </w:r>
            <w:r w:rsidR="00495A71">
              <w:rPr>
                <w:noProof/>
                <w:webHidden/>
              </w:rPr>
              <w:instrText xml:space="preserve"> PAGEREF _Toc196716453 \h </w:instrText>
            </w:r>
            <w:r w:rsidR="00495A71">
              <w:rPr>
                <w:noProof/>
                <w:webHidden/>
              </w:rPr>
            </w:r>
            <w:r w:rsidR="00495A71">
              <w:rPr>
                <w:noProof/>
                <w:webHidden/>
              </w:rPr>
              <w:fldChar w:fldCharType="separate"/>
            </w:r>
            <w:r w:rsidR="00E75DBF">
              <w:rPr>
                <w:noProof/>
                <w:webHidden/>
              </w:rPr>
              <w:t>10</w:t>
            </w:r>
            <w:r w:rsidR="00495A71">
              <w:rPr>
                <w:noProof/>
                <w:webHidden/>
              </w:rPr>
              <w:fldChar w:fldCharType="end"/>
            </w:r>
          </w:hyperlink>
        </w:p>
        <w:p xmlns:w14="http://schemas.microsoft.com/office/word/2010/wordml" w:rsidR="00495A71" w:rsidRDefault="005014B1" w14:paraId="5C03AC34" w14:textId="7B5E65A8">
          <w:pPr>
            <w:pStyle w:val="Innehll1"/>
            <w:tabs>
              <w:tab w:val="right" w:leader="dot" w:pos="8494"/>
            </w:tabs>
            <w:rPr>
              <w:rFonts w:eastAsiaTheme="minorEastAsia"/>
              <w:noProof/>
              <w:kern w:val="0"/>
              <w:sz w:val="22"/>
              <w:szCs w:val="22"/>
              <w:lang w:eastAsia="sv-SE"/>
              <w14:numSpacing w14:val="default"/>
            </w:rPr>
          </w:pPr>
          <w:hyperlink w:history="1" w:anchor="_Toc196716454">
            <w:r w:rsidRPr="00C073AE" w:rsidR="00495A71">
              <w:rPr>
                <w:rStyle w:val="Hyperlnk"/>
                <w:noProof/>
              </w:rPr>
              <w:t>3 Det finanspolitiska ramverket</w:t>
            </w:r>
            <w:r w:rsidR="00495A71">
              <w:rPr>
                <w:noProof/>
                <w:webHidden/>
              </w:rPr>
              <w:tab/>
            </w:r>
            <w:r w:rsidR="00495A71">
              <w:rPr>
                <w:noProof/>
                <w:webHidden/>
              </w:rPr>
              <w:fldChar w:fldCharType="begin"/>
            </w:r>
            <w:r w:rsidR="00495A71">
              <w:rPr>
                <w:noProof/>
                <w:webHidden/>
              </w:rPr>
              <w:instrText xml:space="preserve"> PAGEREF _Toc196716454 \h </w:instrText>
            </w:r>
            <w:r w:rsidR="00495A71">
              <w:rPr>
                <w:noProof/>
                <w:webHidden/>
              </w:rPr>
            </w:r>
            <w:r w:rsidR="00495A71">
              <w:rPr>
                <w:noProof/>
                <w:webHidden/>
              </w:rPr>
              <w:fldChar w:fldCharType="separate"/>
            </w:r>
            <w:r w:rsidR="00E75DBF">
              <w:rPr>
                <w:noProof/>
                <w:webHidden/>
              </w:rPr>
              <w:t>11</w:t>
            </w:r>
            <w:r w:rsidR="00495A71">
              <w:rPr>
                <w:noProof/>
                <w:webHidden/>
              </w:rPr>
              <w:fldChar w:fldCharType="end"/>
            </w:r>
          </w:hyperlink>
        </w:p>
        <w:p xmlns:w14="http://schemas.microsoft.com/office/word/2010/wordml" w:rsidR="00495A71" w:rsidRDefault="005014B1" w14:paraId="13F22501" w14:textId="09B847E9">
          <w:pPr>
            <w:pStyle w:val="Innehll2"/>
            <w:tabs>
              <w:tab w:val="right" w:leader="dot" w:pos="8494"/>
            </w:tabs>
            <w:rPr>
              <w:rFonts w:eastAsiaTheme="minorEastAsia"/>
              <w:noProof/>
              <w:kern w:val="0"/>
              <w:sz w:val="22"/>
              <w:szCs w:val="22"/>
              <w:lang w:eastAsia="sv-SE"/>
              <w14:numSpacing w14:val="default"/>
            </w:rPr>
          </w:pPr>
          <w:hyperlink w:history="1" w:anchor="_Toc196716455">
            <w:r w:rsidRPr="00C073AE" w:rsidR="00495A71">
              <w:rPr>
                <w:rStyle w:val="Hyperlnk"/>
                <w:noProof/>
                <w:lang w:eastAsia="sv-SE"/>
              </w:rPr>
              <w:t>3.1 Överenskommelsen om det finanspolitiska ramverket 2027–2034</w:t>
            </w:r>
            <w:r w:rsidR="00495A71">
              <w:rPr>
                <w:noProof/>
                <w:webHidden/>
              </w:rPr>
              <w:tab/>
            </w:r>
            <w:r w:rsidR="00495A71">
              <w:rPr>
                <w:noProof/>
                <w:webHidden/>
              </w:rPr>
              <w:fldChar w:fldCharType="begin"/>
            </w:r>
            <w:r w:rsidR="00495A71">
              <w:rPr>
                <w:noProof/>
                <w:webHidden/>
              </w:rPr>
              <w:instrText xml:space="preserve"> PAGEREF _Toc196716455 \h </w:instrText>
            </w:r>
            <w:r w:rsidR="00495A71">
              <w:rPr>
                <w:noProof/>
                <w:webHidden/>
              </w:rPr>
            </w:r>
            <w:r w:rsidR="00495A71">
              <w:rPr>
                <w:noProof/>
                <w:webHidden/>
              </w:rPr>
              <w:fldChar w:fldCharType="separate"/>
            </w:r>
            <w:r w:rsidR="00E75DBF">
              <w:rPr>
                <w:noProof/>
                <w:webHidden/>
              </w:rPr>
              <w:t>11</w:t>
            </w:r>
            <w:r w:rsidR="00495A71">
              <w:rPr>
                <w:noProof/>
                <w:webHidden/>
              </w:rPr>
              <w:fldChar w:fldCharType="end"/>
            </w:r>
          </w:hyperlink>
        </w:p>
        <w:p xmlns:w14="http://schemas.microsoft.com/office/word/2010/wordml" w:rsidR="00495A71" w:rsidRDefault="005014B1" w14:paraId="4B82503C" w14:textId="365F3FBE">
          <w:pPr>
            <w:pStyle w:val="Innehll2"/>
            <w:tabs>
              <w:tab w:val="right" w:leader="dot" w:pos="8494"/>
            </w:tabs>
            <w:rPr>
              <w:rFonts w:eastAsiaTheme="minorEastAsia"/>
              <w:noProof/>
              <w:kern w:val="0"/>
              <w:sz w:val="22"/>
              <w:szCs w:val="22"/>
              <w:lang w:eastAsia="sv-SE"/>
              <w14:numSpacing w14:val="default"/>
            </w:rPr>
          </w:pPr>
          <w:hyperlink w:history="1" w:anchor="_Toc196716456">
            <w:r w:rsidRPr="00C073AE" w:rsidR="00495A71">
              <w:rPr>
                <w:rStyle w:val="Hyperlnk"/>
                <w:noProof/>
              </w:rPr>
              <w:t>3.2 Det säkerhetspolitiska läget ställer nya krav på finanspolitiken</w:t>
            </w:r>
            <w:r w:rsidR="00495A71">
              <w:rPr>
                <w:noProof/>
                <w:webHidden/>
              </w:rPr>
              <w:tab/>
            </w:r>
            <w:r w:rsidR="00495A71">
              <w:rPr>
                <w:noProof/>
                <w:webHidden/>
              </w:rPr>
              <w:fldChar w:fldCharType="begin"/>
            </w:r>
            <w:r w:rsidR="00495A71">
              <w:rPr>
                <w:noProof/>
                <w:webHidden/>
              </w:rPr>
              <w:instrText xml:space="preserve"> PAGEREF _Toc196716456 \h </w:instrText>
            </w:r>
            <w:r w:rsidR="00495A71">
              <w:rPr>
                <w:noProof/>
                <w:webHidden/>
              </w:rPr>
            </w:r>
            <w:r w:rsidR="00495A71">
              <w:rPr>
                <w:noProof/>
                <w:webHidden/>
              </w:rPr>
              <w:fldChar w:fldCharType="separate"/>
            </w:r>
            <w:r w:rsidR="00E75DBF">
              <w:rPr>
                <w:noProof/>
                <w:webHidden/>
              </w:rPr>
              <w:t>12</w:t>
            </w:r>
            <w:r w:rsidR="00495A71">
              <w:rPr>
                <w:noProof/>
                <w:webHidden/>
              </w:rPr>
              <w:fldChar w:fldCharType="end"/>
            </w:r>
          </w:hyperlink>
        </w:p>
        <w:p xmlns:w14="http://schemas.microsoft.com/office/word/2010/wordml" w:rsidR="00495A71" w:rsidRDefault="005014B1" w14:paraId="614CE277" w14:textId="1C2FCD69">
          <w:pPr>
            <w:pStyle w:val="Innehll2"/>
            <w:tabs>
              <w:tab w:val="right" w:leader="dot" w:pos="8494"/>
            </w:tabs>
            <w:rPr>
              <w:rFonts w:eastAsiaTheme="minorEastAsia"/>
              <w:noProof/>
              <w:kern w:val="0"/>
              <w:sz w:val="22"/>
              <w:szCs w:val="22"/>
              <w:lang w:eastAsia="sv-SE"/>
              <w14:numSpacing w14:val="default"/>
            </w:rPr>
          </w:pPr>
          <w:hyperlink w:history="1" w:anchor="_Toc196716457">
            <w:r w:rsidRPr="00C073AE" w:rsidR="00495A71">
              <w:rPr>
                <w:rStyle w:val="Hyperlnk"/>
                <w:noProof/>
              </w:rPr>
              <w:t>3.3 Det behövs en ny överenskommelse om det finanspolitiska ramverket</w:t>
            </w:r>
            <w:r w:rsidR="00495A71">
              <w:rPr>
                <w:noProof/>
                <w:webHidden/>
              </w:rPr>
              <w:tab/>
            </w:r>
            <w:r w:rsidR="00495A71">
              <w:rPr>
                <w:noProof/>
                <w:webHidden/>
              </w:rPr>
              <w:fldChar w:fldCharType="begin"/>
            </w:r>
            <w:r w:rsidR="00495A71">
              <w:rPr>
                <w:noProof/>
                <w:webHidden/>
              </w:rPr>
              <w:instrText xml:space="preserve"> PAGEREF _Toc196716457 \h </w:instrText>
            </w:r>
            <w:r w:rsidR="00495A71">
              <w:rPr>
                <w:noProof/>
                <w:webHidden/>
              </w:rPr>
            </w:r>
            <w:r w:rsidR="00495A71">
              <w:rPr>
                <w:noProof/>
                <w:webHidden/>
              </w:rPr>
              <w:fldChar w:fldCharType="separate"/>
            </w:r>
            <w:r w:rsidR="00E75DBF">
              <w:rPr>
                <w:noProof/>
                <w:webHidden/>
              </w:rPr>
              <w:t>12</w:t>
            </w:r>
            <w:r w:rsidR="00495A71">
              <w:rPr>
                <w:noProof/>
                <w:webHidden/>
              </w:rPr>
              <w:fldChar w:fldCharType="end"/>
            </w:r>
          </w:hyperlink>
        </w:p>
        <w:p xmlns:w14="http://schemas.microsoft.com/office/word/2010/wordml" w:rsidR="00495A71" w:rsidRDefault="005014B1" w14:paraId="5D98D2CF" w14:textId="0F6BC40D">
          <w:pPr>
            <w:pStyle w:val="Innehll1"/>
            <w:tabs>
              <w:tab w:val="right" w:leader="dot" w:pos="8494"/>
            </w:tabs>
            <w:rPr>
              <w:rFonts w:eastAsiaTheme="minorEastAsia"/>
              <w:noProof/>
              <w:kern w:val="0"/>
              <w:sz w:val="22"/>
              <w:szCs w:val="22"/>
              <w:lang w:eastAsia="sv-SE"/>
              <w14:numSpacing w14:val="default"/>
            </w:rPr>
          </w:pPr>
          <w:hyperlink w:history="1" w:anchor="_Toc196716458">
            <w:r w:rsidRPr="00C073AE" w:rsidR="00495A71">
              <w:rPr>
                <w:rStyle w:val="Hyperlnk"/>
                <w:noProof/>
              </w:rPr>
              <w:t>4 Det klimatpolitiska ramverket</w:t>
            </w:r>
            <w:r w:rsidR="00495A71">
              <w:rPr>
                <w:noProof/>
                <w:webHidden/>
              </w:rPr>
              <w:tab/>
            </w:r>
            <w:r w:rsidR="00495A71">
              <w:rPr>
                <w:noProof/>
                <w:webHidden/>
              </w:rPr>
              <w:fldChar w:fldCharType="begin"/>
            </w:r>
            <w:r w:rsidR="00495A71">
              <w:rPr>
                <w:noProof/>
                <w:webHidden/>
              </w:rPr>
              <w:instrText xml:space="preserve"> PAGEREF _Toc196716458 \h </w:instrText>
            </w:r>
            <w:r w:rsidR="00495A71">
              <w:rPr>
                <w:noProof/>
                <w:webHidden/>
              </w:rPr>
            </w:r>
            <w:r w:rsidR="00495A71">
              <w:rPr>
                <w:noProof/>
                <w:webHidden/>
              </w:rPr>
              <w:fldChar w:fldCharType="separate"/>
            </w:r>
            <w:r w:rsidR="00E75DBF">
              <w:rPr>
                <w:noProof/>
                <w:webHidden/>
              </w:rPr>
              <w:t>13</w:t>
            </w:r>
            <w:r w:rsidR="00495A71">
              <w:rPr>
                <w:noProof/>
                <w:webHidden/>
              </w:rPr>
              <w:fldChar w:fldCharType="end"/>
            </w:r>
          </w:hyperlink>
        </w:p>
        <w:p xmlns:w14="http://schemas.microsoft.com/office/word/2010/wordml" w:rsidR="00495A71" w:rsidRDefault="005014B1" w14:paraId="4ADC3866" w14:textId="06E7FF56">
          <w:pPr>
            <w:pStyle w:val="Innehll2"/>
            <w:tabs>
              <w:tab w:val="right" w:leader="dot" w:pos="8494"/>
            </w:tabs>
            <w:rPr>
              <w:rFonts w:eastAsiaTheme="minorEastAsia"/>
              <w:noProof/>
              <w:kern w:val="0"/>
              <w:sz w:val="22"/>
              <w:szCs w:val="22"/>
              <w:lang w:eastAsia="sv-SE"/>
              <w14:numSpacing w14:val="default"/>
            </w:rPr>
          </w:pPr>
          <w:hyperlink w:history="1" w:anchor="_Toc196716459">
            <w:r w:rsidRPr="00C073AE" w:rsidR="00495A71">
              <w:rPr>
                <w:rStyle w:val="Hyperlnk"/>
                <w:noProof/>
              </w:rPr>
              <w:t>4.1 Tidöpartierna spräcker Sveriges utsläppsbudget</w:t>
            </w:r>
            <w:r w:rsidR="00495A71">
              <w:rPr>
                <w:noProof/>
                <w:webHidden/>
              </w:rPr>
              <w:tab/>
            </w:r>
            <w:r w:rsidR="00495A71">
              <w:rPr>
                <w:noProof/>
                <w:webHidden/>
              </w:rPr>
              <w:fldChar w:fldCharType="begin"/>
            </w:r>
            <w:r w:rsidR="00495A71">
              <w:rPr>
                <w:noProof/>
                <w:webHidden/>
              </w:rPr>
              <w:instrText xml:space="preserve"> PAGEREF _Toc196716459 \h </w:instrText>
            </w:r>
            <w:r w:rsidR="00495A71">
              <w:rPr>
                <w:noProof/>
                <w:webHidden/>
              </w:rPr>
            </w:r>
            <w:r w:rsidR="00495A71">
              <w:rPr>
                <w:noProof/>
                <w:webHidden/>
              </w:rPr>
              <w:fldChar w:fldCharType="separate"/>
            </w:r>
            <w:r w:rsidR="00E75DBF">
              <w:rPr>
                <w:noProof/>
                <w:webHidden/>
              </w:rPr>
              <w:t>14</w:t>
            </w:r>
            <w:r w:rsidR="00495A71">
              <w:rPr>
                <w:noProof/>
                <w:webHidden/>
              </w:rPr>
              <w:fldChar w:fldCharType="end"/>
            </w:r>
          </w:hyperlink>
        </w:p>
        <w:p xmlns:w14="http://schemas.microsoft.com/office/word/2010/wordml" w:rsidR="00495A71" w:rsidRDefault="005014B1" w14:paraId="7D6C7BCA" w14:textId="346156AC">
          <w:pPr>
            <w:pStyle w:val="Innehll2"/>
            <w:tabs>
              <w:tab w:val="right" w:leader="dot" w:pos="8494"/>
            </w:tabs>
            <w:rPr>
              <w:rFonts w:eastAsiaTheme="minorEastAsia"/>
              <w:noProof/>
              <w:kern w:val="0"/>
              <w:sz w:val="22"/>
              <w:szCs w:val="22"/>
              <w:lang w:eastAsia="sv-SE"/>
              <w14:numSpacing w14:val="default"/>
            </w:rPr>
          </w:pPr>
          <w:hyperlink w:history="1" w:anchor="_Toc196716460">
            <w:r w:rsidRPr="00C073AE" w:rsidR="00495A71">
              <w:rPr>
                <w:rStyle w:val="Hyperlnk"/>
                <w:noProof/>
              </w:rPr>
              <w:t>4.2 Den förda politiken ökar utsläppen och bromsar Sveriges klimatomställning</w:t>
            </w:r>
            <w:r w:rsidR="00495A71">
              <w:rPr>
                <w:noProof/>
                <w:webHidden/>
              </w:rPr>
              <w:tab/>
            </w:r>
            <w:r w:rsidR="00495A71">
              <w:rPr>
                <w:noProof/>
                <w:webHidden/>
              </w:rPr>
              <w:fldChar w:fldCharType="begin"/>
            </w:r>
            <w:r w:rsidR="00495A71">
              <w:rPr>
                <w:noProof/>
                <w:webHidden/>
              </w:rPr>
              <w:instrText xml:space="preserve"> PAGEREF _Toc196716460 \h </w:instrText>
            </w:r>
            <w:r w:rsidR="00495A71">
              <w:rPr>
                <w:noProof/>
                <w:webHidden/>
              </w:rPr>
            </w:r>
            <w:r w:rsidR="00495A71">
              <w:rPr>
                <w:noProof/>
                <w:webHidden/>
              </w:rPr>
              <w:fldChar w:fldCharType="separate"/>
            </w:r>
            <w:r w:rsidR="00E75DBF">
              <w:rPr>
                <w:noProof/>
                <w:webHidden/>
              </w:rPr>
              <w:t>14</w:t>
            </w:r>
            <w:r w:rsidR="00495A71">
              <w:rPr>
                <w:noProof/>
                <w:webHidden/>
              </w:rPr>
              <w:fldChar w:fldCharType="end"/>
            </w:r>
          </w:hyperlink>
        </w:p>
        <w:p xmlns:w14="http://schemas.microsoft.com/office/word/2010/wordml" w:rsidR="00495A71" w:rsidRDefault="005014B1" w14:paraId="45D5F350" w14:textId="58A400A7">
          <w:pPr>
            <w:pStyle w:val="Innehll2"/>
            <w:tabs>
              <w:tab w:val="right" w:leader="dot" w:pos="8494"/>
            </w:tabs>
            <w:rPr>
              <w:rFonts w:eastAsiaTheme="minorEastAsia"/>
              <w:noProof/>
              <w:kern w:val="0"/>
              <w:sz w:val="22"/>
              <w:szCs w:val="22"/>
              <w:lang w:eastAsia="sv-SE"/>
              <w14:numSpacing w14:val="default"/>
            </w:rPr>
          </w:pPr>
          <w:hyperlink w:history="1" w:anchor="_Toc196716461">
            <w:r w:rsidRPr="00C073AE" w:rsidR="00495A71">
              <w:rPr>
                <w:rStyle w:val="Hyperlnk"/>
                <w:noProof/>
              </w:rPr>
              <w:t>4.3 Kolinbindningen i skog och mark behöver öka</w:t>
            </w:r>
            <w:r w:rsidR="00495A71">
              <w:rPr>
                <w:noProof/>
                <w:webHidden/>
              </w:rPr>
              <w:tab/>
            </w:r>
            <w:r w:rsidR="00495A71">
              <w:rPr>
                <w:noProof/>
                <w:webHidden/>
              </w:rPr>
              <w:fldChar w:fldCharType="begin"/>
            </w:r>
            <w:r w:rsidR="00495A71">
              <w:rPr>
                <w:noProof/>
                <w:webHidden/>
              </w:rPr>
              <w:instrText xml:space="preserve"> PAGEREF _Toc196716461 \h </w:instrText>
            </w:r>
            <w:r w:rsidR="00495A71">
              <w:rPr>
                <w:noProof/>
                <w:webHidden/>
              </w:rPr>
            </w:r>
            <w:r w:rsidR="00495A71">
              <w:rPr>
                <w:noProof/>
                <w:webHidden/>
              </w:rPr>
              <w:fldChar w:fldCharType="separate"/>
            </w:r>
            <w:r w:rsidR="00E75DBF">
              <w:rPr>
                <w:noProof/>
                <w:webHidden/>
              </w:rPr>
              <w:t>15</w:t>
            </w:r>
            <w:r w:rsidR="00495A71">
              <w:rPr>
                <w:noProof/>
                <w:webHidden/>
              </w:rPr>
              <w:fldChar w:fldCharType="end"/>
            </w:r>
          </w:hyperlink>
        </w:p>
        <w:p xmlns:w14="http://schemas.microsoft.com/office/word/2010/wordml" w:rsidR="00495A71" w:rsidRDefault="005014B1" w14:paraId="3BE41283" w14:textId="476D444A">
          <w:pPr>
            <w:pStyle w:val="Innehll2"/>
            <w:tabs>
              <w:tab w:val="right" w:leader="dot" w:pos="8494"/>
            </w:tabs>
            <w:rPr>
              <w:rFonts w:eastAsiaTheme="minorEastAsia"/>
              <w:noProof/>
              <w:kern w:val="0"/>
              <w:sz w:val="22"/>
              <w:szCs w:val="22"/>
              <w:lang w:eastAsia="sv-SE"/>
              <w14:numSpacing w14:val="default"/>
            </w:rPr>
          </w:pPr>
          <w:hyperlink w:history="1" w:anchor="_Toc196716462">
            <w:r w:rsidRPr="00C073AE" w:rsidR="00495A71">
              <w:rPr>
                <w:rStyle w:val="Hyperlnk"/>
                <w:noProof/>
              </w:rPr>
              <w:t>4.4 Utsläppen från transportsektorn behöver minska</w:t>
            </w:r>
            <w:r w:rsidR="00495A71">
              <w:rPr>
                <w:noProof/>
                <w:webHidden/>
              </w:rPr>
              <w:tab/>
            </w:r>
            <w:r w:rsidR="00495A71">
              <w:rPr>
                <w:noProof/>
                <w:webHidden/>
              </w:rPr>
              <w:fldChar w:fldCharType="begin"/>
            </w:r>
            <w:r w:rsidR="00495A71">
              <w:rPr>
                <w:noProof/>
                <w:webHidden/>
              </w:rPr>
              <w:instrText xml:space="preserve"> PAGEREF _Toc196716462 \h </w:instrText>
            </w:r>
            <w:r w:rsidR="00495A71">
              <w:rPr>
                <w:noProof/>
                <w:webHidden/>
              </w:rPr>
            </w:r>
            <w:r w:rsidR="00495A71">
              <w:rPr>
                <w:noProof/>
                <w:webHidden/>
              </w:rPr>
              <w:fldChar w:fldCharType="separate"/>
            </w:r>
            <w:r w:rsidR="00E75DBF">
              <w:rPr>
                <w:noProof/>
                <w:webHidden/>
              </w:rPr>
              <w:t>16</w:t>
            </w:r>
            <w:r w:rsidR="00495A71">
              <w:rPr>
                <w:noProof/>
                <w:webHidden/>
              </w:rPr>
              <w:fldChar w:fldCharType="end"/>
            </w:r>
          </w:hyperlink>
        </w:p>
        <w:p xmlns:w14="http://schemas.microsoft.com/office/word/2010/wordml" w:rsidR="00495A71" w:rsidRDefault="005014B1" w14:paraId="37A70C40" w14:textId="7DF48DCE">
          <w:pPr>
            <w:pStyle w:val="Innehll1"/>
            <w:tabs>
              <w:tab w:val="right" w:leader="dot" w:pos="8494"/>
            </w:tabs>
            <w:rPr>
              <w:rFonts w:eastAsiaTheme="minorEastAsia"/>
              <w:noProof/>
              <w:kern w:val="0"/>
              <w:sz w:val="22"/>
              <w:szCs w:val="22"/>
              <w:lang w:eastAsia="sv-SE"/>
              <w14:numSpacing w14:val="default"/>
            </w:rPr>
          </w:pPr>
          <w:hyperlink w:history="1" w:anchor="_Toc196716463">
            <w:r w:rsidRPr="00C073AE" w:rsidR="00495A71">
              <w:rPr>
                <w:rStyle w:val="Hyperlnk"/>
                <w:noProof/>
              </w:rPr>
              <w:t>5 Inriktning för den ekonomiska politiken</w:t>
            </w:r>
            <w:r w:rsidR="00495A71">
              <w:rPr>
                <w:noProof/>
                <w:webHidden/>
              </w:rPr>
              <w:tab/>
            </w:r>
            <w:r w:rsidR="00495A71">
              <w:rPr>
                <w:noProof/>
                <w:webHidden/>
              </w:rPr>
              <w:fldChar w:fldCharType="begin"/>
            </w:r>
            <w:r w:rsidR="00495A71">
              <w:rPr>
                <w:noProof/>
                <w:webHidden/>
              </w:rPr>
              <w:instrText xml:space="preserve"> PAGEREF _Toc196716463 \h </w:instrText>
            </w:r>
            <w:r w:rsidR="00495A71">
              <w:rPr>
                <w:noProof/>
                <w:webHidden/>
              </w:rPr>
            </w:r>
            <w:r w:rsidR="00495A71">
              <w:rPr>
                <w:noProof/>
                <w:webHidden/>
              </w:rPr>
              <w:fldChar w:fldCharType="separate"/>
            </w:r>
            <w:r w:rsidR="00E75DBF">
              <w:rPr>
                <w:noProof/>
                <w:webHidden/>
              </w:rPr>
              <w:t>16</w:t>
            </w:r>
            <w:r w:rsidR="00495A71">
              <w:rPr>
                <w:noProof/>
                <w:webHidden/>
              </w:rPr>
              <w:fldChar w:fldCharType="end"/>
            </w:r>
          </w:hyperlink>
        </w:p>
        <w:p xmlns:w14="http://schemas.microsoft.com/office/word/2010/wordml" w:rsidR="00495A71" w:rsidRDefault="005014B1" w14:paraId="1E8DB2DE" w14:textId="201A560E">
          <w:pPr>
            <w:pStyle w:val="Innehll2"/>
            <w:tabs>
              <w:tab w:val="right" w:leader="dot" w:pos="8494"/>
            </w:tabs>
            <w:rPr>
              <w:rFonts w:eastAsiaTheme="minorEastAsia"/>
              <w:noProof/>
              <w:kern w:val="0"/>
              <w:sz w:val="22"/>
              <w:szCs w:val="22"/>
              <w:lang w:eastAsia="sv-SE"/>
              <w14:numSpacing w14:val="default"/>
            </w:rPr>
          </w:pPr>
          <w:hyperlink w:history="1" w:anchor="_Toc196716464">
            <w:r w:rsidRPr="00C073AE" w:rsidR="00495A71">
              <w:rPr>
                <w:rStyle w:val="Hyperlnk"/>
                <w:noProof/>
              </w:rPr>
              <w:t>5.1 En rättvis grön omställning</w:t>
            </w:r>
            <w:r w:rsidR="00495A71">
              <w:rPr>
                <w:noProof/>
                <w:webHidden/>
              </w:rPr>
              <w:tab/>
            </w:r>
            <w:r w:rsidR="00495A71">
              <w:rPr>
                <w:noProof/>
                <w:webHidden/>
              </w:rPr>
              <w:fldChar w:fldCharType="begin"/>
            </w:r>
            <w:r w:rsidR="00495A71">
              <w:rPr>
                <w:noProof/>
                <w:webHidden/>
              </w:rPr>
              <w:instrText xml:space="preserve"> PAGEREF _Toc196716464 \h </w:instrText>
            </w:r>
            <w:r w:rsidR="00495A71">
              <w:rPr>
                <w:noProof/>
                <w:webHidden/>
              </w:rPr>
            </w:r>
            <w:r w:rsidR="00495A71">
              <w:rPr>
                <w:noProof/>
                <w:webHidden/>
              </w:rPr>
              <w:fldChar w:fldCharType="separate"/>
            </w:r>
            <w:r w:rsidR="00E75DBF">
              <w:rPr>
                <w:noProof/>
                <w:webHidden/>
              </w:rPr>
              <w:t>17</w:t>
            </w:r>
            <w:r w:rsidR="00495A71">
              <w:rPr>
                <w:noProof/>
                <w:webHidden/>
              </w:rPr>
              <w:fldChar w:fldCharType="end"/>
            </w:r>
          </w:hyperlink>
        </w:p>
        <w:p xmlns:w14="http://schemas.microsoft.com/office/word/2010/wordml" w:rsidR="00495A71" w:rsidRDefault="005014B1" w14:paraId="3D13AA4B" w14:textId="75F839D0">
          <w:pPr>
            <w:pStyle w:val="Innehll2"/>
            <w:tabs>
              <w:tab w:val="right" w:leader="dot" w:pos="8494"/>
            </w:tabs>
            <w:rPr>
              <w:rFonts w:eastAsiaTheme="minorEastAsia"/>
              <w:noProof/>
              <w:kern w:val="0"/>
              <w:sz w:val="22"/>
              <w:szCs w:val="22"/>
              <w:lang w:eastAsia="sv-SE"/>
              <w14:numSpacing w14:val="default"/>
            </w:rPr>
          </w:pPr>
          <w:hyperlink w:history="1" w:anchor="_Toc196716465">
            <w:r w:rsidRPr="00C073AE" w:rsidR="00495A71">
              <w:rPr>
                <w:rStyle w:val="Hyperlnk"/>
                <w:noProof/>
              </w:rPr>
              <w:t>5.2 Klyftorna i samhället ska minska</w:t>
            </w:r>
            <w:r w:rsidR="00495A71">
              <w:rPr>
                <w:noProof/>
                <w:webHidden/>
              </w:rPr>
              <w:tab/>
            </w:r>
            <w:r w:rsidR="00495A71">
              <w:rPr>
                <w:noProof/>
                <w:webHidden/>
              </w:rPr>
              <w:fldChar w:fldCharType="begin"/>
            </w:r>
            <w:r w:rsidR="00495A71">
              <w:rPr>
                <w:noProof/>
                <w:webHidden/>
              </w:rPr>
              <w:instrText xml:space="preserve"> PAGEREF _Toc196716465 \h </w:instrText>
            </w:r>
            <w:r w:rsidR="00495A71">
              <w:rPr>
                <w:noProof/>
                <w:webHidden/>
              </w:rPr>
            </w:r>
            <w:r w:rsidR="00495A71">
              <w:rPr>
                <w:noProof/>
                <w:webHidden/>
              </w:rPr>
              <w:fldChar w:fldCharType="separate"/>
            </w:r>
            <w:r w:rsidR="00E75DBF">
              <w:rPr>
                <w:noProof/>
                <w:webHidden/>
              </w:rPr>
              <w:t>17</w:t>
            </w:r>
            <w:r w:rsidR="00495A71">
              <w:rPr>
                <w:noProof/>
                <w:webHidden/>
              </w:rPr>
              <w:fldChar w:fldCharType="end"/>
            </w:r>
          </w:hyperlink>
        </w:p>
        <w:p xmlns:w14="http://schemas.microsoft.com/office/word/2010/wordml" w:rsidR="00495A71" w:rsidRDefault="005014B1" w14:paraId="3678C934" w14:textId="6F7DC8F3">
          <w:pPr>
            <w:pStyle w:val="Innehll2"/>
            <w:tabs>
              <w:tab w:val="right" w:leader="dot" w:pos="8494"/>
            </w:tabs>
            <w:rPr>
              <w:rFonts w:eastAsiaTheme="minorEastAsia"/>
              <w:noProof/>
              <w:kern w:val="0"/>
              <w:sz w:val="22"/>
              <w:szCs w:val="22"/>
              <w:lang w:eastAsia="sv-SE"/>
              <w14:numSpacing w14:val="default"/>
            </w:rPr>
          </w:pPr>
          <w:hyperlink w:history="1" w:anchor="_Toc196716466">
            <w:r w:rsidRPr="00C073AE" w:rsidR="00495A71">
              <w:rPr>
                <w:rStyle w:val="Hyperlnk"/>
                <w:noProof/>
              </w:rPr>
              <w:t>5.3 Investeringarna behöver öka</w:t>
            </w:r>
            <w:r w:rsidR="00495A71">
              <w:rPr>
                <w:noProof/>
                <w:webHidden/>
              </w:rPr>
              <w:tab/>
            </w:r>
            <w:r w:rsidR="00495A71">
              <w:rPr>
                <w:noProof/>
                <w:webHidden/>
              </w:rPr>
              <w:fldChar w:fldCharType="begin"/>
            </w:r>
            <w:r w:rsidR="00495A71">
              <w:rPr>
                <w:noProof/>
                <w:webHidden/>
              </w:rPr>
              <w:instrText xml:space="preserve"> PAGEREF _Toc196716466 \h </w:instrText>
            </w:r>
            <w:r w:rsidR="00495A71">
              <w:rPr>
                <w:noProof/>
                <w:webHidden/>
              </w:rPr>
            </w:r>
            <w:r w:rsidR="00495A71">
              <w:rPr>
                <w:noProof/>
                <w:webHidden/>
              </w:rPr>
              <w:fldChar w:fldCharType="separate"/>
            </w:r>
            <w:r w:rsidR="00E75DBF">
              <w:rPr>
                <w:noProof/>
                <w:webHidden/>
              </w:rPr>
              <w:t>17</w:t>
            </w:r>
            <w:r w:rsidR="00495A71">
              <w:rPr>
                <w:noProof/>
                <w:webHidden/>
              </w:rPr>
              <w:fldChar w:fldCharType="end"/>
            </w:r>
          </w:hyperlink>
        </w:p>
        <w:p xmlns:w14="http://schemas.microsoft.com/office/word/2010/wordml" w:rsidR="00495A71" w:rsidRDefault="005014B1" w14:paraId="52CB8E15" w14:textId="6BC39DD8">
          <w:pPr>
            <w:pStyle w:val="Innehll2"/>
            <w:tabs>
              <w:tab w:val="right" w:leader="dot" w:pos="8494"/>
            </w:tabs>
            <w:rPr>
              <w:rFonts w:eastAsiaTheme="minorEastAsia"/>
              <w:noProof/>
              <w:kern w:val="0"/>
              <w:sz w:val="22"/>
              <w:szCs w:val="22"/>
              <w:lang w:eastAsia="sv-SE"/>
              <w14:numSpacing w14:val="default"/>
            </w:rPr>
          </w:pPr>
          <w:hyperlink w:history="1" w:anchor="_Toc196716467">
            <w:r w:rsidRPr="00C073AE" w:rsidR="00495A71">
              <w:rPr>
                <w:rStyle w:val="Hyperlnk"/>
                <w:noProof/>
              </w:rPr>
              <w:t>5.4 Bekämpa arbetslöshet och utanförskap</w:t>
            </w:r>
            <w:r w:rsidR="00495A71">
              <w:rPr>
                <w:noProof/>
                <w:webHidden/>
              </w:rPr>
              <w:tab/>
            </w:r>
            <w:r w:rsidR="00495A71">
              <w:rPr>
                <w:noProof/>
                <w:webHidden/>
              </w:rPr>
              <w:fldChar w:fldCharType="begin"/>
            </w:r>
            <w:r w:rsidR="00495A71">
              <w:rPr>
                <w:noProof/>
                <w:webHidden/>
              </w:rPr>
              <w:instrText xml:space="preserve"> PAGEREF _Toc196716467 \h </w:instrText>
            </w:r>
            <w:r w:rsidR="00495A71">
              <w:rPr>
                <w:noProof/>
                <w:webHidden/>
              </w:rPr>
            </w:r>
            <w:r w:rsidR="00495A71">
              <w:rPr>
                <w:noProof/>
                <w:webHidden/>
              </w:rPr>
              <w:fldChar w:fldCharType="separate"/>
            </w:r>
            <w:r w:rsidR="00E75DBF">
              <w:rPr>
                <w:noProof/>
                <w:webHidden/>
              </w:rPr>
              <w:t>18</w:t>
            </w:r>
            <w:r w:rsidR="00495A71">
              <w:rPr>
                <w:noProof/>
                <w:webHidden/>
              </w:rPr>
              <w:fldChar w:fldCharType="end"/>
            </w:r>
          </w:hyperlink>
        </w:p>
        <w:p xmlns:w14="http://schemas.microsoft.com/office/word/2010/wordml" w:rsidR="00495A71" w:rsidRDefault="005014B1" w14:paraId="66168C53" w14:textId="6112236F">
          <w:pPr>
            <w:pStyle w:val="Innehll1"/>
            <w:tabs>
              <w:tab w:val="right" w:leader="dot" w:pos="8494"/>
            </w:tabs>
            <w:rPr>
              <w:rFonts w:eastAsiaTheme="minorEastAsia"/>
              <w:noProof/>
              <w:kern w:val="0"/>
              <w:sz w:val="22"/>
              <w:szCs w:val="22"/>
              <w:lang w:eastAsia="sv-SE"/>
              <w14:numSpacing w14:val="default"/>
            </w:rPr>
          </w:pPr>
          <w:hyperlink w:history="1" w:anchor="_Toc196716468">
            <w:r w:rsidRPr="00C073AE" w:rsidR="00495A71">
              <w:rPr>
                <w:rStyle w:val="Hyperlnk"/>
                <w:noProof/>
              </w:rPr>
              <w:t>6 Satsningar under 2025</w:t>
            </w:r>
            <w:r w:rsidR="00495A71">
              <w:rPr>
                <w:noProof/>
                <w:webHidden/>
              </w:rPr>
              <w:tab/>
            </w:r>
            <w:r w:rsidR="00495A71">
              <w:rPr>
                <w:noProof/>
                <w:webHidden/>
              </w:rPr>
              <w:fldChar w:fldCharType="begin"/>
            </w:r>
            <w:r w:rsidR="00495A71">
              <w:rPr>
                <w:noProof/>
                <w:webHidden/>
              </w:rPr>
              <w:instrText xml:space="preserve"> PAGEREF _Toc196716468 \h </w:instrText>
            </w:r>
            <w:r w:rsidR="00495A71">
              <w:rPr>
                <w:noProof/>
                <w:webHidden/>
              </w:rPr>
            </w:r>
            <w:r w:rsidR="00495A71">
              <w:rPr>
                <w:noProof/>
                <w:webHidden/>
              </w:rPr>
              <w:fldChar w:fldCharType="separate"/>
            </w:r>
            <w:r w:rsidR="00E75DBF">
              <w:rPr>
                <w:noProof/>
                <w:webHidden/>
              </w:rPr>
              <w:t>18</w:t>
            </w:r>
            <w:r w:rsidR="00495A71">
              <w:rPr>
                <w:noProof/>
                <w:webHidden/>
              </w:rPr>
              <w:fldChar w:fldCharType="end"/>
            </w:r>
          </w:hyperlink>
        </w:p>
        <w:p xmlns:w14="http://schemas.microsoft.com/office/word/2010/wordml" w:rsidR="00495A71" w:rsidRDefault="005014B1" w14:paraId="0A123E0C" w14:textId="0FE9258B">
          <w:pPr>
            <w:pStyle w:val="Innehll2"/>
            <w:tabs>
              <w:tab w:val="right" w:leader="dot" w:pos="8494"/>
            </w:tabs>
            <w:rPr>
              <w:rFonts w:eastAsiaTheme="minorEastAsia"/>
              <w:noProof/>
              <w:kern w:val="0"/>
              <w:sz w:val="22"/>
              <w:szCs w:val="22"/>
              <w:lang w:eastAsia="sv-SE"/>
              <w14:numSpacing w14:val="default"/>
            </w:rPr>
          </w:pPr>
          <w:hyperlink w:history="1" w:anchor="_Toc196716469">
            <w:r w:rsidRPr="00C073AE" w:rsidR="00495A71">
              <w:rPr>
                <w:rStyle w:val="Hyperlnk"/>
                <w:noProof/>
                <w:lang w:eastAsia="sv-SE"/>
              </w:rPr>
              <w:t>6.1 Ett effektivt och rättvist konjunkturpaket</w:t>
            </w:r>
            <w:r w:rsidR="00495A71">
              <w:rPr>
                <w:noProof/>
                <w:webHidden/>
              </w:rPr>
              <w:tab/>
            </w:r>
            <w:r w:rsidR="00495A71">
              <w:rPr>
                <w:noProof/>
                <w:webHidden/>
              </w:rPr>
              <w:fldChar w:fldCharType="begin"/>
            </w:r>
            <w:r w:rsidR="00495A71">
              <w:rPr>
                <w:noProof/>
                <w:webHidden/>
              </w:rPr>
              <w:instrText xml:space="preserve"> PAGEREF _Toc196716469 \h </w:instrText>
            </w:r>
            <w:r w:rsidR="00495A71">
              <w:rPr>
                <w:noProof/>
                <w:webHidden/>
              </w:rPr>
            </w:r>
            <w:r w:rsidR="00495A71">
              <w:rPr>
                <w:noProof/>
                <w:webHidden/>
              </w:rPr>
              <w:fldChar w:fldCharType="separate"/>
            </w:r>
            <w:r w:rsidR="00E75DBF">
              <w:rPr>
                <w:noProof/>
                <w:webHidden/>
              </w:rPr>
              <w:t>19</w:t>
            </w:r>
            <w:r w:rsidR="00495A71">
              <w:rPr>
                <w:noProof/>
                <w:webHidden/>
              </w:rPr>
              <w:fldChar w:fldCharType="end"/>
            </w:r>
          </w:hyperlink>
        </w:p>
        <w:p xmlns:w14="http://schemas.microsoft.com/office/word/2010/wordml" w:rsidR="00495A71" w:rsidRDefault="005014B1" w14:paraId="78E3096E" w14:textId="2850AB13">
          <w:pPr>
            <w:pStyle w:val="Innehll3"/>
            <w:tabs>
              <w:tab w:val="right" w:leader="dot" w:pos="8494"/>
            </w:tabs>
            <w:rPr>
              <w:rFonts w:eastAsiaTheme="minorEastAsia"/>
              <w:noProof/>
              <w:kern w:val="0"/>
              <w:sz w:val="22"/>
              <w:szCs w:val="22"/>
              <w:lang w:eastAsia="sv-SE"/>
              <w14:numSpacing w14:val="default"/>
            </w:rPr>
          </w:pPr>
          <w:hyperlink w:history="1" w:anchor="_Toc196716470">
            <w:r w:rsidRPr="00C073AE" w:rsidR="00495A71">
              <w:rPr>
                <w:rStyle w:val="Hyperlnk"/>
                <w:noProof/>
                <w:lang w:eastAsia="sv-SE"/>
              </w:rPr>
              <w:t>6.1.1 En extra utbetalning av barn- och studiebidrag</w:t>
            </w:r>
            <w:r w:rsidR="00495A71">
              <w:rPr>
                <w:noProof/>
                <w:webHidden/>
              </w:rPr>
              <w:tab/>
            </w:r>
            <w:r w:rsidR="00495A71">
              <w:rPr>
                <w:noProof/>
                <w:webHidden/>
              </w:rPr>
              <w:fldChar w:fldCharType="begin"/>
            </w:r>
            <w:r w:rsidR="00495A71">
              <w:rPr>
                <w:noProof/>
                <w:webHidden/>
              </w:rPr>
              <w:instrText xml:space="preserve"> PAGEREF _Toc196716470 \h </w:instrText>
            </w:r>
            <w:r w:rsidR="00495A71">
              <w:rPr>
                <w:noProof/>
                <w:webHidden/>
              </w:rPr>
            </w:r>
            <w:r w:rsidR="00495A71">
              <w:rPr>
                <w:noProof/>
                <w:webHidden/>
              </w:rPr>
              <w:fldChar w:fldCharType="separate"/>
            </w:r>
            <w:r w:rsidR="00E75DBF">
              <w:rPr>
                <w:noProof/>
                <w:webHidden/>
              </w:rPr>
              <w:t>20</w:t>
            </w:r>
            <w:r w:rsidR="00495A71">
              <w:rPr>
                <w:noProof/>
                <w:webHidden/>
              </w:rPr>
              <w:fldChar w:fldCharType="end"/>
            </w:r>
          </w:hyperlink>
        </w:p>
        <w:p xmlns:w14="http://schemas.microsoft.com/office/word/2010/wordml" w:rsidR="00495A71" w:rsidRDefault="005014B1" w14:paraId="38EDAE35" w14:textId="097A75C6">
          <w:pPr>
            <w:pStyle w:val="Innehll3"/>
            <w:tabs>
              <w:tab w:val="right" w:leader="dot" w:pos="8494"/>
            </w:tabs>
            <w:rPr>
              <w:rFonts w:eastAsiaTheme="minorEastAsia"/>
              <w:noProof/>
              <w:kern w:val="0"/>
              <w:sz w:val="22"/>
              <w:szCs w:val="22"/>
              <w:lang w:eastAsia="sv-SE"/>
              <w14:numSpacing w14:val="default"/>
            </w:rPr>
          </w:pPr>
          <w:hyperlink w:history="1" w:anchor="_Toc196716471">
            <w:r w:rsidRPr="00C073AE" w:rsidR="00495A71">
              <w:rPr>
                <w:rStyle w:val="Hyperlnk"/>
                <w:noProof/>
              </w:rPr>
              <w:t>6.1.2 Höj tillägget i bostadsbidraget för barnfamiljer</w:t>
            </w:r>
            <w:r w:rsidR="00495A71">
              <w:rPr>
                <w:noProof/>
                <w:webHidden/>
              </w:rPr>
              <w:tab/>
            </w:r>
            <w:r w:rsidR="00495A71">
              <w:rPr>
                <w:noProof/>
                <w:webHidden/>
              </w:rPr>
              <w:fldChar w:fldCharType="begin"/>
            </w:r>
            <w:r w:rsidR="00495A71">
              <w:rPr>
                <w:noProof/>
                <w:webHidden/>
              </w:rPr>
              <w:instrText xml:space="preserve"> PAGEREF _Toc196716471 \h </w:instrText>
            </w:r>
            <w:r w:rsidR="00495A71">
              <w:rPr>
                <w:noProof/>
                <w:webHidden/>
              </w:rPr>
            </w:r>
            <w:r w:rsidR="00495A71">
              <w:rPr>
                <w:noProof/>
                <w:webHidden/>
              </w:rPr>
              <w:fldChar w:fldCharType="separate"/>
            </w:r>
            <w:r w:rsidR="00E75DBF">
              <w:rPr>
                <w:noProof/>
                <w:webHidden/>
              </w:rPr>
              <w:t>20</w:t>
            </w:r>
            <w:r w:rsidR="00495A71">
              <w:rPr>
                <w:noProof/>
                <w:webHidden/>
              </w:rPr>
              <w:fldChar w:fldCharType="end"/>
            </w:r>
          </w:hyperlink>
        </w:p>
        <w:p xmlns:w14="http://schemas.microsoft.com/office/word/2010/wordml" w:rsidR="00495A71" w:rsidRDefault="005014B1" w14:paraId="1140FACD" w14:textId="6B4C62FB">
          <w:pPr>
            <w:pStyle w:val="Innehll3"/>
            <w:tabs>
              <w:tab w:val="right" w:leader="dot" w:pos="8494"/>
            </w:tabs>
            <w:rPr>
              <w:rFonts w:eastAsiaTheme="minorEastAsia"/>
              <w:noProof/>
              <w:kern w:val="0"/>
              <w:sz w:val="22"/>
              <w:szCs w:val="22"/>
              <w:lang w:eastAsia="sv-SE"/>
              <w14:numSpacing w14:val="default"/>
            </w:rPr>
          </w:pPr>
          <w:hyperlink w:history="1" w:anchor="_Toc196716472">
            <w:r w:rsidRPr="00C073AE" w:rsidR="00495A71">
              <w:rPr>
                <w:rStyle w:val="Hyperlnk"/>
                <w:noProof/>
              </w:rPr>
              <w:t>6.1.3 Sänkta arbetsgivaravgifter för livsmedelsföretag</w:t>
            </w:r>
            <w:r w:rsidR="00495A71">
              <w:rPr>
                <w:noProof/>
                <w:webHidden/>
              </w:rPr>
              <w:tab/>
            </w:r>
            <w:r w:rsidR="00495A71">
              <w:rPr>
                <w:noProof/>
                <w:webHidden/>
              </w:rPr>
              <w:fldChar w:fldCharType="begin"/>
            </w:r>
            <w:r w:rsidR="00495A71">
              <w:rPr>
                <w:noProof/>
                <w:webHidden/>
              </w:rPr>
              <w:instrText xml:space="preserve"> PAGEREF _Toc196716472 \h </w:instrText>
            </w:r>
            <w:r w:rsidR="00495A71">
              <w:rPr>
                <w:noProof/>
                <w:webHidden/>
              </w:rPr>
            </w:r>
            <w:r w:rsidR="00495A71">
              <w:rPr>
                <w:noProof/>
                <w:webHidden/>
              </w:rPr>
              <w:fldChar w:fldCharType="separate"/>
            </w:r>
            <w:r w:rsidR="00E75DBF">
              <w:rPr>
                <w:noProof/>
                <w:webHidden/>
              </w:rPr>
              <w:t>21</w:t>
            </w:r>
            <w:r w:rsidR="00495A71">
              <w:rPr>
                <w:noProof/>
                <w:webHidden/>
              </w:rPr>
              <w:fldChar w:fldCharType="end"/>
            </w:r>
          </w:hyperlink>
        </w:p>
        <w:p xmlns:w14="http://schemas.microsoft.com/office/word/2010/wordml" w:rsidR="00495A71" w:rsidRDefault="005014B1" w14:paraId="04E25242" w14:textId="3F5F36E3">
          <w:pPr>
            <w:pStyle w:val="Innehll3"/>
            <w:tabs>
              <w:tab w:val="right" w:leader="dot" w:pos="8494"/>
            </w:tabs>
            <w:rPr>
              <w:rFonts w:eastAsiaTheme="minorEastAsia"/>
              <w:noProof/>
              <w:kern w:val="0"/>
              <w:sz w:val="22"/>
              <w:szCs w:val="22"/>
              <w:lang w:eastAsia="sv-SE"/>
              <w14:numSpacing w14:val="default"/>
            </w:rPr>
          </w:pPr>
          <w:hyperlink w:history="1" w:anchor="_Toc196716473">
            <w:r w:rsidRPr="00C073AE" w:rsidR="00495A71">
              <w:rPr>
                <w:rStyle w:val="Hyperlnk"/>
                <w:noProof/>
              </w:rPr>
              <w:t>6.1.4 Åtgärder för unga som varken arbetar eller studerar</w:t>
            </w:r>
            <w:r w:rsidR="00495A71">
              <w:rPr>
                <w:noProof/>
                <w:webHidden/>
              </w:rPr>
              <w:tab/>
            </w:r>
            <w:r w:rsidR="00495A71">
              <w:rPr>
                <w:noProof/>
                <w:webHidden/>
              </w:rPr>
              <w:fldChar w:fldCharType="begin"/>
            </w:r>
            <w:r w:rsidR="00495A71">
              <w:rPr>
                <w:noProof/>
                <w:webHidden/>
              </w:rPr>
              <w:instrText xml:space="preserve"> PAGEREF _Toc196716473 \h </w:instrText>
            </w:r>
            <w:r w:rsidR="00495A71">
              <w:rPr>
                <w:noProof/>
                <w:webHidden/>
              </w:rPr>
            </w:r>
            <w:r w:rsidR="00495A71">
              <w:rPr>
                <w:noProof/>
                <w:webHidden/>
              </w:rPr>
              <w:fldChar w:fldCharType="separate"/>
            </w:r>
            <w:r w:rsidR="00E75DBF">
              <w:rPr>
                <w:noProof/>
                <w:webHidden/>
              </w:rPr>
              <w:t>21</w:t>
            </w:r>
            <w:r w:rsidR="00495A71">
              <w:rPr>
                <w:noProof/>
                <w:webHidden/>
              </w:rPr>
              <w:fldChar w:fldCharType="end"/>
            </w:r>
          </w:hyperlink>
        </w:p>
        <w:p xmlns:w14="http://schemas.microsoft.com/office/word/2010/wordml" w:rsidR="00495A71" w:rsidRDefault="005014B1" w14:paraId="797A61E6" w14:textId="464B12AA">
          <w:pPr>
            <w:pStyle w:val="Innehll3"/>
            <w:tabs>
              <w:tab w:val="right" w:leader="dot" w:pos="8494"/>
            </w:tabs>
            <w:rPr>
              <w:rFonts w:eastAsiaTheme="minorEastAsia"/>
              <w:noProof/>
              <w:kern w:val="0"/>
              <w:sz w:val="22"/>
              <w:szCs w:val="22"/>
              <w:lang w:eastAsia="sv-SE"/>
              <w14:numSpacing w14:val="default"/>
            </w:rPr>
          </w:pPr>
          <w:hyperlink w:history="1" w:anchor="_Toc196716474">
            <w:r w:rsidRPr="00C073AE" w:rsidR="00495A71">
              <w:rPr>
                <w:rStyle w:val="Hyperlnk"/>
                <w:noProof/>
                <w:lang w:eastAsia="sv-SE"/>
              </w:rPr>
              <w:t>6.1.5 Energieffektivisera för att skapa jobb och frigöra effekt</w:t>
            </w:r>
            <w:r w:rsidR="00495A71">
              <w:rPr>
                <w:noProof/>
                <w:webHidden/>
              </w:rPr>
              <w:tab/>
            </w:r>
            <w:r w:rsidR="00495A71">
              <w:rPr>
                <w:noProof/>
                <w:webHidden/>
              </w:rPr>
              <w:fldChar w:fldCharType="begin"/>
            </w:r>
            <w:r w:rsidR="00495A71">
              <w:rPr>
                <w:noProof/>
                <w:webHidden/>
              </w:rPr>
              <w:instrText xml:space="preserve"> PAGEREF _Toc196716474 \h </w:instrText>
            </w:r>
            <w:r w:rsidR="00495A71">
              <w:rPr>
                <w:noProof/>
                <w:webHidden/>
              </w:rPr>
            </w:r>
            <w:r w:rsidR="00495A71">
              <w:rPr>
                <w:noProof/>
                <w:webHidden/>
              </w:rPr>
              <w:fldChar w:fldCharType="separate"/>
            </w:r>
            <w:r w:rsidR="00E75DBF">
              <w:rPr>
                <w:noProof/>
                <w:webHidden/>
              </w:rPr>
              <w:t>21</w:t>
            </w:r>
            <w:r w:rsidR="00495A71">
              <w:rPr>
                <w:noProof/>
                <w:webHidden/>
              </w:rPr>
              <w:fldChar w:fldCharType="end"/>
            </w:r>
          </w:hyperlink>
        </w:p>
        <w:p xmlns:w14="http://schemas.microsoft.com/office/word/2010/wordml" w:rsidR="00495A71" w:rsidRDefault="005014B1" w14:paraId="670AB009" w14:textId="32C851D3">
          <w:pPr>
            <w:pStyle w:val="Innehll2"/>
            <w:tabs>
              <w:tab w:val="right" w:leader="dot" w:pos="8494"/>
            </w:tabs>
            <w:rPr>
              <w:rFonts w:eastAsiaTheme="minorEastAsia"/>
              <w:noProof/>
              <w:kern w:val="0"/>
              <w:sz w:val="22"/>
              <w:szCs w:val="22"/>
              <w:lang w:eastAsia="sv-SE"/>
              <w14:numSpacing w14:val="default"/>
            </w:rPr>
          </w:pPr>
          <w:hyperlink w:history="1" w:anchor="_Toc196716475">
            <w:r w:rsidRPr="00C073AE" w:rsidR="00495A71">
              <w:rPr>
                <w:rStyle w:val="Hyperlnk"/>
                <w:noProof/>
                <w:lang w:eastAsia="sv-SE"/>
              </w:rPr>
              <w:t>6.2 Satsningar för en rättvis klimatomställning</w:t>
            </w:r>
            <w:r w:rsidR="00495A71">
              <w:rPr>
                <w:noProof/>
                <w:webHidden/>
              </w:rPr>
              <w:tab/>
            </w:r>
            <w:r w:rsidR="00495A71">
              <w:rPr>
                <w:noProof/>
                <w:webHidden/>
              </w:rPr>
              <w:fldChar w:fldCharType="begin"/>
            </w:r>
            <w:r w:rsidR="00495A71">
              <w:rPr>
                <w:noProof/>
                <w:webHidden/>
              </w:rPr>
              <w:instrText xml:space="preserve"> PAGEREF _Toc196716475 \h </w:instrText>
            </w:r>
            <w:r w:rsidR="00495A71">
              <w:rPr>
                <w:noProof/>
                <w:webHidden/>
              </w:rPr>
            </w:r>
            <w:r w:rsidR="00495A71">
              <w:rPr>
                <w:noProof/>
                <w:webHidden/>
              </w:rPr>
              <w:fldChar w:fldCharType="separate"/>
            </w:r>
            <w:r w:rsidR="00E75DBF">
              <w:rPr>
                <w:noProof/>
                <w:webHidden/>
              </w:rPr>
              <w:t>22</w:t>
            </w:r>
            <w:r w:rsidR="00495A71">
              <w:rPr>
                <w:noProof/>
                <w:webHidden/>
              </w:rPr>
              <w:fldChar w:fldCharType="end"/>
            </w:r>
          </w:hyperlink>
        </w:p>
        <w:p xmlns:w14="http://schemas.microsoft.com/office/word/2010/wordml" w:rsidR="00495A71" w:rsidRDefault="005014B1" w14:paraId="2010304C" w14:textId="45CFE895">
          <w:pPr>
            <w:pStyle w:val="Innehll3"/>
            <w:tabs>
              <w:tab w:val="right" w:leader="dot" w:pos="8494"/>
            </w:tabs>
            <w:rPr>
              <w:rFonts w:eastAsiaTheme="minorEastAsia"/>
              <w:noProof/>
              <w:kern w:val="0"/>
              <w:sz w:val="22"/>
              <w:szCs w:val="22"/>
              <w:lang w:eastAsia="sv-SE"/>
              <w14:numSpacing w14:val="default"/>
            </w:rPr>
          </w:pPr>
          <w:hyperlink w:history="1" w:anchor="_Toc196716476">
            <w:r w:rsidRPr="00C073AE" w:rsidR="00495A71">
              <w:rPr>
                <w:rStyle w:val="Hyperlnk"/>
                <w:noProof/>
              </w:rPr>
              <w:t>6.2.1 Nationell elbilsoffensiv – gör det möjligt för fler att byta till elbil</w:t>
            </w:r>
            <w:r w:rsidR="00495A71">
              <w:rPr>
                <w:noProof/>
                <w:webHidden/>
              </w:rPr>
              <w:tab/>
            </w:r>
            <w:r w:rsidR="00495A71">
              <w:rPr>
                <w:noProof/>
                <w:webHidden/>
              </w:rPr>
              <w:fldChar w:fldCharType="begin"/>
            </w:r>
            <w:r w:rsidR="00495A71">
              <w:rPr>
                <w:noProof/>
                <w:webHidden/>
              </w:rPr>
              <w:instrText xml:space="preserve"> PAGEREF _Toc196716476 \h </w:instrText>
            </w:r>
            <w:r w:rsidR="00495A71">
              <w:rPr>
                <w:noProof/>
                <w:webHidden/>
              </w:rPr>
            </w:r>
            <w:r w:rsidR="00495A71">
              <w:rPr>
                <w:noProof/>
                <w:webHidden/>
              </w:rPr>
              <w:fldChar w:fldCharType="separate"/>
            </w:r>
            <w:r w:rsidR="00E75DBF">
              <w:rPr>
                <w:noProof/>
                <w:webHidden/>
              </w:rPr>
              <w:t>22</w:t>
            </w:r>
            <w:r w:rsidR="00495A71">
              <w:rPr>
                <w:noProof/>
                <w:webHidden/>
              </w:rPr>
              <w:fldChar w:fldCharType="end"/>
            </w:r>
          </w:hyperlink>
        </w:p>
        <w:p xmlns:w14="http://schemas.microsoft.com/office/word/2010/wordml" w:rsidR="00495A71" w:rsidRDefault="005014B1" w14:paraId="2819A416" w14:textId="189F2093">
          <w:pPr>
            <w:pStyle w:val="Innehll3"/>
            <w:tabs>
              <w:tab w:val="right" w:leader="dot" w:pos="8494"/>
            </w:tabs>
            <w:rPr>
              <w:rFonts w:eastAsiaTheme="minorEastAsia"/>
              <w:noProof/>
              <w:kern w:val="0"/>
              <w:sz w:val="22"/>
              <w:szCs w:val="22"/>
              <w:lang w:eastAsia="sv-SE"/>
              <w14:numSpacing w14:val="default"/>
            </w:rPr>
          </w:pPr>
          <w:hyperlink w:history="1" w:anchor="_Toc196716477">
            <w:r w:rsidRPr="00C073AE" w:rsidR="00495A71">
              <w:rPr>
                <w:rStyle w:val="Hyperlnk"/>
                <w:noProof/>
                <w:lang w:eastAsia="sv-SE"/>
              </w:rPr>
              <w:t>6.2.2 Strategiska investeringar i industrins gröna omställning</w:t>
            </w:r>
            <w:r w:rsidR="00495A71">
              <w:rPr>
                <w:noProof/>
                <w:webHidden/>
              </w:rPr>
              <w:tab/>
            </w:r>
            <w:r w:rsidR="00495A71">
              <w:rPr>
                <w:noProof/>
                <w:webHidden/>
              </w:rPr>
              <w:fldChar w:fldCharType="begin"/>
            </w:r>
            <w:r w:rsidR="00495A71">
              <w:rPr>
                <w:noProof/>
                <w:webHidden/>
              </w:rPr>
              <w:instrText xml:space="preserve"> PAGEREF _Toc196716477 \h </w:instrText>
            </w:r>
            <w:r w:rsidR="00495A71">
              <w:rPr>
                <w:noProof/>
                <w:webHidden/>
              </w:rPr>
            </w:r>
            <w:r w:rsidR="00495A71">
              <w:rPr>
                <w:noProof/>
                <w:webHidden/>
              </w:rPr>
              <w:fldChar w:fldCharType="separate"/>
            </w:r>
            <w:r w:rsidR="00E75DBF">
              <w:rPr>
                <w:noProof/>
                <w:webHidden/>
              </w:rPr>
              <w:t>22</w:t>
            </w:r>
            <w:r w:rsidR="00495A71">
              <w:rPr>
                <w:noProof/>
                <w:webHidden/>
              </w:rPr>
              <w:fldChar w:fldCharType="end"/>
            </w:r>
          </w:hyperlink>
        </w:p>
        <w:p xmlns:w14="http://schemas.microsoft.com/office/word/2010/wordml" w:rsidR="00495A71" w:rsidRDefault="005014B1" w14:paraId="7AB8969D" w14:textId="513F95A5">
          <w:pPr>
            <w:pStyle w:val="Innehll3"/>
            <w:tabs>
              <w:tab w:val="right" w:leader="dot" w:pos="8494"/>
            </w:tabs>
            <w:rPr>
              <w:rFonts w:eastAsiaTheme="minorEastAsia"/>
              <w:noProof/>
              <w:kern w:val="0"/>
              <w:sz w:val="22"/>
              <w:szCs w:val="22"/>
              <w:lang w:eastAsia="sv-SE"/>
              <w14:numSpacing w14:val="default"/>
            </w:rPr>
          </w:pPr>
          <w:hyperlink w:history="1" w:anchor="_Toc196716478">
            <w:r w:rsidRPr="00C073AE" w:rsidR="00495A71">
              <w:rPr>
                <w:rStyle w:val="Hyperlnk"/>
                <w:noProof/>
              </w:rPr>
              <w:t>6.2.3 Bättre förutsättningar för godstransporter med tåg</w:t>
            </w:r>
            <w:r w:rsidR="00495A71">
              <w:rPr>
                <w:noProof/>
                <w:webHidden/>
              </w:rPr>
              <w:tab/>
            </w:r>
            <w:r w:rsidR="00495A71">
              <w:rPr>
                <w:noProof/>
                <w:webHidden/>
              </w:rPr>
              <w:fldChar w:fldCharType="begin"/>
            </w:r>
            <w:r w:rsidR="00495A71">
              <w:rPr>
                <w:noProof/>
                <w:webHidden/>
              </w:rPr>
              <w:instrText xml:space="preserve"> PAGEREF _Toc196716478 \h </w:instrText>
            </w:r>
            <w:r w:rsidR="00495A71">
              <w:rPr>
                <w:noProof/>
                <w:webHidden/>
              </w:rPr>
            </w:r>
            <w:r w:rsidR="00495A71">
              <w:rPr>
                <w:noProof/>
                <w:webHidden/>
              </w:rPr>
              <w:fldChar w:fldCharType="separate"/>
            </w:r>
            <w:r w:rsidR="00E75DBF">
              <w:rPr>
                <w:noProof/>
                <w:webHidden/>
              </w:rPr>
              <w:t>23</w:t>
            </w:r>
            <w:r w:rsidR="00495A71">
              <w:rPr>
                <w:noProof/>
                <w:webHidden/>
              </w:rPr>
              <w:fldChar w:fldCharType="end"/>
            </w:r>
          </w:hyperlink>
        </w:p>
        <w:p xmlns:w14="http://schemas.microsoft.com/office/word/2010/wordml" w:rsidR="00495A71" w:rsidRDefault="005014B1" w14:paraId="1676EED6" w14:textId="76224533">
          <w:pPr>
            <w:pStyle w:val="Innehll3"/>
            <w:tabs>
              <w:tab w:val="right" w:leader="dot" w:pos="8494"/>
            </w:tabs>
            <w:rPr>
              <w:rFonts w:eastAsiaTheme="minorEastAsia"/>
              <w:noProof/>
              <w:kern w:val="0"/>
              <w:sz w:val="22"/>
              <w:szCs w:val="22"/>
              <w:lang w:eastAsia="sv-SE"/>
              <w14:numSpacing w14:val="default"/>
            </w:rPr>
          </w:pPr>
          <w:hyperlink w:history="1" w:anchor="_Toc196716479">
            <w:r w:rsidRPr="00C073AE" w:rsidR="00495A71">
              <w:rPr>
                <w:rStyle w:val="Hyperlnk"/>
                <w:noProof/>
              </w:rPr>
              <w:t>6.2.4 Behåll flygskatten och höj den för privatflygplan</w:t>
            </w:r>
            <w:r w:rsidR="00495A71">
              <w:rPr>
                <w:noProof/>
                <w:webHidden/>
              </w:rPr>
              <w:tab/>
            </w:r>
            <w:r w:rsidR="00495A71">
              <w:rPr>
                <w:noProof/>
                <w:webHidden/>
              </w:rPr>
              <w:fldChar w:fldCharType="begin"/>
            </w:r>
            <w:r w:rsidR="00495A71">
              <w:rPr>
                <w:noProof/>
                <w:webHidden/>
              </w:rPr>
              <w:instrText xml:space="preserve"> PAGEREF _Toc196716479 \h </w:instrText>
            </w:r>
            <w:r w:rsidR="00495A71">
              <w:rPr>
                <w:noProof/>
                <w:webHidden/>
              </w:rPr>
            </w:r>
            <w:r w:rsidR="00495A71">
              <w:rPr>
                <w:noProof/>
                <w:webHidden/>
              </w:rPr>
              <w:fldChar w:fldCharType="separate"/>
            </w:r>
            <w:r w:rsidR="00E75DBF">
              <w:rPr>
                <w:noProof/>
                <w:webHidden/>
              </w:rPr>
              <w:t>23</w:t>
            </w:r>
            <w:r w:rsidR="00495A71">
              <w:rPr>
                <w:noProof/>
                <w:webHidden/>
              </w:rPr>
              <w:fldChar w:fldCharType="end"/>
            </w:r>
          </w:hyperlink>
        </w:p>
        <w:p xmlns:w14="http://schemas.microsoft.com/office/word/2010/wordml" w:rsidR="00495A71" w:rsidRDefault="005014B1" w14:paraId="6BB54D80" w14:textId="09DCA411">
          <w:pPr>
            <w:pStyle w:val="Innehll3"/>
            <w:tabs>
              <w:tab w:val="right" w:leader="dot" w:pos="8494"/>
            </w:tabs>
            <w:rPr>
              <w:rFonts w:eastAsiaTheme="minorEastAsia"/>
              <w:noProof/>
              <w:kern w:val="0"/>
              <w:sz w:val="22"/>
              <w:szCs w:val="22"/>
              <w:lang w:eastAsia="sv-SE"/>
              <w14:numSpacing w14:val="default"/>
            </w:rPr>
          </w:pPr>
          <w:hyperlink w:history="1" w:anchor="_Toc196716480">
            <w:r w:rsidRPr="00C073AE" w:rsidR="00495A71">
              <w:rPr>
                <w:rStyle w:val="Hyperlnk"/>
                <w:noProof/>
              </w:rPr>
              <w:t>6.2.5 Tillfällig stärkning av stödet för installation av solceller</w:t>
            </w:r>
            <w:r w:rsidR="00495A71">
              <w:rPr>
                <w:noProof/>
                <w:webHidden/>
              </w:rPr>
              <w:tab/>
            </w:r>
            <w:r w:rsidR="00495A71">
              <w:rPr>
                <w:noProof/>
                <w:webHidden/>
              </w:rPr>
              <w:fldChar w:fldCharType="begin"/>
            </w:r>
            <w:r w:rsidR="00495A71">
              <w:rPr>
                <w:noProof/>
                <w:webHidden/>
              </w:rPr>
              <w:instrText xml:space="preserve"> PAGEREF _Toc196716480 \h </w:instrText>
            </w:r>
            <w:r w:rsidR="00495A71">
              <w:rPr>
                <w:noProof/>
                <w:webHidden/>
              </w:rPr>
            </w:r>
            <w:r w:rsidR="00495A71">
              <w:rPr>
                <w:noProof/>
                <w:webHidden/>
              </w:rPr>
              <w:fldChar w:fldCharType="separate"/>
            </w:r>
            <w:r w:rsidR="00E75DBF">
              <w:rPr>
                <w:noProof/>
                <w:webHidden/>
              </w:rPr>
              <w:t>24</w:t>
            </w:r>
            <w:r w:rsidR="00495A71">
              <w:rPr>
                <w:noProof/>
                <w:webHidden/>
              </w:rPr>
              <w:fldChar w:fldCharType="end"/>
            </w:r>
          </w:hyperlink>
        </w:p>
        <w:p xmlns:w14="http://schemas.microsoft.com/office/word/2010/wordml" w:rsidR="00495A71" w:rsidRDefault="005014B1" w14:paraId="256B0576" w14:textId="302FB84D">
          <w:pPr>
            <w:pStyle w:val="Innehll2"/>
            <w:tabs>
              <w:tab w:val="right" w:leader="dot" w:pos="8494"/>
            </w:tabs>
            <w:rPr>
              <w:rFonts w:eastAsiaTheme="minorEastAsia"/>
              <w:noProof/>
              <w:kern w:val="0"/>
              <w:sz w:val="22"/>
              <w:szCs w:val="22"/>
              <w:lang w:eastAsia="sv-SE"/>
              <w14:numSpacing w14:val="default"/>
            </w:rPr>
          </w:pPr>
          <w:hyperlink w:history="1" w:anchor="_Toc196716481">
            <w:r w:rsidRPr="00C073AE" w:rsidR="00495A71">
              <w:rPr>
                <w:rStyle w:val="Hyperlnk"/>
                <w:noProof/>
              </w:rPr>
              <w:t>6.3 Välfärden behöver stärkas</w:t>
            </w:r>
            <w:r w:rsidR="00495A71">
              <w:rPr>
                <w:noProof/>
                <w:webHidden/>
              </w:rPr>
              <w:tab/>
            </w:r>
            <w:r w:rsidR="00495A71">
              <w:rPr>
                <w:noProof/>
                <w:webHidden/>
              </w:rPr>
              <w:fldChar w:fldCharType="begin"/>
            </w:r>
            <w:r w:rsidR="00495A71">
              <w:rPr>
                <w:noProof/>
                <w:webHidden/>
              </w:rPr>
              <w:instrText xml:space="preserve"> PAGEREF _Toc196716481 \h </w:instrText>
            </w:r>
            <w:r w:rsidR="00495A71">
              <w:rPr>
                <w:noProof/>
                <w:webHidden/>
              </w:rPr>
            </w:r>
            <w:r w:rsidR="00495A71">
              <w:rPr>
                <w:noProof/>
                <w:webHidden/>
              </w:rPr>
              <w:fldChar w:fldCharType="separate"/>
            </w:r>
            <w:r w:rsidR="00E75DBF">
              <w:rPr>
                <w:noProof/>
                <w:webHidden/>
              </w:rPr>
              <w:t>24</w:t>
            </w:r>
            <w:r w:rsidR="00495A71">
              <w:rPr>
                <w:noProof/>
                <w:webHidden/>
              </w:rPr>
              <w:fldChar w:fldCharType="end"/>
            </w:r>
          </w:hyperlink>
        </w:p>
        <w:p xmlns:w14="http://schemas.microsoft.com/office/word/2010/wordml" w:rsidR="00495A71" w:rsidRDefault="005014B1" w14:paraId="15BD5151" w14:textId="68713E99">
          <w:pPr>
            <w:pStyle w:val="Innehll3"/>
            <w:tabs>
              <w:tab w:val="right" w:leader="dot" w:pos="8494"/>
            </w:tabs>
            <w:rPr>
              <w:rFonts w:eastAsiaTheme="minorEastAsia"/>
              <w:noProof/>
              <w:kern w:val="0"/>
              <w:sz w:val="22"/>
              <w:szCs w:val="22"/>
              <w:lang w:eastAsia="sv-SE"/>
              <w14:numSpacing w14:val="default"/>
            </w:rPr>
          </w:pPr>
          <w:hyperlink w:history="1" w:anchor="_Toc196716482">
            <w:r w:rsidRPr="00C073AE" w:rsidR="00495A71">
              <w:rPr>
                <w:rStyle w:val="Hyperlnk"/>
                <w:noProof/>
              </w:rPr>
              <w:t>6.3.1 Satsning på psykiatri</w:t>
            </w:r>
            <w:r w:rsidR="00495A71">
              <w:rPr>
                <w:noProof/>
                <w:webHidden/>
              </w:rPr>
              <w:tab/>
            </w:r>
            <w:r w:rsidR="00495A71">
              <w:rPr>
                <w:noProof/>
                <w:webHidden/>
              </w:rPr>
              <w:fldChar w:fldCharType="begin"/>
            </w:r>
            <w:r w:rsidR="00495A71">
              <w:rPr>
                <w:noProof/>
                <w:webHidden/>
              </w:rPr>
              <w:instrText xml:space="preserve"> PAGEREF _Toc196716482 \h </w:instrText>
            </w:r>
            <w:r w:rsidR="00495A71">
              <w:rPr>
                <w:noProof/>
                <w:webHidden/>
              </w:rPr>
            </w:r>
            <w:r w:rsidR="00495A71">
              <w:rPr>
                <w:noProof/>
                <w:webHidden/>
              </w:rPr>
              <w:fldChar w:fldCharType="separate"/>
            </w:r>
            <w:r w:rsidR="00E75DBF">
              <w:rPr>
                <w:noProof/>
                <w:webHidden/>
              </w:rPr>
              <w:t>24</w:t>
            </w:r>
            <w:r w:rsidR="00495A71">
              <w:rPr>
                <w:noProof/>
                <w:webHidden/>
              </w:rPr>
              <w:fldChar w:fldCharType="end"/>
            </w:r>
          </w:hyperlink>
        </w:p>
        <w:p xmlns:w14="http://schemas.microsoft.com/office/word/2010/wordml" w:rsidR="00495A71" w:rsidRDefault="005014B1" w14:paraId="1AE554EA" w14:textId="25BA69DF">
          <w:pPr>
            <w:pStyle w:val="Innehll3"/>
            <w:tabs>
              <w:tab w:val="right" w:leader="dot" w:pos="8494"/>
            </w:tabs>
            <w:rPr>
              <w:rFonts w:eastAsiaTheme="minorEastAsia"/>
              <w:noProof/>
              <w:kern w:val="0"/>
              <w:sz w:val="22"/>
              <w:szCs w:val="22"/>
              <w:lang w:eastAsia="sv-SE"/>
              <w14:numSpacing w14:val="default"/>
            </w:rPr>
          </w:pPr>
          <w:hyperlink w:history="1" w:anchor="_Toc196716483">
            <w:r w:rsidRPr="00C073AE" w:rsidR="00495A71">
              <w:rPr>
                <w:rStyle w:val="Hyperlnk"/>
                <w:noProof/>
                <w:lang w:eastAsia="sv-SE"/>
              </w:rPr>
              <w:t>6.3.2 Stärk arbetet med en god och nära vård</w:t>
            </w:r>
            <w:r w:rsidR="00495A71">
              <w:rPr>
                <w:noProof/>
                <w:webHidden/>
              </w:rPr>
              <w:tab/>
            </w:r>
            <w:r w:rsidR="00495A71">
              <w:rPr>
                <w:noProof/>
                <w:webHidden/>
              </w:rPr>
              <w:fldChar w:fldCharType="begin"/>
            </w:r>
            <w:r w:rsidR="00495A71">
              <w:rPr>
                <w:noProof/>
                <w:webHidden/>
              </w:rPr>
              <w:instrText xml:space="preserve"> PAGEREF _Toc196716483 \h </w:instrText>
            </w:r>
            <w:r w:rsidR="00495A71">
              <w:rPr>
                <w:noProof/>
                <w:webHidden/>
              </w:rPr>
            </w:r>
            <w:r w:rsidR="00495A71">
              <w:rPr>
                <w:noProof/>
                <w:webHidden/>
              </w:rPr>
              <w:fldChar w:fldCharType="separate"/>
            </w:r>
            <w:r w:rsidR="00E75DBF">
              <w:rPr>
                <w:noProof/>
                <w:webHidden/>
              </w:rPr>
              <w:t>25</w:t>
            </w:r>
            <w:r w:rsidR="00495A71">
              <w:rPr>
                <w:noProof/>
                <w:webHidden/>
              </w:rPr>
              <w:fldChar w:fldCharType="end"/>
            </w:r>
          </w:hyperlink>
        </w:p>
        <w:p xmlns:w14="http://schemas.microsoft.com/office/word/2010/wordml" w:rsidR="00495A71" w:rsidRDefault="005014B1" w14:paraId="6AF7493B" w14:textId="6D0CF7DA">
          <w:pPr>
            <w:pStyle w:val="Innehll2"/>
            <w:tabs>
              <w:tab w:val="right" w:leader="dot" w:pos="8494"/>
            </w:tabs>
            <w:rPr>
              <w:rFonts w:eastAsiaTheme="minorEastAsia"/>
              <w:noProof/>
              <w:kern w:val="0"/>
              <w:sz w:val="22"/>
              <w:szCs w:val="22"/>
              <w:lang w:eastAsia="sv-SE"/>
              <w14:numSpacing w14:val="default"/>
            </w:rPr>
          </w:pPr>
          <w:hyperlink w:history="1" w:anchor="_Toc196716484">
            <w:r w:rsidRPr="00C073AE" w:rsidR="00495A71">
              <w:rPr>
                <w:rStyle w:val="Hyperlnk"/>
                <w:noProof/>
                <w:lang w:eastAsia="sv-SE"/>
              </w:rPr>
              <w:t>6.4 Stimulanspaket för kulturen</w:t>
            </w:r>
            <w:r w:rsidR="00495A71">
              <w:rPr>
                <w:noProof/>
                <w:webHidden/>
              </w:rPr>
              <w:tab/>
            </w:r>
            <w:r w:rsidR="00495A71">
              <w:rPr>
                <w:noProof/>
                <w:webHidden/>
              </w:rPr>
              <w:fldChar w:fldCharType="begin"/>
            </w:r>
            <w:r w:rsidR="00495A71">
              <w:rPr>
                <w:noProof/>
                <w:webHidden/>
              </w:rPr>
              <w:instrText xml:space="preserve"> PAGEREF _Toc196716484 \h </w:instrText>
            </w:r>
            <w:r w:rsidR="00495A71">
              <w:rPr>
                <w:noProof/>
                <w:webHidden/>
              </w:rPr>
            </w:r>
            <w:r w:rsidR="00495A71">
              <w:rPr>
                <w:noProof/>
                <w:webHidden/>
              </w:rPr>
              <w:fldChar w:fldCharType="separate"/>
            </w:r>
            <w:r w:rsidR="00E75DBF">
              <w:rPr>
                <w:noProof/>
                <w:webHidden/>
              </w:rPr>
              <w:t>25</w:t>
            </w:r>
            <w:r w:rsidR="00495A71">
              <w:rPr>
                <w:noProof/>
                <w:webHidden/>
              </w:rPr>
              <w:fldChar w:fldCharType="end"/>
            </w:r>
          </w:hyperlink>
        </w:p>
        <w:p xmlns:w14="http://schemas.microsoft.com/office/word/2010/wordml" w:rsidR="00495A71" w:rsidRDefault="005014B1" w14:paraId="2BC14D6D" w14:textId="384E5A77">
          <w:pPr>
            <w:pStyle w:val="Innehll3"/>
            <w:tabs>
              <w:tab w:val="right" w:leader="dot" w:pos="8494"/>
            </w:tabs>
            <w:rPr>
              <w:rFonts w:eastAsiaTheme="minorEastAsia"/>
              <w:noProof/>
              <w:kern w:val="0"/>
              <w:sz w:val="22"/>
              <w:szCs w:val="22"/>
              <w:lang w:eastAsia="sv-SE"/>
              <w14:numSpacing w14:val="default"/>
            </w:rPr>
          </w:pPr>
          <w:hyperlink w:history="1" w:anchor="_Toc196716485">
            <w:r w:rsidRPr="00C073AE" w:rsidR="00495A71">
              <w:rPr>
                <w:rStyle w:val="Hyperlnk"/>
                <w:noProof/>
                <w:lang w:eastAsia="sv-SE"/>
              </w:rPr>
              <w:t>6.4.1 Stärk studieförbunden</w:t>
            </w:r>
            <w:r w:rsidR="00495A71">
              <w:rPr>
                <w:noProof/>
                <w:webHidden/>
              </w:rPr>
              <w:tab/>
            </w:r>
            <w:r w:rsidR="00495A71">
              <w:rPr>
                <w:noProof/>
                <w:webHidden/>
              </w:rPr>
              <w:fldChar w:fldCharType="begin"/>
            </w:r>
            <w:r w:rsidR="00495A71">
              <w:rPr>
                <w:noProof/>
                <w:webHidden/>
              </w:rPr>
              <w:instrText xml:space="preserve"> PAGEREF _Toc196716485 \h </w:instrText>
            </w:r>
            <w:r w:rsidR="00495A71">
              <w:rPr>
                <w:noProof/>
                <w:webHidden/>
              </w:rPr>
            </w:r>
            <w:r w:rsidR="00495A71">
              <w:rPr>
                <w:noProof/>
                <w:webHidden/>
              </w:rPr>
              <w:fldChar w:fldCharType="separate"/>
            </w:r>
            <w:r w:rsidR="00E75DBF">
              <w:rPr>
                <w:noProof/>
                <w:webHidden/>
              </w:rPr>
              <w:t>25</w:t>
            </w:r>
            <w:r w:rsidR="00495A71">
              <w:rPr>
                <w:noProof/>
                <w:webHidden/>
              </w:rPr>
              <w:fldChar w:fldCharType="end"/>
            </w:r>
          </w:hyperlink>
        </w:p>
        <w:p xmlns:w14="http://schemas.microsoft.com/office/word/2010/wordml" w:rsidR="00495A71" w:rsidRDefault="005014B1" w14:paraId="31C42524" w14:textId="33D0079F">
          <w:pPr>
            <w:pStyle w:val="Innehll3"/>
            <w:tabs>
              <w:tab w:val="right" w:leader="dot" w:pos="8494"/>
            </w:tabs>
            <w:rPr>
              <w:rFonts w:eastAsiaTheme="minorEastAsia"/>
              <w:noProof/>
              <w:kern w:val="0"/>
              <w:sz w:val="22"/>
              <w:szCs w:val="22"/>
              <w:lang w:eastAsia="sv-SE"/>
              <w14:numSpacing w14:val="default"/>
            </w:rPr>
          </w:pPr>
          <w:hyperlink w:history="1" w:anchor="_Toc196716486">
            <w:r w:rsidRPr="00C073AE" w:rsidR="00495A71">
              <w:rPr>
                <w:rStyle w:val="Hyperlnk"/>
                <w:noProof/>
                <w:lang w:eastAsia="sv-SE"/>
              </w:rPr>
              <w:t>6.4.2 Stärk de professionella konstnärerna</w:t>
            </w:r>
            <w:r w:rsidR="00495A71">
              <w:rPr>
                <w:noProof/>
                <w:webHidden/>
              </w:rPr>
              <w:tab/>
            </w:r>
            <w:r w:rsidR="00495A71">
              <w:rPr>
                <w:noProof/>
                <w:webHidden/>
              </w:rPr>
              <w:fldChar w:fldCharType="begin"/>
            </w:r>
            <w:r w:rsidR="00495A71">
              <w:rPr>
                <w:noProof/>
                <w:webHidden/>
              </w:rPr>
              <w:instrText xml:space="preserve"> PAGEREF _Toc196716486 \h </w:instrText>
            </w:r>
            <w:r w:rsidR="00495A71">
              <w:rPr>
                <w:noProof/>
                <w:webHidden/>
              </w:rPr>
            </w:r>
            <w:r w:rsidR="00495A71">
              <w:rPr>
                <w:noProof/>
                <w:webHidden/>
              </w:rPr>
              <w:fldChar w:fldCharType="separate"/>
            </w:r>
            <w:r w:rsidR="00E75DBF">
              <w:rPr>
                <w:noProof/>
                <w:webHidden/>
              </w:rPr>
              <w:t>26</w:t>
            </w:r>
            <w:r w:rsidR="00495A71">
              <w:rPr>
                <w:noProof/>
                <w:webHidden/>
              </w:rPr>
              <w:fldChar w:fldCharType="end"/>
            </w:r>
          </w:hyperlink>
        </w:p>
        <w:p xmlns:w14="http://schemas.microsoft.com/office/word/2010/wordml" w:rsidR="00495A71" w:rsidRDefault="005014B1" w14:paraId="4CD1A80D" w14:textId="650724BA">
          <w:pPr>
            <w:pStyle w:val="Innehll3"/>
            <w:tabs>
              <w:tab w:val="right" w:leader="dot" w:pos="8494"/>
            </w:tabs>
            <w:rPr>
              <w:rFonts w:eastAsiaTheme="minorEastAsia"/>
              <w:noProof/>
              <w:kern w:val="0"/>
              <w:sz w:val="22"/>
              <w:szCs w:val="22"/>
              <w:lang w:eastAsia="sv-SE"/>
              <w14:numSpacing w14:val="default"/>
            </w:rPr>
          </w:pPr>
          <w:hyperlink w:history="1" w:anchor="_Toc196716487">
            <w:r w:rsidRPr="00C073AE" w:rsidR="00495A71">
              <w:rPr>
                <w:rStyle w:val="Hyperlnk"/>
                <w:noProof/>
                <w:lang w:eastAsia="sv-SE"/>
              </w:rPr>
              <w:t>6.4.3 Stärk den regionala kulturen</w:t>
            </w:r>
            <w:r w:rsidR="00495A71">
              <w:rPr>
                <w:noProof/>
                <w:webHidden/>
              </w:rPr>
              <w:tab/>
            </w:r>
            <w:r w:rsidR="00495A71">
              <w:rPr>
                <w:noProof/>
                <w:webHidden/>
              </w:rPr>
              <w:fldChar w:fldCharType="begin"/>
            </w:r>
            <w:r w:rsidR="00495A71">
              <w:rPr>
                <w:noProof/>
                <w:webHidden/>
              </w:rPr>
              <w:instrText xml:space="preserve"> PAGEREF _Toc196716487 \h </w:instrText>
            </w:r>
            <w:r w:rsidR="00495A71">
              <w:rPr>
                <w:noProof/>
                <w:webHidden/>
              </w:rPr>
            </w:r>
            <w:r w:rsidR="00495A71">
              <w:rPr>
                <w:noProof/>
                <w:webHidden/>
              </w:rPr>
              <w:fldChar w:fldCharType="separate"/>
            </w:r>
            <w:r w:rsidR="00E75DBF">
              <w:rPr>
                <w:noProof/>
                <w:webHidden/>
              </w:rPr>
              <w:t>26</w:t>
            </w:r>
            <w:r w:rsidR="00495A71">
              <w:rPr>
                <w:noProof/>
                <w:webHidden/>
              </w:rPr>
              <w:fldChar w:fldCharType="end"/>
            </w:r>
          </w:hyperlink>
        </w:p>
        <w:p xmlns:w14="http://schemas.microsoft.com/office/word/2010/wordml" w:rsidR="00495A71" w:rsidRDefault="005014B1" w14:paraId="2228C9A0" w14:textId="7DB46B74">
          <w:pPr>
            <w:pStyle w:val="Innehll2"/>
            <w:tabs>
              <w:tab w:val="right" w:leader="dot" w:pos="8494"/>
            </w:tabs>
            <w:rPr>
              <w:rFonts w:eastAsiaTheme="minorEastAsia"/>
              <w:noProof/>
              <w:kern w:val="0"/>
              <w:sz w:val="22"/>
              <w:szCs w:val="22"/>
              <w:lang w:eastAsia="sv-SE"/>
              <w14:numSpacing w14:val="default"/>
            </w:rPr>
          </w:pPr>
          <w:hyperlink w:history="1" w:anchor="_Toc196716488">
            <w:r w:rsidRPr="00C073AE" w:rsidR="00495A71">
              <w:rPr>
                <w:rStyle w:val="Hyperlnk"/>
                <w:noProof/>
              </w:rPr>
              <w:t>6.5 Finansiering och övrigt</w:t>
            </w:r>
            <w:r w:rsidR="00495A71">
              <w:rPr>
                <w:noProof/>
                <w:webHidden/>
              </w:rPr>
              <w:tab/>
            </w:r>
            <w:r w:rsidR="00495A71">
              <w:rPr>
                <w:noProof/>
                <w:webHidden/>
              </w:rPr>
              <w:fldChar w:fldCharType="begin"/>
            </w:r>
            <w:r w:rsidR="00495A71">
              <w:rPr>
                <w:noProof/>
                <w:webHidden/>
              </w:rPr>
              <w:instrText xml:space="preserve"> PAGEREF _Toc196716488 \h </w:instrText>
            </w:r>
            <w:r w:rsidR="00495A71">
              <w:rPr>
                <w:noProof/>
                <w:webHidden/>
              </w:rPr>
            </w:r>
            <w:r w:rsidR="00495A71">
              <w:rPr>
                <w:noProof/>
                <w:webHidden/>
              </w:rPr>
              <w:fldChar w:fldCharType="separate"/>
            </w:r>
            <w:r w:rsidR="00E75DBF">
              <w:rPr>
                <w:noProof/>
                <w:webHidden/>
              </w:rPr>
              <w:t>27</w:t>
            </w:r>
            <w:r w:rsidR="00495A71">
              <w:rPr>
                <w:noProof/>
                <w:webHidden/>
              </w:rPr>
              <w:fldChar w:fldCharType="end"/>
            </w:r>
          </w:hyperlink>
        </w:p>
        <w:p xmlns:w14="http://schemas.microsoft.com/office/word/2010/wordml" w:rsidR="00495A71" w:rsidRDefault="005014B1" w14:paraId="11CBBCDE" w14:textId="308213B9">
          <w:pPr>
            <w:pStyle w:val="Innehll3"/>
            <w:tabs>
              <w:tab w:val="right" w:leader="dot" w:pos="8494"/>
            </w:tabs>
            <w:rPr>
              <w:rFonts w:eastAsiaTheme="minorEastAsia"/>
              <w:noProof/>
              <w:kern w:val="0"/>
              <w:sz w:val="22"/>
              <w:szCs w:val="22"/>
              <w:lang w:eastAsia="sv-SE"/>
              <w14:numSpacing w14:val="default"/>
            </w:rPr>
          </w:pPr>
          <w:hyperlink w:history="1" w:anchor="_Toc196716489">
            <w:r w:rsidRPr="00C073AE" w:rsidR="00495A71">
              <w:rPr>
                <w:rStyle w:val="Hyperlnk"/>
                <w:noProof/>
              </w:rPr>
              <w:t>6.5.1 Nej till större subvention inom ROT-avdraget</w:t>
            </w:r>
            <w:r w:rsidR="00495A71">
              <w:rPr>
                <w:noProof/>
                <w:webHidden/>
              </w:rPr>
              <w:tab/>
            </w:r>
            <w:r w:rsidR="00495A71">
              <w:rPr>
                <w:noProof/>
                <w:webHidden/>
              </w:rPr>
              <w:fldChar w:fldCharType="begin"/>
            </w:r>
            <w:r w:rsidR="00495A71">
              <w:rPr>
                <w:noProof/>
                <w:webHidden/>
              </w:rPr>
              <w:instrText xml:space="preserve"> PAGEREF _Toc196716489 \h </w:instrText>
            </w:r>
            <w:r w:rsidR="00495A71">
              <w:rPr>
                <w:noProof/>
                <w:webHidden/>
              </w:rPr>
            </w:r>
            <w:r w:rsidR="00495A71">
              <w:rPr>
                <w:noProof/>
                <w:webHidden/>
              </w:rPr>
              <w:fldChar w:fldCharType="separate"/>
            </w:r>
            <w:r w:rsidR="00E75DBF">
              <w:rPr>
                <w:noProof/>
                <w:webHidden/>
              </w:rPr>
              <w:t>27</w:t>
            </w:r>
            <w:r w:rsidR="00495A71">
              <w:rPr>
                <w:noProof/>
                <w:webHidden/>
              </w:rPr>
              <w:fldChar w:fldCharType="end"/>
            </w:r>
          </w:hyperlink>
        </w:p>
        <w:p xmlns:w14="http://schemas.microsoft.com/office/word/2010/wordml" w:rsidR="00495A71" w:rsidRDefault="005014B1" w14:paraId="50195DE6" w14:textId="46E33145">
          <w:pPr>
            <w:pStyle w:val="Innehll3"/>
            <w:tabs>
              <w:tab w:val="right" w:leader="dot" w:pos="8494"/>
            </w:tabs>
            <w:rPr>
              <w:rFonts w:eastAsiaTheme="minorEastAsia"/>
              <w:noProof/>
              <w:kern w:val="0"/>
              <w:sz w:val="22"/>
              <w:szCs w:val="22"/>
              <w:lang w:eastAsia="sv-SE"/>
              <w14:numSpacing w14:val="default"/>
            </w:rPr>
          </w:pPr>
          <w:hyperlink w:history="1" w:anchor="_Toc196716490">
            <w:r w:rsidRPr="00C073AE" w:rsidR="00495A71">
              <w:rPr>
                <w:rStyle w:val="Hyperlnk"/>
                <w:noProof/>
                <w:lang w:eastAsia="sv-SE"/>
              </w:rPr>
              <w:t>6.5.2 Satsning på strandstädning och att bekämpa invasiva arter</w:t>
            </w:r>
            <w:r w:rsidR="00495A71">
              <w:rPr>
                <w:noProof/>
                <w:webHidden/>
              </w:rPr>
              <w:tab/>
            </w:r>
            <w:r w:rsidR="00495A71">
              <w:rPr>
                <w:noProof/>
                <w:webHidden/>
              </w:rPr>
              <w:fldChar w:fldCharType="begin"/>
            </w:r>
            <w:r w:rsidR="00495A71">
              <w:rPr>
                <w:noProof/>
                <w:webHidden/>
              </w:rPr>
              <w:instrText xml:space="preserve"> PAGEREF _Toc196716490 \h </w:instrText>
            </w:r>
            <w:r w:rsidR="00495A71">
              <w:rPr>
                <w:noProof/>
                <w:webHidden/>
              </w:rPr>
            </w:r>
            <w:r w:rsidR="00495A71">
              <w:rPr>
                <w:noProof/>
                <w:webHidden/>
              </w:rPr>
              <w:fldChar w:fldCharType="separate"/>
            </w:r>
            <w:r w:rsidR="00E75DBF">
              <w:rPr>
                <w:noProof/>
                <w:webHidden/>
              </w:rPr>
              <w:t>27</w:t>
            </w:r>
            <w:r w:rsidR="00495A71">
              <w:rPr>
                <w:noProof/>
                <w:webHidden/>
              </w:rPr>
              <w:fldChar w:fldCharType="end"/>
            </w:r>
          </w:hyperlink>
        </w:p>
        <w:p xmlns:w14="http://schemas.microsoft.com/office/word/2010/wordml" w:rsidR="00495A71" w:rsidRDefault="005014B1" w14:paraId="783424CE" w14:textId="53F779B9">
          <w:pPr>
            <w:pStyle w:val="Innehll3"/>
            <w:tabs>
              <w:tab w:val="right" w:leader="dot" w:pos="8494"/>
            </w:tabs>
            <w:rPr>
              <w:rFonts w:eastAsiaTheme="minorEastAsia"/>
              <w:noProof/>
              <w:kern w:val="0"/>
              <w:sz w:val="22"/>
              <w:szCs w:val="22"/>
              <w:lang w:eastAsia="sv-SE"/>
              <w14:numSpacing w14:val="default"/>
            </w:rPr>
          </w:pPr>
          <w:hyperlink w:history="1" w:anchor="_Toc196716491">
            <w:r w:rsidRPr="00C073AE" w:rsidR="00495A71">
              <w:rPr>
                <w:rStyle w:val="Hyperlnk"/>
                <w:noProof/>
                <w:lang w:eastAsia="sv-SE"/>
              </w:rPr>
              <w:t>6.5.3 Forskning gällande barn i samhällets vård</w:t>
            </w:r>
            <w:r w:rsidR="00495A71">
              <w:rPr>
                <w:noProof/>
                <w:webHidden/>
              </w:rPr>
              <w:tab/>
            </w:r>
            <w:r w:rsidR="00495A71">
              <w:rPr>
                <w:noProof/>
                <w:webHidden/>
              </w:rPr>
              <w:fldChar w:fldCharType="begin"/>
            </w:r>
            <w:r w:rsidR="00495A71">
              <w:rPr>
                <w:noProof/>
                <w:webHidden/>
              </w:rPr>
              <w:instrText xml:space="preserve"> PAGEREF _Toc196716491 \h </w:instrText>
            </w:r>
            <w:r w:rsidR="00495A71">
              <w:rPr>
                <w:noProof/>
                <w:webHidden/>
              </w:rPr>
            </w:r>
            <w:r w:rsidR="00495A71">
              <w:rPr>
                <w:noProof/>
                <w:webHidden/>
              </w:rPr>
              <w:fldChar w:fldCharType="separate"/>
            </w:r>
            <w:r w:rsidR="00E75DBF">
              <w:rPr>
                <w:noProof/>
                <w:webHidden/>
              </w:rPr>
              <w:t>28</w:t>
            </w:r>
            <w:r w:rsidR="00495A71">
              <w:rPr>
                <w:noProof/>
                <w:webHidden/>
              </w:rPr>
              <w:fldChar w:fldCharType="end"/>
            </w:r>
          </w:hyperlink>
        </w:p>
        <w:p xmlns:w14="http://schemas.microsoft.com/office/word/2010/wordml" w:rsidR="00495A71" w:rsidRDefault="005014B1" w14:paraId="0374F464" w14:textId="688B9728">
          <w:pPr>
            <w:pStyle w:val="Innehll3"/>
            <w:tabs>
              <w:tab w:val="right" w:leader="dot" w:pos="8494"/>
            </w:tabs>
            <w:rPr>
              <w:rFonts w:eastAsiaTheme="minorEastAsia"/>
              <w:noProof/>
              <w:kern w:val="0"/>
              <w:sz w:val="22"/>
              <w:szCs w:val="22"/>
              <w:lang w:eastAsia="sv-SE"/>
              <w14:numSpacing w14:val="default"/>
            </w:rPr>
          </w:pPr>
          <w:hyperlink w:history="1" w:anchor="_Toc196716492">
            <w:r w:rsidRPr="00C073AE" w:rsidR="00495A71">
              <w:rPr>
                <w:rStyle w:val="Hyperlnk"/>
                <w:noProof/>
                <w:lang w:eastAsia="sv-SE"/>
              </w:rPr>
              <w:t>6.5.4 Stoppa nedläggningarna av statliga servicekontor</w:t>
            </w:r>
            <w:r w:rsidR="00495A71">
              <w:rPr>
                <w:noProof/>
                <w:webHidden/>
              </w:rPr>
              <w:tab/>
            </w:r>
            <w:r w:rsidR="00495A71">
              <w:rPr>
                <w:noProof/>
                <w:webHidden/>
              </w:rPr>
              <w:fldChar w:fldCharType="begin"/>
            </w:r>
            <w:r w:rsidR="00495A71">
              <w:rPr>
                <w:noProof/>
                <w:webHidden/>
              </w:rPr>
              <w:instrText xml:space="preserve"> PAGEREF _Toc196716492 \h </w:instrText>
            </w:r>
            <w:r w:rsidR="00495A71">
              <w:rPr>
                <w:noProof/>
                <w:webHidden/>
              </w:rPr>
            </w:r>
            <w:r w:rsidR="00495A71">
              <w:rPr>
                <w:noProof/>
                <w:webHidden/>
              </w:rPr>
              <w:fldChar w:fldCharType="separate"/>
            </w:r>
            <w:r w:rsidR="00E75DBF">
              <w:rPr>
                <w:noProof/>
                <w:webHidden/>
              </w:rPr>
              <w:t>28</w:t>
            </w:r>
            <w:r w:rsidR="00495A71">
              <w:rPr>
                <w:noProof/>
                <w:webHidden/>
              </w:rPr>
              <w:fldChar w:fldCharType="end"/>
            </w:r>
          </w:hyperlink>
        </w:p>
        <w:p xmlns:w14="http://schemas.microsoft.com/office/word/2010/wordml" w:rsidRPr="00FC43F6" w:rsidR="00FC43F6" w:rsidP="004E0BCE" w:rsidRDefault="00E207D7" w14:paraId="073DE673" w14:textId="38D0560D">
          <w:pPr>
            <w:pStyle w:val="Normalutanindragellerluft"/>
          </w:pPr>
          <w:r>
            <w:rPr>
              <w:b/>
              <w:bCs/>
            </w:rPr>
            <w:fldChar w:fldCharType="end"/>
          </w:r>
        </w:p>
      </w:sdtContent>
    </w:sdt>
    <w:bookmarkStart w:name="_Toc196716446" w:id="1"/>
    <w:p xmlns:w14="http://schemas.microsoft.com/office/word/2010/wordml" w:rsidRPr="009B062B" w:rsidR="00AF30DD" w:rsidP="00A55B22" w:rsidRDefault="005014B1" w14:paraId="6CBE863E" w14:textId="77777777">
      <w:pPr>
        <w:pStyle w:val="RubrikFrslagTIllRiksdagsbeslut"/>
      </w:pPr>
      <w:sdt>
        <w:sdtPr>
          <w:alias w:val="CC_Boilerplate_4"/>
          <w:tag w:val="CC_Boilerplate_4"/>
          <w:id w:val="-1644581176"/>
          <w:lock w:val="sdtContentLocked"/>
          <w:placeholder>
            <w:docPart w:val="B4B121C4E1C3447AA3E24EA9C61834B3"/>
          </w:placeholder>
          <w:text/>
        </w:sdtPr>
        <w:sdtEndPr/>
        <w:sdtContent>
          <w:r w:rsidRPr="009B062B" w:rsidR="00AF30DD">
            <w:t>Förslag till riksdagsbeslut</w:t>
          </w:r>
        </w:sdtContent>
      </w:sdt>
      <w:bookmarkEnd w:id="1"/>
      <w:bookmarkEnd w:id="0"/>
    </w:p>
    <w:sdt>
      <w:sdtPr>
        <w:tag w:val="a0980433-d461-44da-8561-4d41157c277a"/>
        <w:alias w:val="Yrkande 1"/>
        <w:lock w:val="sdtLocked"/>
        <w15:appearance xmlns:w15="http://schemas.microsoft.com/office/word/2012/wordml" w15:val="boundingBox"/>
      </w:sdtPr>
      <w:sdtContent>
        <w:p>
          <w:pPr>
            <w:pStyle w:val="Frslagstext"/>
            <w:numPr>
              <w:ilvl w:val="0"/>
              <w:numId w:val="0"/>
            </w:numPr>
          </w:pPr>
          <w:r>
            <w:t>Riksdagen godkänner förslaget till riktlinjer för den ekonomiska politiken och budgetpolitiken.</w:t>
          </w:r>
        </w:p>
      </w:sdtContent>
    </w:sdt>
    <w:bookmarkStart w:name="MotionsStart" w:displacedByCustomXml="next" w:id="2"/>
    <w:bookmarkEnd w:displacedByCustomXml="next" w:id="2"/>
    <w:bookmarkStart w:name="_Toc196716447" w:displacedByCustomXml="next" w:id="3"/>
    <w:bookmarkStart w:name="_Toc106800476" w:displacedByCustomXml="next" w:id="4"/>
    <w:sdt>
      <w:sdtPr>
        <w:alias w:val="CC_Motivering_Rubrik"/>
        <w:tag w:val="CC_Motivering_Rubrik"/>
        <w:id w:val="1433397530"/>
        <w:lock w:val="sdtLocked"/>
        <w:placeholder>
          <w:docPart w:val="633F209000AA47A5A182464B2FC0937F"/>
        </w:placeholder>
        <w:text/>
      </w:sdtPr>
      <w:sdtEndPr/>
      <w:sdtContent>
        <w:p xmlns:w14="http://schemas.microsoft.com/office/word/2010/wordml" w:rsidRPr="005014B1" w:rsidR="008F5199" w:rsidP="008F5199" w:rsidRDefault="00E207D7" w14:paraId="7E732206" w14:textId="47A1DD7A">
          <w:pPr>
            <w:pStyle w:val="Rubrik1numrerat"/>
          </w:pPr>
          <w:r w:rsidRPr="004C53EE">
            <w:t>Inledning</w:t>
          </w:r>
        </w:p>
      </w:sdtContent>
    </w:sdt>
    <w:bookmarkEnd w:displacedByCustomXml="prev" w:id="3"/>
    <w:bookmarkEnd w:displacedByCustomXml="prev" w:id="4"/>
    <w:p xmlns:w14="http://schemas.microsoft.com/office/word/2010/wordml" w:rsidRPr="005014B1" w:rsidR="00C92EFC" w:rsidP="004252BD" w:rsidRDefault="006F3F51" w14:paraId="4088157D" w14:textId="798CAFC7">
      <w:pPr>
        <w:ind w:firstLine="0"/>
      </w:pPr>
      <w:r w:rsidRPr="005014B1">
        <w:t>Tidöpartiernas vårbudget svarar inte upp mot det svåra ekonomiska läge som Sverige befinner sig i</w:t>
      </w:r>
      <w:r w:rsidRPr="005014B1" w:rsidR="00CB6BF8">
        <w:t>.</w:t>
      </w:r>
      <w:r w:rsidRPr="005014B1">
        <w:t xml:space="preserve"> Det som krävs i det här läget är en ekonomisk politik som bidrar till att skapa framtidstro och trygghet när omvärlden är osäker. </w:t>
      </w:r>
      <w:r w:rsidRPr="005014B1" w:rsidR="00520D43">
        <w:t xml:space="preserve">Sveriges hushåll och företag har länge fått höra att den ekonomiska vändningen ligger runt hörnet, men gång på gång har den skjutits på framtiden. </w:t>
      </w:r>
      <w:r w:rsidRPr="005014B1" w:rsidR="00C92EFC">
        <w:t>Istället för att se till så att hushåll med små marginaler har fast mark under fötterna har regeringen och S</w:t>
      </w:r>
      <w:r w:rsidRPr="005014B1" w:rsidR="00CB6BF8">
        <w:t>verigedemokraterna gång på gång</w:t>
      </w:r>
      <w:r w:rsidRPr="005014B1" w:rsidR="00C92EFC">
        <w:t xml:space="preserve"> prioriterat satsningar riktade mot höginkomsttagare. Det </w:t>
      </w:r>
      <w:r w:rsidRPr="005014B1" w:rsidR="00CB6BF8">
        <w:t xml:space="preserve">ökar klyftorna i samhället, sinkar den ekonomiska återhämtningen och </w:t>
      </w:r>
      <w:r w:rsidRPr="005014B1" w:rsidR="00C92EFC">
        <w:t xml:space="preserve">innebär att svenska hushåll idag är mer sårbara </w:t>
      </w:r>
      <w:r w:rsidRPr="005014B1" w:rsidR="0017710C">
        <w:t xml:space="preserve">än </w:t>
      </w:r>
      <w:r w:rsidRPr="005014B1" w:rsidR="00CB6BF8">
        <w:t>d</w:t>
      </w:r>
      <w:r w:rsidRPr="005014B1" w:rsidR="00C92EFC">
        <w:t>e hade behövt vara.</w:t>
      </w:r>
    </w:p>
    <w:p xmlns:w14="http://schemas.microsoft.com/office/word/2010/wordml" w:rsidRPr="005014B1" w:rsidR="0047603F" w:rsidP="00C92EFC" w:rsidRDefault="00135085" w14:paraId="3278E364" w14:textId="5B480114">
      <w:r w:rsidRPr="005014B1">
        <w:t>Tidöpartiernas ekonomiska</w:t>
      </w:r>
      <w:r w:rsidRPr="005014B1" w:rsidR="00520D43">
        <w:t xml:space="preserve"> politik har inte lyckats vända den negativa utvecklingen.</w:t>
      </w:r>
      <w:r w:rsidRPr="005014B1" w:rsidR="00C92EFC">
        <w:t xml:space="preserve"> </w:t>
      </w:r>
      <w:r w:rsidRPr="005014B1" w:rsidR="008239C0">
        <w:t>Hu</w:t>
      </w:r>
      <w:r w:rsidRPr="005014B1" w:rsidR="00C92EFC">
        <w:t>shåll</w:t>
      </w:r>
      <w:r w:rsidRPr="005014B1" w:rsidR="008239C0">
        <w:t>en</w:t>
      </w:r>
      <w:r w:rsidRPr="005014B1" w:rsidR="00C92EFC">
        <w:t xml:space="preserve"> ser på framtiden med oro och pessimism. Ar</w:t>
      </w:r>
      <w:r w:rsidRPr="005014B1" w:rsidR="00520D43">
        <w:t>be</w:t>
      </w:r>
      <w:r w:rsidRPr="005014B1" w:rsidR="00C92EFC">
        <w:t>tslösheten är, borträknat pandemin, på den högsta nivån sedan</w:t>
      </w:r>
      <w:r w:rsidRPr="005014B1" w:rsidR="0017710C">
        <w:t xml:space="preserve"> finanskrisens efterdyningar</w:t>
      </w:r>
      <w:r w:rsidRPr="005014B1" w:rsidR="00C92EFC">
        <w:t>.</w:t>
      </w:r>
      <w:r w:rsidRPr="005014B1" w:rsidR="00520D43">
        <w:t xml:space="preserve"> </w:t>
      </w:r>
      <w:r w:rsidRPr="005014B1" w:rsidR="00C92EFC">
        <w:t>M</w:t>
      </w:r>
      <w:r w:rsidRPr="005014B1" w:rsidR="00520D43">
        <w:t xml:space="preserve">ånga hushåll, framförallt barnfamiljer, är hårt prövade av </w:t>
      </w:r>
      <w:r w:rsidRPr="005014B1" w:rsidR="00C92EFC">
        <w:t>boendeutgifter</w:t>
      </w:r>
      <w:r w:rsidRPr="005014B1" w:rsidR="00520D43">
        <w:t xml:space="preserve"> och </w:t>
      </w:r>
      <w:r w:rsidRPr="005014B1" w:rsidR="00C92EFC">
        <w:t>matpriser som öka</w:t>
      </w:r>
      <w:r w:rsidRPr="005014B1" w:rsidR="001D3F3F">
        <w:t>t</w:t>
      </w:r>
      <w:r w:rsidRPr="005014B1" w:rsidR="00C92EFC">
        <w:t xml:space="preserve"> snabbare än i våra grannländer</w:t>
      </w:r>
      <w:r w:rsidRPr="005014B1" w:rsidR="00520D43">
        <w:t>.</w:t>
      </w:r>
      <w:r w:rsidRPr="005014B1" w:rsidR="008F5199">
        <w:t xml:space="preserve"> </w:t>
      </w:r>
    </w:p>
    <w:p xmlns:w14="http://schemas.microsoft.com/office/word/2010/wordml" w:rsidRPr="005014B1" w:rsidR="00961468" w:rsidP="0047603F" w:rsidRDefault="00135085" w14:paraId="06A12D57" w14:textId="0B8CDFBE">
      <w:r w:rsidRPr="005014B1">
        <w:t xml:space="preserve">Vid årsskiftet genomfördes Tidöpartiernas riktade skattesänkning för höginkomsttagare – samtidigt sänktes bostadsbidraget för barnfamiljer med små ekonomiska marginaler. Vid halvårsskiftet </w:t>
      </w:r>
      <w:r w:rsidRPr="005014B1" w:rsidR="00961468">
        <w:t>vill Tidöpartierna sänka</w:t>
      </w:r>
      <w:r w:rsidRPr="005014B1">
        <w:t xml:space="preserve"> bostadsbidraget igen</w:t>
      </w:r>
      <w:r w:rsidRPr="005014B1" w:rsidR="00961468">
        <w:t xml:space="preserve"> och försämra högkostnadsskyddet för mediciner.</w:t>
      </w:r>
      <w:r w:rsidRPr="005014B1" w:rsidR="0047603F">
        <w:t xml:space="preserve"> </w:t>
      </w:r>
      <w:r w:rsidRPr="005014B1" w:rsidR="005B452F">
        <w:t>Samtidigt föreslår man en ökning av subventionen i</w:t>
      </w:r>
      <w:r w:rsidRPr="005014B1" w:rsidR="001D3F3F">
        <w:t xml:space="preserve"> rot</w:t>
      </w:r>
      <w:r w:rsidRPr="005014B1" w:rsidR="005B452F">
        <w:t>avdraget, en reform som framförallt kommer gynna höginkomsttagare. Regeringens och S</w:t>
      </w:r>
      <w:r w:rsidRPr="005014B1" w:rsidR="00BD46A7">
        <w:t>verigedemokraternas</w:t>
      </w:r>
      <w:r w:rsidRPr="005014B1" w:rsidR="005B452F">
        <w:t xml:space="preserve"> politik </w:t>
      </w:r>
      <w:r w:rsidRPr="005014B1" w:rsidR="00E7448B">
        <w:t>ökar klyftor</w:t>
      </w:r>
      <w:r w:rsidRPr="005014B1" w:rsidR="0047603F">
        <w:t xml:space="preserve">na </w:t>
      </w:r>
      <w:r w:rsidRPr="005014B1" w:rsidR="00E7448B">
        <w:t>och skadar de</w:t>
      </w:r>
      <w:r w:rsidRPr="005014B1" w:rsidR="00961468">
        <w:t>n ekonomiska utvecklingen. En ekonomisk politik som prioritera</w:t>
      </w:r>
      <w:r w:rsidRPr="005014B1" w:rsidR="0047603F">
        <w:t>de</w:t>
      </w:r>
      <w:r w:rsidRPr="005014B1" w:rsidR="00961468">
        <w:t xml:space="preserve"> välfärden</w:t>
      </w:r>
      <w:r w:rsidRPr="005014B1" w:rsidR="005B452F">
        <w:t xml:space="preserve">, en rättvis </w:t>
      </w:r>
      <w:r w:rsidRPr="005014B1" w:rsidR="004854C3">
        <w:t xml:space="preserve">grön </w:t>
      </w:r>
      <w:r w:rsidRPr="005014B1" w:rsidR="005B452F">
        <w:t xml:space="preserve">omställning </w:t>
      </w:r>
      <w:r w:rsidRPr="005014B1" w:rsidR="00961468">
        <w:t>och hushåll med små ekonomiska marginaler skulle leda till mer framtidstro och en bättre ekonomisk utveckling.</w:t>
      </w:r>
    </w:p>
    <w:p xmlns:w14="http://schemas.microsoft.com/office/word/2010/wordml" w:rsidRPr="005014B1" w:rsidR="0047603F" w:rsidP="0047603F" w:rsidRDefault="00961468" w14:paraId="2342A043" w14:textId="7D3552D7">
      <w:r w:rsidRPr="005014B1">
        <w:lastRenderedPageBreak/>
        <w:t>Parallellt med</w:t>
      </w:r>
      <w:r w:rsidRPr="005014B1" w:rsidR="0047603F">
        <w:t xml:space="preserve"> </w:t>
      </w:r>
      <w:r w:rsidRPr="005014B1" w:rsidR="005B452F">
        <w:t xml:space="preserve">sin misslyckade ekonomiska politik har </w:t>
      </w:r>
      <w:r w:rsidRPr="005014B1">
        <w:t xml:space="preserve">Tidöpartierna kraftigt ökat utsläppen av växthusgaser. </w:t>
      </w:r>
      <w:r w:rsidRPr="005014B1" w:rsidR="00E7448B">
        <w:t xml:space="preserve">Den gröna omställningen hackar och det är uppenbart att delar av regeringsunderlaget är </w:t>
      </w:r>
      <w:r w:rsidRPr="005014B1" w:rsidR="005B452F">
        <w:t xml:space="preserve">helt </w:t>
      </w:r>
      <w:r w:rsidRPr="005014B1" w:rsidR="00E7448B">
        <w:t xml:space="preserve">ointresserade av att </w:t>
      </w:r>
      <w:r w:rsidRPr="005014B1" w:rsidR="005B452F">
        <w:t xml:space="preserve">stötta </w:t>
      </w:r>
      <w:r w:rsidRPr="005014B1" w:rsidR="00E7448B">
        <w:t xml:space="preserve">de </w:t>
      </w:r>
      <w:r w:rsidRPr="005014B1" w:rsidR="004854C3">
        <w:t>gröna</w:t>
      </w:r>
      <w:r w:rsidRPr="005014B1" w:rsidR="00E7448B">
        <w:t xml:space="preserve"> framtidsindustrier som kommer ligga till grund för vårt framtida välstånd. Istället för att ta initiativ till att vända utvecklingen sår man tvivel om klimatomställningen och verkar för sänkta klimatambitioner.</w:t>
      </w:r>
    </w:p>
    <w:p xmlns:w14="http://schemas.microsoft.com/office/word/2010/wordml" w:rsidRPr="005014B1" w:rsidR="008F5199" w:rsidP="004A5EF8" w:rsidRDefault="0047603F" w14:paraId="1DEC3B70" w14:textId="5DE9B47F">
      <w:r w:rsidRPr="005014B1">
        <w:t>I en orolig omvärld behöver politiken skapa framtidstro. Samtidigt som vi stärker totalförsvaret behöver vi fortsätta bygga grunden för det som bygger ett starkt och rättvist samhälle. Investeringsbehoven kopplade till den gröna omställningen och vår föråldrade infrastruktur</w:t>
      </w:r>
      <w:r w:rsidRPr="005014B1" w:rsidR="001D3A22">
        <w:t xml:space="preserve"> är enorma.</w:t>
      </w:r>
      <w:r w:rsidRPr="005014B1" w:rsidR="004A5EF8">
        <w:t xml:space="preserve"> Att investera i en hållbar och rättvis ekonomi är helt avgörande för att vi ska ha råd att långsiktigt stärka vår </w:t>
      </w:r>
      <w:proofErr w:type="spellStart"/>
      <w:r w:rsidRPr="005014B1" w:rsidR="004A5EF8">
        <w:t>resiliens</w:t>
      </w:r>
      <w:proofErr w:type="spellEnd"/>
      <w:r w:rsidRPr="005014B1" w:rsidR="004A5EF8">
        <w:t xml:space="preserve"> och </w:t>
      </w:r>
      <w:r w:rsidRPr="005014B1" w:rsidR="00C34143">
        <w:t>beredskap.</w:t>
      </w:r>
    </w:p>
    <w:p xmlns:w14="http://schemas.microsoft.com/office/word/2010/wordml" w:rsidRPr="005014B1" w:rsidR="004C53EE" w:rsidP="004C53EE" w:rsidRDefault="0074642B" w14:paraId="1E5D5238" w14:textId="66FE179B">
      <w:pPr>
        <w:pStyle w:val="Rubrik1numrerat"/>
      </w:pPr>
      <w:bookmarkStart w:name="_Toc196716448" w:id="5"/>
      <w:r w:rsidRPr="005014B1">
        <w:t>Det ekonomiska läget</w:t>
      </w:r>
      <w:bookmarkEnd w:id="5"/>
    </w:p>
    <w:p xmlns:w14="http://schemas.microsoft.com/office/word/2010/wordml" w:rsidRPr="005014B1" w:rsidR="00F35E2D" w:rsidP="004252BD" w:rsidRDefault="00F35E2D" w14:paraId="5D37E4E3" w14:textId="3AF761B9">
      <w:pPr>
        <w:ind w:firstLine="0"/>
        <w:rPr>
          <w:lang w:eastAsia="sv-SE"/>
        </w:rPr>
      </w:pPr>
      <w:r w:rsidRPr="005014B1">
        <w:rPr>
          <w:lang w:eastAsia="sv-SE"/>
        </w:rPr>
        <w:t>Sverige befinner sig i en utdragen lågkonjunktur som förväntas fortsätta under 2025 och 2026</w:t>
      </w:r>
      <w:r w:rsidRPr="005014B1" w:rsidR="00F51F4F">
        <w:rPr>
          <w:lang w:eastAsia="sv-SE"/>
        </w:rPr>
        <w:t>.</w:t>
      </w:r>
      <w:r w:rsidRPr="005014B1" w:rsidR="00F51F4F">
        <w:rPr>
          <w:rStyle w:val="Fotnotsreferens"/>
          <w:lang w:eastAsia="sv-SE"/>
        </w:rPr>
        <w:footnoteReference w:id="2"/>
      </w:r>
      <w:r w:rsidRPr="005014B1" w:rsidR="00F51F4F">
        <w:rPr>
          <w:lang w:eastAsia="sv-SE"/>
        </w:rPr>
        <w:t xml:space="preserve"> Osäkerhet om framtiden</w:t>
      </w:r>
      <w:r w:rsidRPr="005014B1" w:rsidR="00456EDD">
        <w:rPr>
          <w:lang w:eastAsia="sv-SE"/>
        </w:rPr>
        <w:t xml:space="preserve"> och hushållens pessimism</w:t>
      </w:r>
      <w:r w:rsidRPr="005014B1" w:rsidR="00F51F4F">
        <w:rPr>
          <w:lang w:eastAsia="sv-SE"/>
        </w:rPr>
        <w:t xml:space="preserve"> håller tillbaka den ekonomiska återhämtningen</w:t>
      </w:r>
      <w:r w:rsidRPr="005014B1" w:rsidR="00456EDD">
        <w:rPr>
          <w:lang w:eastAsia="sv-SE"/>
        </w:rPr>
        <w:t>.</w:t>
      </w:r>
      <w:r w:rsidRPr="005014B1">
        <w:rPr>
          <w:lang w:eastAsia="sv-SE"/>
        </w:rPr>
        <w:t xml:space="preserve"> </w:t>
      </w:r>
      <w:r w:rsidRPr="005014B1" w:rsidR="00456EDD">
        <w:rPr>
          <w:lang w:eastAsia="sv-SE"/>
        </w:rPr>
        <w:t>A</w:t>
      </w:r>
      <w:r w:rsidRPr="005014B1">
        <w:rPr>
          <w:lang w:eastAsia="sv-SE"/>
        </w:rPr>
        <w:t>rbetslösheten har nått nivåer vi inte sett sedan</w:t>
      </w:r>
      <w:r w:rsidRPr="005014B1" w:rsidR="00456EDD">
        <w:rPr>
          <w:lang w:eastAsia="sv-SE"/>
        </w:rPr>
        <w:t xml:space="preserve"> finanskrisens efterdyningar</w:t>
      </w:r>
      <w:r w:rsidRPr="005014B1">
        <w:rPr>
          <w:lang w:eastAsia="sv-SE"/>
        </w:rPr>
        <w:t>.</w:t>
      </w:r>
    </w:p>
    <w:p xmlns:w14="http://schemas.microsoft.com/office/word/2010/wordml" w:rsidRPr="005014B1" w:rsidR="0074642B" w:rsidP="0074642B" w:rsidRDefault="00350AB4" w14:paraId="41FE11B8" w14:textId="63DADCBD">
      <w:pPr>
        <w:rPr>
          <w:lang w:eastAsia="sv-SE"/>
        </w:rPr>
      </w:pPr>
      <w:r w:rsidRPr="005014B1">
        <w:rPr>
          <w:lang w:eastAsia="sv-SE"/>
        </w:rPr>
        <w:t>Den oro som präglar</w:t>
      </w:r>
      <w:r w:rsidRPr="005014B1" w:rsidR="00456EDD">
        <w:rPr>
          <w:lang w:eastAsia="sv-SE"/>
        </w:rPr>
        <w:t xml:space="preserve"> världsekonomin </w:t>
      </w:r>
      <w:r w:rsidRPr="005014B1" w:rsidR="00B34FF9">
        <w:rPr>
          <w:lang w:eastAsia="sv-SE"/>
        </w:rPr>
        <w:t>påverkar Sverige</w:t>
      </w:r>
      <w:r w:rsidRPr="005014B1">
        <w:rPr>
          <w:lang w:eastAsia="sv-SE"/>
        </w:rPr>
        <w:t xml:space="preserve"> i hög utsträckning</w:t>
      </w:r>
      <w:r w:rsidRPr="005014B1" w:rsidR="00F35E2D">
        <w:rPr>
          <w:lang w:eastAsia="sv-SE"/>
        </w:rPr>
        <w:t xml:space="preserve">. </w:t>
      </w:r>
      <w:r w:rsidRPr="005014B1">
        <w:rPr>
          <w:lang w:eastAsia="sv-SE"/>
        </w:rPr>
        <w:t>Hoten om tulla</w:t>
      </w:r>
      <w:r w:rsidRPr="005014B1" w:rsidR="00456EDD">
        <w:rPr>
          <w:lang w:eastAsia="sv-SE"/>
        </w:rPr>
        <w:t xml:space="preserve">r </w:t>
      </w:r>
      <w:r w:rsidRPr="005014B1">
        <w:rPr>
          <w:lang w:eastAsia="sv-SE"/>
        </w:rPr>
        <w:t xml:space="preserve">i kombination med de tullar som redan </w:t>
      </w:r>
      <w:r w:rsidRPr="005014B1" w:rsidR="00456EDD">
        <w:rPr>
          <w:lang w:eastAsia="sv-SE"/>
        </w:rPr>
        <w:t xml:space="preserve">införts av </w:t>
      </w:r>
      <w:proofErr w:type="spellStart"/>
      <w:r w:rsidRPr="005014B1" w:rsidR="00456EDD">
        <w:rPr>
          <w:lang w:eastAsia="sv-SE"/>
        </w:rPr>
        <w:t>Trumpadministrationen</w:t>
      </w:r>
      <w:proofErr w:type="spellEnd"/>
      <w:r w:rsidRPr="005014B1" w:rsidR="00456EDD">
        <w:rPr>
          <w:lang w:eastAsia="sv-SE"/>
        </w:rPr>
        <w:t xml:space="preserve"> </w:t>
      </w:r>
      <w:r w:rsidRPr="005014B1">
        <w:rPr>
          <w:lang w:eastAsia="sv-SE"/>
        </w:rPr>
        <w:t>komme</w:t>
      </w:r>
      <w:r w:rsidRPr="005014B1" w:rsidR="00430C2F">
        <w:rPr>
          <w:lang w:eastAsia="sv-SE"/>
        </w:rPr>
        <w:t>r</w:t>
      </w:r>
      <w:r w:rsidRPr="005014B1">
        <w:rPr>
          <w:lang w:eastAsia="sv-SE"/>
        </w:rPr>
        <w:t xml:space="preserve"> hålla tillbaka den ekonomiska </w:t>
      </w:r>
      <w:r w:rsidRPr="005014B1" w:rsidR="005C65A1">
        <w:rPr>
          <w:lang w:eastAsia="sv-SE"/>
        </w:rPr>
        <w:t>utvecklingen</w:t>
      </w:r>
      <w:r w:rsidRPr="005014B1">
        <w:rPr>
          <w:lang w:eastAsia="sv-SE"/>
        </w:rPr>
        <w:t>.</w:t>
      </w:r>
    </w:p>
    <w:p xmlns:w14="http://schemas.microsoft.com/office/word/2010/wordml" w:rsidRPr="005014B1" w:rsidR="005214C6" w:rsidP="00581DA5" w:rsidRDefault="620D4066" w14:paraId="20989692" w14:textId="5317E1AA">
      <w:pPr>
        <w:pStyle w:val="Rubrik2numrerat"/>
      </w:pPr>
      <w:bookmarkStart w:name="_Toc196716449" w:id="6"/>
      <w:r w:rsidRPr="005014B1">
        <w:t>Fortsatt svårt läge för många hushåll</w:t>
      </w:r>
      <w:bookmarkEnd w:id="6"/>
    </w:p>
    <w:p xmlns:w14="http://schemas.microsoft.com/office/word/2010/wordml" w:rsidRPr="005014B1" w:rsidR="00165FFC" w:rsidP="00165FFC" w:rsidRDefault="0068157A" w14:paraId="025C7A78" w14:textId="2CC1E447">
      <w:pPr>
        <w:ind w:firstLine="0"/>
      </w:pPr>
      <w:r w:rsidRPr="005014B1">
        <w:t xml:space="preserve">Svenska hushåll har prövats hårt de senaste åren. Rysslands fullskaliga invasionskrig och problem </w:t>
      </w:r>
      <w:r w:rsidRPr="005014B1" w:rsidR="005C65A1">
        <w:t xml:space="preserve">med </w:t>
      </w:r>
      <w:r w:rsidRPr="005014B1">
        <w:t>flaskhalsar efter pandemin ledde till skenande</w:t>
      </w:r>
      <w:r w:rsidRPr="005014B1" w:rsidR="00165FFC">
        <w:t xml:space="preserve"> priser på bland annat energi, fossila bränslen och livsmedel. Regeringen bedömde i höstas att det ekonomiska läget skulle ljusna, men e</w:t>
      </w:r>
      <w:r w:rsidRPr="005014B1" w:rsidR="00612E71">
        <w:t xml:space="preserve">fter </w:t>
      </w:r>
      <w:r w:rsidRPr="005014B1" w:rsidR="005D28B7">
        <w:t>en period där</w:t>
      </w:r>
      <w:r w:rsidRPr="005014B1" w:rsidR="00612E71">
        <w:t xml:space="preserve"> pessimismen om den ekonomiska framtiden minskat</w:t>
      </w:r>
      <w:r w:rsidRPr="005014B1" w:rsidR="005D28B7">
        <w:t xml:space="preserve"> har den nu återigen ökat. </w:t>
      </w:r>
    </w:p>
    <w:p xmlns:w14="http://schemas.microsoft.com/office/word/2010/wordml" w:rsidRPr="005014B1" w:rsidR="00350AB4" w:rsidP="00612E71" w:rsidRDefault="00165FFC" w14:paraId="23BEF1C6" w14:textId="100F7C31">
      <w:r w:rsidRPr="005014B1">
        <w:rPr>
          <w:noProof/>
          <w14:numSpacing w14:val="default"/>
        </w:rPr>
        <w:lastRenderedPageBreak/>
        <w:drawing>
          <wp:inline xmlns:wp14="http://schemas.microsoft.com/office/word/2010/wordprocessingDrawing" xmlns:wp="http://schemas.openxmlformats.org/drawingml/2006/wordprocessingDrawing" distT="0" distB="0" distL="0" distR="0" wp14:anchorId="3D1C1135" wp14:editId="78CCFAF0">
            <wp:extent cx="4572000" cy="2743200"/>
            <wp:effectExtent l="0" t="0" r="0" b="0"/>
            <wp:docPr id="19" name="Diagram 19" descr="">
              <a:extLst xmlns:a="http://schemas.openxmlformats.org/drawingml/2006/main">
                <a:ext uri="{FF2B5EF4-FFF2-40B4-BE49-F238E27FC236}">
                  <a16:creationId xmlns:a16="http://schemas.microsoft.com/office/drawing/2014/main" id="{1156E949-1FA4-4FFE-9B07-3A9F4C5555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xmlns:w14="http://schemas.microsoft.com/office/word/2010/wordml" w:rsidRPr="005014B1" w:rsidR="00350AB4" w:rsidP="00350AB4" w:rsidRDefault="00350AB4" w14:paraId="531915BE" w14:textId="3B66254F">
      <w:pPr>
        <w:pStyle w:val="Klla"/>
      </w:pPr>
      <w:r w:rsidRPr="005014B1">
        <w:t>Källor: SCB och Konjunkturinstitutet</w:t>
      </w:r>
    </w:p>
    <w:p xmlns:w14="http://schemas.microsoft.com/office/word/2010/wordml" w:rsidRPr="005014B1" w:rsidR="00350AB4" w:rsidP="005C65A1" w:rsidRDefault="00165FFC" w14:paraId="725402A2" w14:textId="51AF4959">
      <w:r w:rsidRPr="005014B1">
        <w:t xml:space="preserve">Denna vändning skedde redan innan </w:t>
      </w:r>
      <w:proofErr w:type="spellStart"/>
      <w:r w:rsidRPr="005014B1">
        <w:t>Trumpadministrationen</w:t>
      </w:r>
      <w:proofErr w:type="spellEnd"/>
      <w:r w:rsidRPr="005014B1">
        <w:t xml:space="preserve"> aviserade införandet av höga tullar och börserna föll runtom i världen. Det är inte orimligt att anta att hushållens syn på sin ekonomi har försämrats sedan dess, vilket ytterligare skulle hålla tillbaka återhämtningen.</w:t>
      </w:r>
    </w:p>
    <w:p xmlns:w14="http://schemas.microsoft.com/office/word/2010/wordml" w:rsidRPr="005014B1" w:rsidR="00165FFC" w:rsidP="00165FFC" w:rsidRDefault="00165FFC" w14:paraId="0E9938E3" w14:textId="6AEB9659">
      <w:r w:rsidRPr="005014B1">
        <w:t>Under kostnadskrisen blev löntaga</w:t>
      </w:r>
      <w:r w:rsidRPr="005014B1" w:rsidR="00FC7F49">
        <w:t>rna</w:t>
      </w:r>
      <w:r w:rsidRPr="005014B1">
        <w:t xml:space="preserve"> i Sverige av med</w:t>
      </w:r>
      <w:r w:rsidRPr="005014B1" w:rsidR="00FC7F49">
        <w:t xml:space="preserve"> </w:t>
      </w:r>
      <w:r w:rsidRPr="005014B1" w:rsidR="003377B5">
        <w:t>nästan ett decenniums</w:t>
      </w:r>
      <w:r w:rsidRPr="005014B1" w:rsidR="00FC7F49">
        <w:t xml:space="preserve"> reallöneökningar. Nu väntas reallönerna stiga igen men det kommer lång tid att återta de stora reallönesänkningar som </w:t>
      </w:r>
      <w:r w:rsidRPr="005014B1" w:rsidR="005C65A1">
        <w:t>inträffade</w:t>
      </w:r>
      <w:r w:rsidRPr="005014B1" w:rsidR="00FC7F49">
        <w:t xml:space="preserve"> 2022 och 2023.</w:t>
      </w:r>
    </w:p>
    <w:p xmlns:w14="http://schemas.microsoft.com/office/word/2010/wordml" w:rsidRPr="005014B1" w:rsidR="00FC7F49" w:rsidP="00FC7F49" w:rsidRDefault="00FC7F49" w14:paraId="292BC1C7" w14:textId="77777777">
      <w:pPr>
        <w:ind w:firstLine="0"/>
        <w:rPr>
          <w:lang w:eastAsia="sv-SE"/>
        </w:rPr>
      </w:pPr>
      <w:r w:rsidRPr="005014B1">
        <w:rPr>
          <w:noProof/>
          <w14:numSpacing w14:val="default"/>
        </w:rPr>
        <w:drawing>
          <wp:inline xmlns:wp14="http://schemas.microsoft.com/office/word/2010/wordprocessingDrawing" xmlns:wp="http://schemas.openxmlformats.org/drawingml/2006/wordprocessingDrawing" distT="0" distB="0" distL="0" distR="0" wp14:anchorId="6DE69B0C" wp14:editId="42D71ABD">
            <wp:extent cx="4572000" cy="2743200"/>
            <wp:effectExtent l="0" t="0" r="0" b="0"/>
            <wp:docPr id="8" name="Diagram 8" descr="">
              <a:extLst xmlns:a="http://schemas.openxmlformats.org/drawingml/2006/main">
                <a:ext uri="{FF2B5EF4-FFF2-40B4-BE49-F238E27FC236}">
                  <a16:creationId xmlns:a16="http://schemas.microsoft.com/office/drawing/2014/main" id="{0C93C6E4-47B5-42CF-AD0F-7E17C49BC0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xmlns:w14="http://schemas.microsoft.com/office/word/2010/wordml" w:rsidRPr="005014B1" w:rsidR="00FC7F49" w:rsidP="00FC7F49" w:rsidRDefault="00FC7F49" w14:paraId="691888D5" w14:textId="5342C07E">
      <w:pPr>
        <w:pStyle w:val="Klla"/>
        <w:rPr>
          <w:lang w:eastAsia="sv-SE"/>
        </w:rPr>
      </w:pPr>
      <w:r w:rsidRPr="005014B1">
        <w:rPr>
          <w:lang w:eastAsia="sv-SE"/>
        </w:rPr>
        <w:t>Källor: Medlingsinstitutet, SCB och Konjunkturinstitutet</w:t>
      </w:r>
    </w:p>
    <w:p xmlns:w14="http://schemas.microsoft.com/office/word/2010/wordml" w:rsidRPr="005014B1" w:rsidR="00DE067B" w:rsidP="00017C3F" w:rsidRDefault="00DE067B" w14:paraId="52C28BAC" w14:textId="262B9E42">
      <w:r w:rsidRPr="005014B1">
        <w:t xml:space="preserve">Regeringen har i flera sammanhang poängterat att man stärker hushållens ekonomi genom de inkomstskattesänkningar på </w:t>
      </w:r>
      <w:r w:rsidRPr="005014B1" w:rsidR="00681CCF">
        <w:t>mer än 18 miljarder</w:t>
      </w:r>
      <w:r w:rsidRPr="005014B1">
        <w:t xml:space="preserve"> som föreslogs i Budgetpropositionen för 2025, varav </w:t>
      </w:r>
      <w:r w:rsidRPr="005014B1" w:rsidR="00681CCF">
        <w:t>4,</w:t>
      </w:r>
      <w:r w:rsidRPr="005014B1" w:rsidR="007047E3">
        <w:t>1</w:t>
      </w:r>
      <w:r w:rsidRPr="005014B1">
        <w:t xml:space="preserve"> miljarder var en skattesänkning </w:t>
      </w:r>
      <w:r w:rsidRPr="005014B1" w:rsidR="007047E3">
        <w:t xml:space="preserve">specifikt </w:t>
      </w:r>
      <w:r w:rsidRPr="005014B1">
        <w:t>riktad mot personer med månadsinkomster över 6</w:t>
      </w:r>
      <w:r w:rsidRPr="005014B1" w:rsidR="00681CCF">
        <w:t>6 </w:t>
      </w:r>
      <w:r w:rsidRPr="005014B1">
        <w:t>000</w:t>
      </w:r>
      <w:r w:rsidRPr="005014B1" w:rsidR="00681CCF">
        <w:t xml:space="preserve"> kronor</w:t>
      </w:r>
      <w:r w:rsidRPr="005014B1">
        <w:t xml:space="preserve">. För en person som tjänar 25 000 kronor i månaden </w:t>
      </w:r>
      <w:r w:rsidRPr="005014B1" w:rsidR="002C2284">
        <w:t xml:space="preserve">innebär regeringens och Sverigedemokraternas </w:t>
      </w:r>
      <w:r w:rsidRPr="005014B1" w:rsidR="002C2284">
        <w:lastRenderedPageBreak/>
        <w:t>skattesänkningar</w:t>
      </w:r>
      <w:r w:rsidRPr="005014B1">
        <w:t xml:space="preserve"> </w:t>
      </w:r>
      <w:r w:rsidRPr="005014B1" w:rsidR="002C2284">
        <w:t>1</w:t>
      </w:r>
      <w:r w:rsidRPr="005014B1" w:rsidR="001608CC">
        <w:t>5</w:t>
      </w:r>
      <w:r w:rsidRPr="005014B1" w:rsidR="002C2284">
        <w:t>0</w:t>
      </w:r>
      <w:r w:rsidRPr="005014B1">
        <w:t xml:space="preserve"> kronor</w:t>
      </w:r>
      <w:r w:rsidRPr="005014B1" w:rsidR="002C2284">
        <w:t xml:space="preserve"> extra</w:t>
      </w:r>
      <w:r w:rsidRPr="005014B1">
        <w:t xml:space="preserve"> i månaden medan en person som tjänar 150 000 i månaden får en skattesänkning </w:t>
      </w:r>
      <w:r w:rsidRPr="005014B1" w:rsidR="002C2284">
        <w:t xml:space="preserve">på omkring </w:t>
      </w:r>
      <w:r w:rsidRPr="005014B1">
        <w:t xml:space="preserve">3 000 kronor i månaden. </w:t>
      </w:r>
    </w:p>
    <w:p xmlns:w14="http://schemas.microsoft.com/office/word/2010/wordml" w:rsidRPr="005014B1" w:rsidR="00DC596D" w:rsidP="00DC596D" w:rsidRDefault="00DC596D" w14:paraId="4CF8D830" w14:textId="70ED9637">
      <w:r w:rsidRPr="005014B1">
        <w:t>Många hushåll som äger sitt boende har sett sina räntekostnader komma ned från tidigare nivåer. Hyrorna fortsätter däremot höjas under 2025. Efter att ha höjts i snitt med 5,2 procent under 2024 kommer de under 2025 höjas med 4,8 procent.</w:t>
      </w:r>
      <w:r w:rsidRPr="005014B1">
        <w:rPr>
          <w:rStyle w:val="Fotnotsreferens"/>
        </w:rPr>
        <w:footnoteReference w:id="3"/>
      </w:r>
    </w:p>
    <w:p xmlns:w14="http://schemas.microsoft.com/office/word/2010/wordml" w:rsidRPr="005014B1" w:rsidR="00DC596D" w:rsidP="00DC596D" w:rsidRDefault="00DC596D" w14:paraId="65A8C001" w14:textId="13CE568E">
      <w:r w:rsidRPr="005014B1">
        <w:t>Höga kostnader för mat och boende har lett till stora svårigheter för hushåll med små ekonomiska marginaler. Antalet personer som lever i materiell och social fattigdom har ökat de senaste åren. År 2024 uppskattades nästan 700 000 personer leva i materiell och social fattigdom.</w:t>
      </w:r>
    </w:p>
    <w:p xmlns:w14="http://schemas.microsoft.com/office/word/2010/wordml" w:rsidRPr="005014B1" w:rsidR="00DC596D" w:rsidP="00DC596D" w:rsidRDefault="00DC596D" w14:paraId="4782C382" w14:textId="48086EF4">
      <w:r w:rsidRPr="005014B1">
        <w:rPr>
          <w:noProof/>
          <w14:numSpacing w14:val="default"/>
        </w:rPr>
        <w:drawing>
          <wp:inline xmlns:wp14="http://schemas.microsoft.com/office/word/2010/wordprocessingDrawing" xmlns:wp="http://schemas.openxmlformats.org/drawingml/2006/wordprocessingDrawing" distT="0" distB="0" distL="0" distR="0" wp14:anchorId="185AFB0F" wp14:editId="755E2BF6">
            <wp:extent cx="5181600" cy="2743200"/>
            <wp:effectExtent l="0" t="0" r="0" b="0"/>
            <wp:docPr id="20" name="Diagram 20" descr="">
              <a:extLst xmlns:a="http://schemas.openxmlformats.org/drawingml/2006/main">
                <a:ext uri="{FF2B5EF4-FFF2-40B4-BE49-F238E27FC236}">
                  <a16:creationId xmlns:a16="http://schemas.microsoft.com/office/drawing/2014/main" id="{E230E78E-1885-4587-B274-EAA69D93F8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xmlns:w14="http://schemas.microsoft.com/office/word/2010/wordml" w:rsidRPr="005014B1" w:rsidR="00DC596D" w:rsidP="008042EB" w:rsidRDefault="00DC596D" w14:paraId="06955CF6" w14:textId="73D274FA">
      <w:pPr>
        <w:pStyle w:val="Klla"/>
      </w:pPr>
      <w:proofErr w:type="spellStart"/>
      <w:proofErr w:type="gramStart"/>
      <w:r w:rsidRPr="005014B1">
        <w:t>Källa:SCB</w:t>
      </w:r>
      <w:proofErr w:type="spellEnd"/>
      <w:proofErr w:type="gramEnd"/>
    </w:p>
    <w:p xmlns:w14="http://schemas.microsoft.com/office/word/2010/wordml" w:rsidRPr="005014B1" w:rsidR="00DC596D" w:rsidP="00DC596D" w:rsidRDefault="00EC055C" w14:paraId="74C705B4" w14:textId="1E6495AA">
      <w:r w:rsidRPr="005014B1">
        <w:t xml:space="preserve">En undersökning framtagen på uppdrag av Röda Korset, Hyresgästföreningen, Majblomman och Rädda Barnen visar att många barnfamiljer fortsatt har det svårt. Särskilt tufft är läget för ensamstående föräldrar. </w:t>
      </w:r>
      <w:r w:rsidRPr="005014B1" w:rsidR="00282BDD">
        <w:t>Hälften av de ensamstående föräldrarna med en inkomst under 30 000 kronor i månaden uppger att de haft svårt att köpa näringsriktig mat.</w:t>
      </w:r>
      <w:r w:rsidRPr="005014B1">
        <w:rPr>
          <w:rStyle w:val="Fotnotsreferens"/>
        </w:rPr>
        <w:footnoteReference w:id="4"/>
      </w:r>
      <w:r w:rsidRPr="005014B1" w:rsidR="00814529">
        <w:t xml:space="preserve"> </w:t>
      </w:r>
      <w:r w:rsidRPr="005014B1" w:rsidR="00B935BA">
        <w:t>Denna bild bekräftas av en rapport från Swedbank</w:t>
      </w:r>
      <w:r w:rsidRPr="005014B1" w:rsidR="003377B5">
        <w:t>. Nästan hälften av de ensamstående föräldrarna har behövt ta av sitt sparande för att täcka löpande utgifter och 18 procent har lånat för att ha råd med det mest nödvändiga.</w:t>
      </w:r>
      <w:r w:rsidRPr="005014B1" w:rsidR="003377B5">
        <w:rPr>
          <w:rStyle w:val="Fotnotsreferens"/>
        </w:rPr>
        <w:footnoteReference w:id="5"/>
      </w:r>
      <w:r w:rsidRPr="005014B1" w:rsidR="003377B5">
        <w:t xml:space="preserve"> </w:t>
      </w:r>
      <w:r w:rsidRPr="005014B1" w:rsidR="008406DB">
        <w:t xml:space="preserve">Vid halvårsskiftet tas tillägget i bostadsbidraget för barnfamiljer bort. Det kommer bidra till att ytterligare försvåra den ekonomiska situationen för </w:t>
      </w:r>
      <w:r w:rsidRPr="005014B1" w:rsidR="00017C3F">
        <w:t>många ensamstående föräldrar med svag ekonomi.</w:t>
      </w:r>
    </w:p>
    <w:p xmlns:w14="http://schemas.microsoft.com/office/word/2010/wordml" w:rsidRPr="005014B1" w:rsidR="00C14E04" w:rsidP="00C14E04" w:rsidRDefault="00C14E04" w14:paraId="371190A5" w14:textId="77777777">
      <w:pPr>
        <w:pStyle w:val="Rubrik2numrerat"/>
        <w:rPr>
          <w:lang w:eastAsia="sv-SE"/>
        </w:rPr>
      </w:pPr>
      <w:bookmarkStart w:name="_Toc196716450" w:id="7"/>
      <w:r w:rsidRPr="005014B1">
        <w:rPr>
          <w:lang w:eastAsia="sv-SE"/>
        </w:rPr>
        <w:lastRenderedPageBreak/>
        <w:t>Instabilt omvärldsläge påverkar Sverige negativt</w:t>
      </w:r>
      <w:bookmarkEnd w:id="7"/>
    </w:p>
    <w:p xmlns:w14="http://schemas.microsoft.com/office/word/2010/wordml" w:rsidRPr="005014B1" w:rsidR="002449EC" w:rsidP="00A55B22" w:rsidRDefault="002461A1" w14:paraId="601DF2F8" w14:textId="101E3895">
      <w:pPr>
        <w:pStyle w:val="Normalutanindragellerluft"/>
        <w:rPr>
          <w:lang w:eastAsia="sv-SE"/>
        </w:rPr>
      </w:pPr>
      <w:r w:rsidRPr="005014B1">
        <w:rPr>
          <w:lang w:eastAsia="sv-SE"/>
        </w:rPr>
        <w:t xml:space="preserve">Sverige påverkas i hög utsträckning av utvecklingen i omvärlden. Svensk ekonomi är i hög utsträckning inriktad mot export och vi kan därmed påverkas negativt av </w:t>
      </w:r>
      <w:r w:rsidRPr="005014B1" w:rsidR="003C43C2">
        <w:rPr>
          <w:lang w:eastAsia="sv-SE"/>
        </w:rPr>
        <w:t xml:space="preserve">ökade </w:t>
      </w:r>
      <w:r w:rsidRPr="005014B1">
        <w:rPr>
          <w:lang w:eastAsia="sv-SE"/>
        </w:rPr>
        <w:t>handelshinder. Det försämrade säkerhetspolitiska läget och effekterna av tullar samt den osäkerhet de för med sig kommer ha negativa effekter på ekonomin.</w:t>
      </w:r>
    </w:p>
    <w:p xmlns:w14="http://schemas.microsoft.com/office/word/2010/wordml" w:rsidRPr="005014B1" w:rsidR="00E23D20" w:rsidP="002449EC" w:rsidRDefault="00E72CF5" w14:paraId="233AD618" w14:textId="74E068B6">
      <w:pPr>
        <w:rPr>
          <w:lang w:eastAsia="sv-SE"/>
        </w:rPr>
      </w:pPr>
      <w:r w:rsidRPr="005014B1">
        <w:rPr>
          <w:lang w:eastAsia="sv-SE"/>
        </w:rPr>
        <w:t>Den amerikanska administrationens agerande pekar på att det amerikanska engagemanget för Europas säkerhet kan komma att minska framöver. Detta har lett till att flera länder aviserat stora satsningar på försvaret</w:t>
      </w:r>
      <w:r w:rsidRPr="005014B1" w:rsidR="002449EC">
        <w:rPr>
          <w:lang w:eastAsia="sv-SE"/>
        </w:rPr>
        <w:t xml:space="preserve"> vilket för vissa länder medför statsfinansiella utmaningar.</w:t>
      </w:r>
    </w:p>
    <w:p xmlns:w14="http://schemas.microsoft.com/office/word/2010/wordml" w:rsidRPr="005014B1" w:rsidR="002461A1" w:rsidP="00E23D20" w:rsidRDefault="00E23D20" w14:paraId="6A11C10B" w14:textId="663D7A74">
      <w:pPr>
        <w:rPr>
          <w:lang w:eastAsia="sv-SE"/>
        </w:rPr>
      </w:pPr>
      <w:r w:rsidRPr="005014B1">
        <w:rPr>
          <w:lang w:eastAsia="sv-SE"/>
        </w:rPr>
        <w:t xml:space="preserve">Internationella valutafonden skrev nyligen ned sina scenarion för världsekonomin jämfört med den prognos som presenterades i början av året. Den stora osäkerheten kring </w:t>
      </w:r>
      <w:r w:rsidRPr="005014B1" w:rsidR="00E72CF5">
        <w:rPr>
          <w:lang w:eastAsia="sv-SE"/>
        </w:rPr>
        <w:t>handelspolitiken förutspås få relativt stora negativa konsekvenser för den ekonomiska utvecklingen.</w:t>
      </w:r>
      <w:r w:rsidRPr="005014B1" w:rsidR="002449EC">
        <w:rPr>
          <w:rStyle w:val="Fotnotsreferens"/>
          <w:lang w:eastAsia="sv-SE"/>
        </w:rPr>
        <w:footnoteReference w:id="6"/>
      </w:r>
      <w:r w:rsidRPr="005014B1" w:rsidR="002449EC">
        <w:rPr>
          <w:lang w:eastAsia="sv-SE"/>
        </w:rPr>
        <w:t xml:space="preserve"> </w:t>
      </w:r>
      <w:r w:rsidRPr="005014B1" w:rsidR="008042EB">
        <w:rPr>
          <w:lang w:eastAsia="sv-SE"/>
        </w:rPr>
        <w:t>Tyskland, Sveriges största handelspartner, förväntas stagnera under 2025. En svag ekonomisk utveckling i omvärlden, och framförallt bland Sveriges handelspartners har en negativ påverkan på svensk exportindustri.</w:t>
      </w:r>
    </w:p>
    <w:p xmlns:w14="http://schemas.microsoft.com/office/word/2010/wordml" w:rsidRPr="005014B1" w:rsidR="002461A1" w:rsidP="002461A1" w:rsidRDefault="00E23D20" w14:paraId="7C910190" w14:textId="67758BF0">
      <w:pPr>
        <w:rPr>
          <w:lang w:eastAsia="sv-SE"/>
        </w:rPr>
      </w:pPr>
      <w:r w:rsidRPr="005014B1">
        <w:rPr>
          <w:lang w:eastAsia="sv-SE"/>
        </w:rPr>
        <w:t>En betydande risk är att företag och hushåll på grund av den ökade osäkerheten skjuter upp investeringar. En sådan utveckling skulle ytterligare försena den ekonomiska återhämtningen och gå ut över svensk konkurrenskraft.</w:t>
      </w:r>
    </w:p>
    <w:p xmlns:w14="http://schemas.microsoft.com/office/word/2010/wordml" w:rsidRPr="005014B1" w:rsidR="00CA2710" w:rsidP="00CB3970" w:rsidRDefault="620D4066" w14:paraId="0D5A8BA9" w14:textId="0CFEDD71">
      <w:pPr>
        <w:pStyle w:val="Rubrik2numrerat"/>
        <w:rPr>
          <w:lang w:eastAsia="sv-SE"/>
        </w:rPr>
      </w:pPr>
      <w:bookmarkStart w:name="_Toc196716451" w:id="8"/>
      <w:r w:rsidRPr="005014B1">
        <w:rPr>
          <w:lang w:eastAsia="sv-SE"/>
        </w:rPr>
        <w:t>Hög arbetslöshet</w:t>
      </w:r>
      <w:r w:rsidRPr="005014B1" w:rsidR="00563311">
        <w:rPr>
          <w:lang w:eastAsia="sv-SE"/>
        </w:rPr>
        <w:t xml:space="preserve"> och lågkonjunktur</w:t>
      </w:r>
      <w:bookmarkEnd w:id="8"/>
    </w:p>
    <w:p xmlns:w14="http://schemas.microsoft.com/office/word/2010/wordml" w:rsidRPr="005014B1" w:rsidR="009B4E7A" w:rsidP="00C54BF0" w:rsidRDefault="00420D13" w14:paraId="1E32A33A" w14:textId="77777777">
      <w:pPr>
        <w:pStyle w:val="Normalutanindragellerluft"/>
        <w:rPr>
          <w:lang w:eastAsia="sv-SE"/>
        </w:rPr>
      </w:pPr>
      <w:r w:rsidRPr="005014B1">
        <w:rPr>
          <w:lang w:eastAsia="sv-SE"/>
        </w:rPr>
        <w:t xml:space="preserve">Sverige har befunnit sig i en lågkonjunktur sedan 2023 och </w:t>
      </w:r>
      <w:r w:rsidRPr="005014B1" w:rsidR="00030917">
        <w:rPr>
          <w:lang w:eastAsia="sv-SE"/>
        </w:rPr>
        <w:t>både regeringen</w:t>
      </w:r>
      <w:r w:rsidRPr="005014B1" w:rsidR="00030917">
        <w:rPr>
          <w:rStyle w:val="Fotnotsreferens"/>
          <w:lang w:eastAsia="sv-SE"/>
        </w:rPr>
        <w:footnoteReference w:id="7"/>
      </w:r>
      <w:r w:rsidRPr="005014B1" w:rsidR="00030917">
        <w:rPr>
          <w:lang w:eastAsia="sv-SE"/>
        </w:rPr>
        <w:t xml:space="preserve"> och Konjunkturinstitutet</w:t>
      </w:r>
      <w:r w:rsidRPr="005014B1" w:rsidR="00030917">
        <w:rPr>
          <w:rStyle w:val="Fotnotsreferens"/>
          <w:lang w:eastAsia="sv-SE"/>
        </w:rPr>
        <w:footnoteReference w:id="8"/>
      </w:r>
      <w:r w:rsidRPr="005014B1" w:rsidR="00030917">
        <w:rPr>
          <w:lang w:eastAsia="sv-SE"/>
        </w:rPr>
        <w:t xml:space="preserve"> bedömer att </w:t>
      </w:r>
      <w:r w:rsidRPr="005014B1">
        <w:rPr>
          <w:lang w:eastAsia="sv-SE"/>
        </w:rPr>
        <w:t xml:space="preserve">den </w:t>
      </w:r>
      <w:r w:rsidRPr="005014B1" w:rsidR="00030917">
        <w:rPr>
          <w:lang w:eastAsia="sv-SE"/>
        </w:rPr>
        <w:t>kommer</w:t>
      </w:r>
      <w:r w:rsidRPr="005014B1">
        <w:rPr>
          <w:lang w:eastAsia="sv-SE"/>
        </w:rPr>
        <w:t xml:space="preserve"> hålla i sig till och med 2026.</w:t>
      </w:r>
      <w:r w:rsidRPr="005014B1" w:rsidR="00030917">
        <w:rPr>
          <w:lang w:eastAsia="sv-SE"/>
        </w:rPr>
        <w:t xml:space="preserve"> </w:t>
      </w:r>
      <w:r w:rsidRPr="005014B1" w:rsidR="009B4E7A">
        <w:rPr>
          <w:lang w:eastAsia="sv-SE"/>
        </w:rPr>
        <w:t xml:space="preserve">Regeringens prognos för den ekonomiska tillväxten under 2025 är 2,1 procent. Denna bedömning gjordes innan </w:t>
      </w:r>
      <w:proofErr w:type="spellStart"/>
      <w:r w:rsidRPr="005014B1" w:rsidR="009B4E7A">
        <w:rPr>
          <w:lang w:eastAsia="sv-SE"/>
        </w:rPr>
        <w:t>Trumpadministrationen</w:t>
      </w:r>
      <w:proofErr w:type="spellEnd"/>
      <w:r w:rsidRPr="005014B1" w:rsidR="009B4E7A">
        <w:rPr>
          <w:lang w:eastAsia="sv-SE"/>
        </w:rPr>
        <w:t xml:space="preserve"> aviserade höga tullar mot omvärlden och det verkar därmed troligt att den kan behöva justeras. </w:t>
      </w:r>
    </w:p>
    <w:p xmlns:w14="http://schemas.microsoft.com/office/word/2010/wordml" w:rsidRPr="005014B1" w:rsidR="009B4E7A" w:rsidP="009B4E7A" w:rsidRDefault="00030917" w14:paraId="334B7099" w14:textId="77777777">
      <w:pPr>
        <w:rPr>
          <w:lang w:eastAsia="sv-SE"/>
        </w:rPr>
      </w:pPr>
      <w:r w:rsidRPr="005014B1">
        <w:rPr>
          <w:lang w:eastAsia="sv-SE"/>
        </w:rPr>
        <w:t xml:space="preserve">Inflationen </w:t>
      </w:r>
      <w:r w:rsidRPr="005014B1" w:rsidR="009B4E7A">
        <w:rPr>
          <w:lang w:eastAsia="sv-SE"/>
        </w:rPr>
        <w:t>väntas fortsatt ligga i närheten av Riksbankens inflationsmål. Det instabila omvärldsläget innebär dock att även inflationsprognoserna är förknippade med stor osäkerhet.</w:t>
      </w:r>
    </w:p>
    <w:p xmlns:w14="http://schemas.microsoft.com/office/word/2010/wordml" w:rsidRPr="005014B1" w:rsidR="00785901" w:rsidP="00785901" w:rsidRDefault="00030917" w14:paraId="54BA2CA1" w14:textId="2A57B6AE">
      <w:pPr>
        <w:rPr>
          <w:lang w:eastAsia="sv-SE"/>
        </w:rPr>
      </w:pPr>
      <w:r w:rsidRPr="005014B1">
        <w:rPr>
          <w:lang w:eastAsia="sv-SE"/>
        </w:rPr>
        <w:t>Byggindustrin är en av de sektorer som påverkats mest av lågkonjunkturen</w:t>
      </w:r>
      <w:r w:rsidRPr="005014B1" w:rsidR="00785901">
        <w:rPr>
          <w:lang w:eastAsia="sv-SE"/>
        </w:rPr>
        <w:t xml:space="preserve"> och är en av de sektorer där sysselsättningen har minskat mest</w:t>
      </w:r>
      <w:r w:rsidRPr="005014B1" w:rsidR="009B4E7A">
        <w:rPr>
          <w:lang w:eastAsia="sv-SE"/>
        </w:rPr>
        <w:t>.</w:t>
      </w:r>
      <w:r w:rsidRPr="005014B1" w:rsidR="009B4E7A">
        <w:rPr>
          <w:rStyle w:val="Fotnotsreferens"/>
          <w:lang w:eastAsia="sv-SE"/>
        </w:rPr>
        <w:footnoteReference w:id="9"/>
      </w:r>
      <w:r w:rsidRPr="005014B1" w:rsidR="00785901">
        <w:rPr>
          <w:lang w:eastAsia="sv-SE"/>
        </w:rPr>
        <w:t xml:space="preserve"> Byggandet av bostäder har </w:t>
      </w:r>
      <w:r w:rsidRPr="005014B1" w:rsidR="00785901">
        <w:rPr>
          <w:lang w:eastAsia="sv-SE"/>
        </w:rPr>
        <w:lastRenderedPageBreak/>
        <w:t>minskat kraftigt från toppnivån år 2021 då fler än 70 000 nya bostäder påbörjades. De senaste åren har den siffran mer än halverats till omkring 30 000 bostäder om året samtidigt som regeringen har tagit bort investeringsstödet. Enligt Boverkets prognos över behovet av bostadsbyggande så behöver det mellan 2024 och 2033 byggas drygt 52 000 bostäder om året.</w:t>
      </w:r>
      <w:r w:rsidRPr="005014B1" w:rsidR="00785901">
        <w:rPr>
          <w:rStyle w:val="Fotnotsreferens"/>
          <w:lang w:eastAsia="sv-SE"/>
        </w:rPr>
        <w:footnoteReference w:id="10"/>
      </w:r>
    </w:p>
    <w:p xmlns:w14="http://schemas.microsoft.com/office/word/2010/wordml" w:rsidRPr="005014B1" w:rsidR="00785901" w:rsidP="00785901" w:rsidRDefault="00785901" w14:paraId="054F034B" w14:textId="77777777">
      <w:pPr>
        <w:pStyle w:val="Normalutanindragellerluft"/>
        <w:rPr>
          <w:lang w:eastAsia="sv-SE"/>
        </w:rPr>
      </w:pPr>
      <w:r w:rsidRPr="005014B1">
        <w:rPr>
          <w:noProof/>
          <w:lang w:eastAsia="sv-SE"/>
        </w:rPr>
        <w:drawing>
          <wp:inline xmlns:wp14="http://schemas.microsoft.com/office/word/2010/wordprocessingDrawing" xmlns:wp="http://schemas.openxmlformats.org/drawingml/2006/wordprocessingDrawing" distT="0" distB="0" distL="0" distR="0" wp14:anchorId="0A18C01E" wp14:editId="728EE795">
            <wp:extent cx="4584700" cy="2755900"/>
            <wp:effectExtent l="0" t="0" r="6350" b="6350"/>
            <wp:docPr id="17" name="Bildobjekt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xmlns:r="http://schemas.openxmlformats.org/officeDocument/2006/relationships"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xmlns:w14="http://schemas.microsoft.com/office/word/2010/wordml" w:rsidRPr="005014B1" w:rsidR="00785901" w:rsidP="00785901" w:rsidRDefault="00785901" w14:paraId="433E0FD0" w14:textId="77777777">
      <w:pPr>
        <w:pStyle w:val="Klla"/>
        <w:rPr>
          <w:lang w:eastAsia="sv-SE"/>
        </w:rPr>
      </w:pPr>
      <w:r w:rsidRPr="005014B1">
        <w:rPr>
          <w:lang w:eastAsia="sv-SE"/>
        </w:rPr>
        <w:t>Källor: SCB och Boverket. Siffrorna för 2024 och 2025 baseras på Boverkets prognos.</w:t>
      </w:r>
    </w:p>
    <w:p xmlns:w14="http://schemas.microsoft.com/office/word/2010/wordml" w:rsidRPr="005014B1" w:rsidR="00420D13" w:rsidP="00785901" w:rsidRDefault="00785901" w14:paraId="301D9718" w14:textId="31B9D38E">
      <w:pPr>
        <w:pStyle w:val="Klla"/>
        <w:rPr>
          <w:lang w:eastAsia="sv-SE"/>
        </w:rPr>
      </w:pPr>
      <w:proofErr w:type="spellStart"/>
      <w:r w:rsidRPr="005014B1">
        <w:t>Anm</w:t>
      </w:r>
      <w:proofErr w:type="spellEnd"/>
      <w:r w:rsidRPr="005014B1">
        <w:t xml:space="preserve">: </w:t>
      </w:r>
      <w:r w:rsidRPr="005014B1">
        <w:rPr>
          <w:lang w:eastAsia="sv-SE"/>
        </w:rPr>
        <w:t xml:space="preserve">Miljöpartiet innehade bostadsministerposten från oktober 2014 till november 2021. Socialdemokraterna innehade därefter bostadsministerposten fram till regeringsskiftet 2022. </w:t>
      </w:r>
    </w:p>
    <w:p xmlns:w14="http://schemas.microsoft.com/office/word/2010/wordml" w:rsidRPr="005014B1" w:rsidR="00C54BF0" w:rsidP="00785901" w:rsidRDefault="00C54BF0" w14:paraId="013481C6" w14:textId="4DD3F6AF">
      <w:pPr>
        <w:rPr>
          <w:lang w:eastAsia="sv-SE"/>
        </w:rPr>
      </w:pPr>
      <w:r w:rsidRPr="005014B1">
        <w:rPr>
          <w:lang w:eastAsia="sv-SE"/>
        </w:rPr>
        <w:t xml:space="preserve">Under 2025 har arbetslösheten fortsatt öka. </w:t>
      </w:r>
      <w:r w:rsidRPr="005014B1" w:rsidR="00785901">
        <w:rPr>
          <w:lang w:eastAsia="sv-SE"/>
        </w:rPr>
        <w:t>B</w:t>
      </w:r>
      <w:r w:rsidRPr="005014B1" w:rsidR="005C4866">
        <w:rPr>
          <w:lang w:eastAsia="sv-SE"/>
        </w:rPr>
        <w:t xml:space="preserve">ortsett från pandemin har arbetslösheten inte varit såhär hög sedan finanskrisens efterdyningar. </w:t>
      </w:r>
      <w:r w:rsidRPr="005014B1" w:rsidR="00A1352C">
        <w:rPr>
          <w:lang w:eastAsia="sv-SE"/>
        </w:rPr>
        <w:t>Enligt SCB:s arbetskraftsundersökning för februari</w:t>
      </w:r>
      <w:r w:rsidRPr="005014B1" w:rsidR="005C4866">
        <w:rPr>
          <w:lang w:eastAsia="sv-SE"/>
        </w:rPr>
        <w:t xml:space="preserve"> </w:t>
      </w:r>
      <w:r w:rsidRPr="005014B1" w:rsidR="00A1352C">
        <w:rPr>
          <w:lang w:eastAsia="sv-SE"/>
        </w:rPr>
        <w:t>är fler än</w:t>
      </w:r>
      <w:r w:rsidRPr="005014B1" w:rsidR="005C4866">
        <w:rPr>
          <w:lang w:eastAsia="sv-SE"/>
        </w:rPr>
        <w:t xml:space="preserve"> 500 000 svenskar är arbetslösa, varav</w:t>
      </w:r>
      <w:r w:rsidRPr="005014B1" w:rsidR="00A1352C">
        <w:rPr>
          <w:lang w:eastAsia="sv-SE"/>
        </w:rPr>
        <w:t xml:space="preserve"> </w:t>
      </w:r>
      <w:r w:rsidRPr="005014B1" w:rsidR="005C4866">
        <w:rPr>
          <w:lang w:eastAsia="sv-SE"/>
        </w:rPr>
        <w:t>18</w:t>
      </w:r>
      <w:r w:rsidRPr="005014B1" w:rsidR="00A1352C">
        <w:rPr>
          <w:lang w:eastAsia="sv-SE"/>
        </w:rPr>
        <w:t>1</w:t>
      </w:r>
      <w:r w:rsidRPr="005014B1" w:rsidR="005C4866">
        <w:rPr>
          <w:lang w:eastAsia="sv-SE"/>
        </w:rPr>
        <w:t xml:space="preserve"> 000 är ungdomar mellan </w:t>
      </w:r>
      <w:r w:rsidRPr="005014B1" w:rsidR="009B4E7A">
        <w:rPr>
          <w:lang w:eastAsia="sv-SE"/>
        </w:rPr>
        <w:t>15–24</w:t>
      </w:r>
      <w:r w:rsidRPr="005014B1" w:rsidR="005C4866">
        <w:rPr>
          <w:lang w:eastAsia="sv-SE"/>
        </w:rPr>
        <w:t xml:space="preserve"> år.</w:t>
      </w:r>
      <w:r w:rsidRPr="005014B1" w:rsidR="00A1352C">
        <w:rPr>
          <w:rStyle w:val="Fotnotsreferens"/>
          <w:lang w:eastAsia="sv-SE"/>
        </w:rPr>
        <w:footnoteReference w:id="11"/>
      </w:r>
      <w:r w:rsidRPr="005014B1" w:rsidR="00785901">
        <w:rPr>
          <w:lang w:eastAsia="sv-SE"/>
        </w:rPr>
        <w:t xml:space="preserve"> Först 2028 kommer arbetslösheten ned mot 7 procent i Konjunkturinstitutets scenario.</w:t>
      </w:r>
      <w:r w:rsidRPr="005014B1" w:rsidR="00785901">
        <w:rPr>
          <w:rStyle w:val="Fotnotsreferens"/>
          <w:lang w:eastAsia="sv-SE"/>
        </w:rPr>
        <w:footnoteReference w:id="12"/>
      </w:r>
    </w:p>
    <w:p xmlns:w14="http://schemas.microsoft.com/office/word/2010/wordml" w:rsidRPr="005014B1" w:rsidR="00FC3CAC" w:rsidP="00FC3CAC" w:rsidRDefault="00FC3CAC" w14:paraId="0D2771B0" w14:textId="110A8BAF">
      <w:pPr>
        <w:pStyle w:val="Normalutanindragellerluft"/>
        <w:rPr>
          <w:lang w:eastAsia="sv-SE"/>
        </w:rPr>
      </w:pPr>
      <w:r w:rsidRPr="005014B1">
        <w:rPr>
          <w:noProof/>
          <w14:numSpacing w14:val="default"/>
        </w:rPr>
        <w:lastRenderedPageBreak/>
        <w:drawing>
          <wp:inline xmlns:wp14="http://schemas.microsoft.com/office/word/2010/wordprocessingDrawing" xmlns:wp="http://schemas.openxmlformats.org/drawingml/2006/wordprocessingDrawing" distT="0" distB="0" distL="0" distR="0" wp14:anchorId="6A03B32A" wp14:editId="2AFD346A">
            <wp:extent cx="4572000" cy="2743200"/>
            <wp:effectExtent l="0" t="0" r="0" b="0"/>
            <wp:docPr id="10" name="Diagram 10" descr="">
              <a:extLst xmlns:a="http://schemas.openxmlformats.org/drawingml/2006/main">
                <a:ext uri="{FF2B5EF4-FFF2-40B4-BE49-F238E27FC236}">
                  <a16:creationId xmlns:a16="http://schemas.microsoft.com/office/drawing/2014/main" id="{12BF60B4-DE88-4FE9-892E-7CDA103BCC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xmlns:w14="http://schemas.microsoft.com/office/word/2010/wordml" w:rsidRPr="005014B1" w:rsidR="000C5C70" w:rsidP="000C5C70" w:rsidRDefault="000C5C70" w14:paraId="5C9D8526" w14:textId="4BA72E07">
      <w:pPr>
        <w:pStyle w:val="Klla"/>
        <w:rPr>
          <w:lang w:eastAsia="sv-SE"/>
        </w:rPr>
      </w:pPr>
      <w:r w:rsidRPr="005014B1">
        <w:rPr>
          <w:lang w:eastAsia="sv-SE"/>
        </w:rPr>
        <w:t>Källor:</w:t>
      </w:r>
      <w:r w:rsidRPr="005014B1" w:rsidR="00A1352C">
        <w:rPr>
          <w:lang w:eastAsia="sv-SE"/>
        </w:rPr>
        <w:t xml:space="preserve"> SCB och Konjunkturinstitutet</w:t>
      </w:r>
    </w:p>
    <w:p xmlns:w14="http://schemas.microsoft.com/office/word/2010/wordml" w:rsidRPr="005014B1" w:rsidR="000C5C70" w:rsidP="000C5C70" w:rsidRDefault="00017C3F" w14:paraId="25184349" w14:textId="6606A78C">
      <w:pPr>
        <w:pStyle w:val="Rubrik2numrerat"/>
        <w:rPr>
          <w:lang w:eastAsia="sv-SE"/>
        </w:rPr>
      </w:pPr>
      <w:bookmarkStart w:name="_Toc196716452" w:id="9"/>
      <w:r w:rsidRPr="005014B1">
        <w:rPr>
          <w:lang w:eastAsia="sv-SE"/>
        </w:rPr>
        <w:t>Bristande konkurrens och extremväder bidrar till högre matpriser</w:t>
      </w:r>
      <w:bookmarkEnd w:id="9"/>
    </w:p>
    <w:p xmlns:w14="http://schemas.microsoft.com/office/word/2010/wordml" w:rsidRPr="005014B1" w:rsidR="00017C3F" w:rsidP="00017C3F" w:rsidRDefault="00017C3F" w14:paraId="2F905636" w14:textId="49F86936">
      <w:pPr>
        <w:pStyle w:val="Normalutanindragellerluft"/>
        <w:rPr>
          <w:lang w:eastAsia="sv-SE"/>
        </w:rPr>
      </w:pPr>
      <w:r w:rsidRPr="005014B1">
        <w:rPr>
          <w:lang w:eastAsia="sv-SE"/>
        </w:rPr>
        <w:t xml:space="preserve">Matpriserna har ökat kraftigt under de senaste åren. </w:t>
      </w:r>
      <w:r w:rsidRPr="005014B1" w:rsidR="00810A81">
        <w:rPr>
          <w:lang w:eastAsia="sv-SE"/>
        </w:rPr>
        <w:t>Livsmedelspriserna har ökat med mer än 30 procent sedan 2021. I början av 2025 tog prisökningarna</w:t>
      </w:r>
      <w:r w:rsidRPr="005014B1" w:rsidR="00430C2F">
        <w:rPr>
          <w:lang w:eastAsia="sv-SE"/>
        </w:rPr>
        <w:t xml:space="preserve"> fart igen</w:t>
      </w:r>
      <w:r w:rsidRPr="005014B1" w:rsidR="00810A81">
        <w:rPr>
          <w:lang w:eastAsia="sv-SE"/>
        </w:rPr>
        <w:t>.</w:t>
      </w:r>
    </w:p>
    <w:p xmlns:w14="http://schemas.microsoft.com/office/word/2010/wordml" w:rsidRPr="005014B1" w:rsidR="00017C3F" w:rsidP="00017C3F" w:rsidRDefault="00017C3F" w14:paraId="1FAF8A76" w14:textId="77777777">
      <w:pPr>
        <w:pStyle w:val="Normalutanindragellerluft"/>
        <w:rPr>
          <w:lang w:eastAsia="sv-SE"/>
        </w:rPr>
      </w:pPr>
      <w:r w:rsidRPr="005014B1">
        <w:rPr>
          <w:noProof/>
          <w14:numSpacing w14:val="default"/>
        </w:rPr>
        <w:drawing>
          <wp:inline xmlns:wp14="http://schemas.microsoft.com/office/word/2010/wordprocessingDrawing" xmlns:wp="http://schemas.openxmlformats.org/drawingml/2006/wordprocessingDrawing" distT="0" distB="0" distL="0" distR="0" wp14:anchorId="6A5613C1" wp14:editId="0340CD53">
            <wp:extent cx="4572000" cy="2743200"/>
            <wp:effectExtent l="0" t="0" r="0" b="0"/>
            <wp:docPr id="11" name="Diagram 11" descr="">
              <a:extLst xmlns:a="http://schemas.openxmlformats.org/drawingml/2006/main">
                <a:ext uri="{FF2B5EF4-FFF2-40B4-BE49-F238E27FC236}">
                  <a16:creationId xmlns:a16="http://schemas.microsoft.com/office/drawing/2014/main" id="{8FCE6F84-8C32-406E-B39E-002AC58100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xmlns:w14="http://schemas.microsoft.com/office/word/2010/wordml" w:rsidRPr="005014B1" w:rsidR="00017C3F" w:rsidP="00017C3F" w:rsidRDefault="00017C3F" w14:paraId="2C5F97FA" w14:textId="1E4EEDA7">
      <w:pPr>
        <w:pStyle w:val="Klla"/>
        <w:rPr>
          <w:lang w:eastAsia="sv-SE"/>
        </w:rPr>
      </w:pPr>
      <w:r w:rsidRPr="005014B1">
        <w:rPr>
          <w:lang w:eastAsia="sv-SE"/>
        </w:rPr>
        <w:t>Källa: SCB</w:t>
      </w:r>
    </w:p>
    <w:p xmlns:w14="http://schemas.microsoft.com/office/word/2010/wordml" w:rsidRPr="005014B1" w:rsidR="00017C3F" w:rsidP="006D7B2C" w:rsidRDefault="00570A54" w14:paraId="0084CC51" w14:textId="0E401E58">
      <w:pPr>
        <w:rPr>
          <w:lang w:eastAsia="sv-SE"/>
        </w:rPr>
      </w:pPr>
      <w:r w:rsidRPr="005014B1">
        <w:rPr>
          <w:lang w:eastAsia="sv-SE"/>
        </w:rPr>
        <w:t>De höga matpriserna var en bidragande</w:t>
      </w:r>
      <w:r w:rsidRPr="005014B1" w:rsidR="0089655B">
        <w:rPr>
          <w:lang w:eastAsia="sv-SE"/>
        </w:rPr>
        <w:t xml:space="preserve"> orsak</w:t>
      </w:r>
      <w:r w:rsidRPr="005014B1">
        <w:rPr>
          <w:lang w:eastAsia="sv-SE"/>
        </w:rPr>
        <w:t xml:space="preserve"> till att inflationen blev så pass hög. </w:t>
      </w:r>
      <w:r w:rsidRPr="005014B1" w:rsidR="006D7B2C">
        <w:rPr>
          <w:lang w:eastAsia="sv-SE"/>
        </w:rPr>
        <w:t xml:space="preserve">Livsmedelsmarknaden kännetecknas av hög koncentration med ett fåtal aktörer som kontrollerar en stor andel av marknaden. Konjunkturinstitutet har konstaterat att priserna </w:t>
      </w:r>
      <w:r w:rsidRPr="005014B1">
        <w:rPr>
          <w:lang w:eastAsia="sv-SE"/>
        </w:rPr>
        <w:t xml:space="preserve">på </w:t>
      </w:r>
      <w:r w:rsidRPr="005014B1" w:rsidR="006D7B2C">
        <w:rPr>
          <w:lang w:eastAsia="sv-SE"/>
        </w:rPr>
        <w:t>livsmedel</w:t>
      </w:r>
      <w:r w:rsidRPr="005014B1">
        <w:rPr>
          <w:lang w:eastAsia="sv-SE"/>
        </w:rPr>
        <w:t xml:space="preserve"> ökade mer än vad som kan förklaras av ökande kostnader</w:t>
      </w:r>
      <w:r w:rsidRPr="005014B1" w:rsidR="006D7B2C">
        <w:rPr>
          <w:lang w:eastAsia="sv-SE"/>
        </w:rPr>
        <w:t>.</w:t>
      </w:r>
      <w:r w:rsidRPr="005014B1" w:rsidR="006D7B2C">
        <w:rPr>
          <w:rStyle w:val="Fotnotsreferens"/>
          <w:lang w:eastAsia="sv-SE"/>
        </w:rPr>
        <w:footnoteReference w:id="13"/>
      </w:r>
      <w:r w:rsidRPr="005014B1">
        <w:rPr>
          <w:lang w:eastAsia="sv-SE"/>
        </w:rPr>
        <w:t xml:space="preserve"> Efter </w:t>
      </w:r>
      <w:r w:rsidRPr="005014B1">
        <w:rPr>
          <w:lang w:eastAsia="sv-SE"/>
        </w:rPr>
        <w:lastRenderedPageBreak/>
        <w:t>att ha genomfört en genomlysning av livsmedelsbranschen kom Konkurrensverket fram till att konkurrensen brister i flera avseenden vilket medför att konsumenter betalar mer för flera livsmedel än vad de hade behövt göra.</w:t>
      </w:r>
      <w:r w:rsidRPr="005014B1">
        <w:rPr>
          <w:rStyle w:val="Fotnotsreferens"/>
          <w:lang w:eastAsia="sv-SE"/>
        </w:rPr>
        <w:footnoteReference w:id="14"/>
      </w:r>
      <w:r w:rsidRPr="005014B1" w:rsidR="005A307A">
        <w:rPr>
          <w:lang w:eastAsia="sv-SE"/>
        </w:rPr>
        <w:t xml:space="preserve"> </w:t>
      </w:r>
    </w:p>
    <w:p xmlns:w14="http://schemas.microsoft.com/office/word/2010/wordml" w:rsidRPr="005014B1" w:rsidR="005A307A" w:rsidP="006D7B2C" w:rsidRDefault="00EC0AAC" w14:paraId="1010877D" w14:textId="6DA33979">
      <w:pPr>
        <w:rPr>
          <w:lang w:eastAsia="sv-SE"/>
        </w:rPr>
      </w:pPr>
      <w:r w:rsidRPr="005014B1">
        <w:rPr>
          <w:lang w:eastAsia="sv-SE"/>
        </w:rPr>
        <w:t>F</w:t>
      </w:r>
      <w:r w:rsidRPr="005014B1" w:rsidR="005A307A">
        <w:rPr>
          <w:lang w:eastAsia="sv-SE"/>
        </w:rPr>
        <w:t xml:space="preserve">öretag </w:t>
      </w:r>
      <w:r w:rsidRPr="005014B1">
        <w:rPr>
          <w:lang w:eastAsia="sv-SE"/>
        </w:rPr>
        <w:t xml:space="preserve">är </w:t>
      </w:r>
      <w:r w:rsidRPr="005014B1" w:rsidR="005A307A">
        <w:rPr>
          <w:lang w:eastAsia="sv-SE"/>
        </w:rPr>
        <w:t>ofta snabba med att föra över kostnadsökningar på konsumenten men man är mindre benägen att justera ned priser när kostnadstrycket avtar</w:t>
      </w:r>
      <w:r w:rsidRPr="005014B1">
        <w:rPr>
          <w:lang w:eastAsia="sv-SE"/>
        </w:rPr>
        <w:t>, ett fenomen som brukar benämnas som ”</w:t>
      </w:r>
      <w:proofErr w:type="spellStart"/>
      <w:r w:rsidRPr="005014B1">
        <w:rPr>
          <w:lang w:eastAsia="sv-SE"/>
        </w:rPr>
        <w:t>rockets</w:t>
      </w:r>
      <w:proofErr w:type="spellEnd"/>
      <w:r w:rsidRPr="005014B1">
        <w:rPr>
          <w:lang w:eastAsia="sv-SE"/>
        </w:rPr>
        <w:t xml:space="preserve"> and </w:t>
      </w:r>
      <w:proofErr w:type="spellStart"/>
      <w:r w:rsidRPr="005014B1">
        <w:rPr>
          <w:lang w:eastAsia="sv-SE"/>
        </w:rPr>
        <w:t>feathers</w:t>
      </w:r>
      <w:proofErr w:type="spellEnd"/>
      <w:r w:rsidRPr="005014B1">
        <w:rPr>
          <w:lang w:eastAsia="sv-SE"/>
        </w:rPr>
        <w:t>” inom den nationalekonomiska forskningen</w:t>
      </w:r>
      <w:r w:rsidRPr="005014B1" w:rsidR="005A307A">
        <w:rPr>
          <w:lang w:eastAsia="sv-SE"/>
        </w:rPr>
        <w:t>.</w:t>
      </w:r>
      <w:r w:rsidRPr="005014B1">
        <w:rPr>
          <w:lang w:eastAsia="sv-SE"/>
        </w:rPr>
        <w:t xml:space="preserve"> Vid bristande konkurrens kan det bli lättare för företag att påföra kostnadsökningar på konsumenter. </w:t>
      </w:r>
    </w:p>
    <w:p xmlns:w14="http://schemas.microsoft.com/office/word/2010/wordml" w:rsidRPr="005014B1" w:rsidR="00F50B9F" w:rsidP="00EC0AAC" w:rsidRDefault="00EC0AAC" w14:paraId="47414CFC" w14:textId="3D5534D1">
      <w:pPr>
        <w:rPr>
          <w:lang w:eastAsia="sv-SE"/>
        </w:rPr>
      </w:pPr>
      <w:r w:rsidRPr="005014B1">
        <w:rPr>
          <w:lang w:eastAsia="sv-SE"/>
        </w:rPr>
        <w:t>Även e</w:t>
      </w:r>
      <w:r w:rsidRPr="005014B1" w:rsidR="00F50B9F">
        <w:rPr>
          <w:lang w:eastAsia="sv-SE"/>
        </w:rPr>
        <w:t xml:space="preserve">xtremväder </w:t>
      </w:r>
      <w:r w:rsidRPr="005014B1">
        <w:rPr>
          <w:lang w:eastAsia="sv-SE"/>
        </w:rPr>
        <w:t>har haft stor påverkan på priset på flera livsmedel under de senaste åren. Efter en lång period av torka i Spanien steg priset på olivolja kraftigt. S</w:t>
      </w:r>
      <w:r w:rsidRPr="005014B1" w:rsidR="00E56BFF">
        <w:rPr>
          <w:lang w:eastAsia="sv-SE"/>
        </w:rPr>
        <w:t>vår torka i Brasilien har under senaste tiden lett till stora prisökningar på kaffe.</w:t>
      </w:r>
    </w:p>
    <w:p xmlns:w14="http://schemas.microsoft.com/office/word/2010/wordml" w:rsidRPr="005014B1" w:rsidR="00E56BFF" w:rsidP="00EC0AAC" w:rsidRDefault="00E56BFF" w14:paraId="08D81790" w14:textId="04E5347E">
      <w:pPr>
        <w:rPr>
          <w:lang w:eastAsia="sv-SE"/>
        </w:rPr>
      </w:pPr>
      <w:r w:rsidRPr="005014B1">
        <w:rPr>
          <w:noProof/>
          <w14:numSpacing w14:val="default"/>
        </w:rPr>
        <w:drawing>
          <wp:inline xmlns:wp14="http://schemas.microsoft.com/office/word/2010/wordprocessingDrawing" xmlns:wp="http://schemas.openxmlformats.org/drawingml/2006/wordprocessingDrawing" distT="0" distB="0" distL="0" distR="0" wp14:anchorId="681B69A9" wp14:editId="7EB178D1">
            <wp:extent cx="4572000" cy="2743200"/>
            <wp:effectExtent l="0" t="0" r="0" b="0"/>
            <wp:docPr id="12" name="Diagram 12" descr="">
              <a:extLst xmlns:a="http://schemas.openxmlformats.org/drawingml/2006/main">
                <a:ext uri="{FF2B5EF4-FFF2-40B4-BE49-F238E27FC236}">
                  <a16:creationId xmlns:a16="http://schemas.microsoft.com/office/drawing/2014/main" id="{06E61DE2-BF6A-4C97-B559-C7A4EC854A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xmlns:w14="http://schemas.microsoft.com/office/word/2010/wordml" w:rsidRPr="005014B1" w:rsidR="005D71A1" w:rsidP="00E56BFF" w:rsidRDefault="00E56BFF" w14:paraId="3F0203C2" w14:textId="7AA492BE">
      <w:pPr>
        <w:pStyle w:val="Klla"/>
        <w:rPr>
          <w:lang w:eastAsia="sv-SE"/>
        </w:rPr>
      </w:pPr>
      <w:r w:rsidRPr="005014B1">
        <w:rPr>
          <w:lang w:eastAsia="sv-SE"/>
        </w:rPr>
        <w:t>Källa: SCB</w:t>
      </w:r>
    </w:p>
    <w:p xmlns:w14="http://schemas.microsoft.com/office/word/2010/wordml" w:rsidRPr="005014B1" w:rsidR="00E56BFF" w:rsidP="00E56BFF" w:rsidRDefault="00E56BFF" w14:paraId="169E7943" w14:textId="26C0C1C1">
      <w:pPr>
        <w:rPr>
          <w:lang w:eastAsia="sv-SE"/>
        </w:rPr>
      </w:pPr>
      <w:r w:rsidRPr="005014B1">
        <w:rPr>
          <w:lang w:eastAsia="sv-SE"/>
        </w:rPr>
        <w:t>I takt med att klimatet värms upp kommer extremväder att bli allt vanligare. Det kommer orsaka kostnadsökningar får både konsumenter och företag. Kostnadsökningar orsakade av extremväder kan dessutom samverka med bristande konkurrens och medföra ytterligare kostnadsökningar för konsumenter när företag på oligopolmarknader använder sig av sin prissättningsmakt.</w:t>
      </w:r>
    </w:p>
    <w:p xmlns:w14="http://schemas.microsoft.com/office/word/2010/wordml" w:rsidRPr="005014B1" w:rsidR="00C64015" w:rsidP="00FB1ED5" w:rsidRDefault="00216FED" w14:paraId="4BD5CDBF" w14:textId="03C228ED">
      <w:pPr>
        <w:pStyle w:val="Rubrik2numrerat"/>
        <w:rPr>
          <w:lang w:eastAsia="sv-SE"/>
        </w:rPr>
      </w:pPr>
      <w:bookmarkStart w:name="_Toc196716453" w:id="10"/>
      <w:r w:rsidRPr="005014B1">
        <w:rPr>
          <w:lang w:eastAsia="sv-SE"/>
        </w:rPr>
        <w:t>Växthusgas</w:t>
      </w:r>
      <w:r w:rsidRPr="005014B1" w:rsidR="00FB1ED5">
        <w:rPr>
          <w:lang w:eastAsia="sv-SE"/>
        </w:rPr>
        <w:t>intensiteten i ekonomin har ökat</w:t>
      </w:r>
      <w:bookmarkEnd w:id="10"/>
    </w:p>
    <w:p xmlns:w14="http://schemas.microsoft.com/office/word/2010/wordml" w:rsidRPr="005014B1" w:rsidR="00FB1ED5" w:rsidP="00FB1ED5" w:rsidRDefault="00216FED" w14:paraId="5A3DC6DB" w14:textId="609E9531">
      <w:pPr>
        <w:pStyle w:val="Normalutanindragellerluft"/>
        <w:rPr>
          <w:lang w:eastAsia="sv-SE"/>
        </w:rPr>
      </w:pPr>
      <w:r w:rsidRPr="005014B1">
        <w:rPr>
          <w:lang w:eastAsia="sv-SE"/>
        </w:rPr>
        <w:t xml:space="preserve">Samtidigt som Sverige haft en svag ekonomisk utveckling har utsläppen av växthusgaser ökat kraftigt. Detta är ett resultat av att Tidöpartierna har ökat mängden fossilt i bensin och diesel. Enligt de senaste siffrorna från SCB för utsläppen av </w:t>
      </w:r>
      <w:r w:rsidRPr="005014B1">
        <w:rPr>
          <w:lang w:eastAsia="sv-SE"/>
        </w:rPr>
        <w:lastRenderedPageBreak/>
        <w:t>växthusgaser från svensk ekonomi ökade utsläppen under det tredje kvartalet 2024 med 6,4 procent. Växthusgasintensiteten som mäter mängden växthusgaser per producerad krona i ekonomin ökade under samma kvartal med 5,2 procent.</w:t>
      </w:r>
      <w:r w:rsidRPr="005014B1" w:rsidR="008C228C">
        <w:rPr>
          <w:rStyle w:val="Fotnotsreferens"/>
          <w:lang w:eastAsia="sv-SE"/>
        </w:rPr>
        <w:footnoteReference w:id="15"/>
      </w:r>
    </w:p>
    <w:p xmlns:w14="http://schemas.microsoft.com/office/word/2010/wordml" w:rsidRPr="005014B1" w:rsidR="00533D9B" w:rsidP="00533D9B" w:rsidRDefault="00533D9B" w14:paraId="3ECE5809" w14:textId="04C6AC90">
      <w:pPr>
        <w:rPr>
          <w:lang w:eastAsia="sv-SE"/>
        </w:rPr>
      </w:pPr>
      <w:r w:rsidRPr="005014B1">
        <w:rPr>
          <w:lang w:eastAsia="sv-SE"/>
        </w:rPr>
        <w:t>Sverige tillhör de länder inom EU där utsläppen har ökat mest under 2024. I EU som helhet minskade utsläppen under det tredje kvartalet 2024.</w:t>
      </w:r>
    </w:p>
    <w:p xmlns:w14="http://schemas.microsoft.com/office/word/2010/wordml" w:rsidRPr="005014B1" w:rsidR="00533D9B" w:rsidP="00533D9B" w:rsidRDefault="00533D9B" w14:paraId="7DBDFE06" w14:textId="109E9EF9">
      <w:pPr>
        <w:rPr>
          <w:lang w:eastAsia="sv-SE"/>
        </w:rPr>
      </w:pPr>
      <w:r w:rsidRPr="005014B1">
        <w:rPr>
          <w:noProof/>
          <w:lang w:eastAsia="sv-SE"/>
        </w:rPr>
        <w:drawing>
          <wp:inline xmlns:wp14="http://schemas.microsoft.com/office/word/2010/wordprocessingDrawing" xmlns:wp="http://schemas.openxmlformats.org/drawingml/2006/wordprocessingDrawing" distT="0" distB="0" distL="0" distR="0" wp14:anchorId="121097B3" wp14:editId="7627CAD3">
            <wp:extent cx="5400040" cy="3033395"/>
            <wp:effectExtent l="0" t="0" r="0"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xmlns:r="http://schemas.openxmlformats.org/officeDocument/2006/relationships" r:embed="rId17"/>
                    <a:stretch>
                      <a:fillRect/>
                    </a:stretch>
                  </pic:blipFill>
                  <pic:spPr>
                    <a:xfrm>
                      <a:off x="0" y="0"/>
                      <a:ext cx="5400040" cy="3033395"/>
                    </a:xfrm>
                    <a:prstGeom prst="rect">
                      <a:avLst/>
                    </a:prstGeom>
                  </pic:spPr>
                </pic:pic>
              </a:graphicData>
            </a:graphic>
          </wp:inline>
        </w:drawing>
      </w:r>
    </w:p>
    <w:p xmlns:w14="http://schemas.microsoft.com/office/word/2010/wordml" w:rsidRPr="005014B1" w:rsidR="00FC5E62" w:rsidP="00120414" w:rsidRDefault="00FC5E62" w14:paraId="1F46D5E0" w14:textId="2FA79F9A">
      <w:pPr>
        <w:pStyle w:val="Rubrik1numrerat"/>
      </w:pPr>
      <w:bookmarkStart w:name="_Toc196716454" w:id="11"/>
      <w:r w:rsidRPr="005014B1">
        <w:t>De</w:t>
      </w:r>
      <w:r w:rsidRPr="005014B1" w:rsidR="009446FC">
        <w:t>t</w:t>
      </w:r>
      <w:r w:rsidRPr="005014B1">
        <w:t xml:space="preserve"> finans</w:t>
      </w:r>
      <w:r w:rsidRPr="005014B1" w:rsidR="009446FC">
        <w:t>politiska ramverket</w:t>
      </w:r>
      <w:bookmarkEnd w:id="11"/>
    </w:p>
    <w:p xmlns:w14="http://schemas.microsoft.com/office/word/2010/wordml" w:rsidRPr="005014B1" w:rsidR="002A77D6" w:rsidP="002A77D6" w:rsidRDefault="00C54BF0" w14:paraId="1466CFE4" w14:textId="51278400">
      <w:pPr>
        <w:pStyle w:val="Normalutanindragellerluft"/>
        <w:rPr>
          <w:lang w:eastAsia="sv-SE"/>
        </w:rPr>
      </w:pPr>
      <w:r w:rsidRPr="005014B1">
        <w:rPr>
          <w:lang w:eastAsia="sv-SE"/>
        </w:rPr>
        <w:t xml:space="preserve">Det finanspolitiska ramverket ska bidra till långsiktiga spelregler i den ekonomiska politiken och består av flera mål och principer, bland annat ett saldomål för offentlig sektor, ett skuldankare och utgiftstak. Skuldankaret </w:t>
      </w:r>
      <w:r w:rsidRPr="005014B1" w:rsidR="008D10A3">
        <w:rPr>
          <w:lang w:eastAsia="sv-SE"/>
        </w:rPr>
        <w:t>är ett riktmärke för offentlig sektors bruttoskuld på medellång sikt.</w:t>
      </w:r>
    </w:p>
    <w:p xmlns:w14="http://schemas.microsoft.com/office/word/2010/wordml" w:rsidRPr="005014B1" w:rsidR="00054454" w:rsidP="00054454" w:rsidRDefault="00054454" w14:paraId="73FFDFF8" w14:textId="2EE875C0">
      <w:pPr>
        <w:pStyle w:val="Rubrik2numrerat"/>
        <w:rPr>
          <w:lang w:eastAsia="sv-SE"/>
        </w:rPr>
      </w:pPr>
      <w:bookmarkStart w:name="_Toc196716455" w:id="12"/>
      <w:r w:rsidRPr="005014B1">
        <w:rPr>
          <w:lang w:eastAsia="sv-SE"/>
        </w:rPr>
        <w:t xml:space="preserve">Överenskommelsen om det finanspolitiska ramverket </w:t>
      </w:r>
      <w:r w:rsidRPr="005014B1" w:rsidR="0004615B">
        <w:rPr>
          <w:lang w:eastAsia="sv-SE"/>
        </w:rPr>
        <w:t>2027–2034</w:t>
      </w:r>
      <w:bookmarkEnd w:id="12"/>
    </w:p>
    <w:p xmlns:w14="http://schemas.microsoft.com/office/word/2010/wordml" w:rsidRPr="005014B1" w:rsidR="00407C9F" w:rsidP="00473D62" w:rsidRDefault="002A77D6" w14:paraId="6CE432A3" w14:textId="12A99F17">
      <w:pPr>
        <w:ind w:firstLine="0"/>
        <w:rPr>
          <w:lang w:eastAsia="sv-SE"/>
        </w:rPr>
      </w:pPr>
      <w:r w:rsidRPr="005014B1">
        <w:rPr>
          <w:lang w:eastAsia="sv-SE"/>
        </w:rPr>
        <w:t xml:space="preserve">Under 2024 presenterades en överenskommelse om hur det finanspolitiska ramverket ska se ut mellan 2027 och 2034. </w:t>
      </w:r>
      <w:r w:rsidRPr="005014B1" w:rsidR="00407C9F">
        <w:rPr>
          <w:lang w:eastAsia="sv-SE"/>
        </w:rPr>
        <w:t>Tidöpartierna, Socialdemokraterna och Centerpartiet kom då överens om att överskottsmålet för den offentliga sektorns finanser skulle ersättas med ett balansmål. Man kom också överens om att låta skuldankaret ligga kvar på 35 procent av BNP.</w:t>
      </w:r>
    </w:p>
    <w:p xmlns:w14="http://schemas.microsoft.com/office/word/2010/wordml" w:rsidRPr="005014B1" w:rsidR="00054454" w:rsidP="00054454" w:rsidRDefault="00054454" w14:paraId="0AC8E7B5" w14:textId="66B0BCE7">
      <w:r w:rsidRPr="005014B1">
        <w:lastRenderedPageBreak/>
        <w:t>Miljöpartiet ställde sig inte bakom överenskommelsen om det finanspolitiska ramverket eftersom man inte har beaktat behovet av offentliga investeringar i den gröna omställningen. Att inte genomföra dessa investeringar drabbar framtida generationer genom att samhällsnyttiga investeringar inte genomförs och genom att utsläppen av växthusgaser inte minskar tillräckligt snabbt. Att inte investera tillräckligt i det som bygger Sverige starkt för framtiden drabbar vår konkurrenskraft och sänker vårt framtida välstånd.</w:t>
      </w:r>
    </w:p>
    <w:p xmlns:w14="http://schemas.microsoft.com/office/word/2010/wordml" w:rsidRPr="005014B1" w:rsidR="00054454" w:rsidP="00054454" w:rsidRDefault="00054454" w14:paraId="1048F798" w14:textId="4BE32374">
      <w:r w:rsidRPr="005014B1">
        <w:t>Miljöpartiet anser att det är viktigt med ett finanspolitiskt ramverk som skapar ordning och transparens gällande offentlig sektors finanser. Rätt utformat kan ett sådant ramverk också dra nytta av Sveriges starka statsfinanser och skapa förutsättningar för nödvändiga investeringar i vår infrastruktur.</w:t>
      </w:r>
    </w:p>
    <w:p xmlns:w14="http://schemas.microsoft.com/office/word/2010/wordml" w:rsidRPr="005014B1" w:rsidR="00407C9F" w:rsidP="000342BD" w:rsidRDefault="004052AE" w14:paraId="4BDB2101" w14:textId="5A79EDB4">
      <w:pPr>
        <w:pStyle w:val="Rubrik2numrerat"/>
      </w:pPr>
      <w:bookmarkStart w:name="_Toc196716456" w:id="13"/>
      <w:r w:rsidRPr="005014B1">
        <w:t>Det säkerhetspolitiska läget ställer nya krav på finanspolitiken</w:t>
      </w:r>
      <w:bookmarkEnd w:id="13"/>
    </w:p>
    <w:p xmlns:w14="http://schemas.microsoft.com/office/word/2010/wordml" w:rsidRPr="005014B1" w:rsidR="00EF05F3" w:rsidP="00D928DC" w:rsidRDefault="00BE0F8D" w14:paraId="0E789571" w14:textId="418FFAE5">
      <w:pPr>
        <w:ind w:firstLine="0"/>
      </w:pPr>
      <w:r w:rsidRPr="005014B1">
        <w:t xml:space="preserve">Rysslands fullskaliga invasion av Ukraina utgör en säkerhetspolitisk ödesfråga för Europa. Det finns en påtaglig riska att det amerikanska engagemanget för Europas säkerhet kommer att minska framöver. Sverige står inför ett förändrat och försämrat säkerhetspolitiskt läge. Det finns en bred enighet i riksdagen för att stärka Sveriges försvarsförmåga. </w:t>
      </w:r>
      <w:r w:rsidRPr="005014B1" w:rsidR="00655B5F">
        <w:t>Miljöpartiet instämmer i</w:t>
      </w:r>
      <w:r w:rsidRPr="005014B1">
        <w:t xml:space="preserve"> den bedömningen, </w:t>
      </w:r>
      <w:r w:rsidRPr="005014B1" w:rsidR="004052AE">
        <w:t xml:space="preserve">både </w:t>
      </w:r>
      <w:r w:rsidRPr="005014B1">
        <w:t>när</w:t>
      </w:r>
      <w:r w:rsidRPr="005014B1" w:rsidR="004052AE">
        <w:t xml:space="preserve"> de</w:t>
      </w:r>
      <w:r w:rsidRPr="005014B1">
        <w:t>t gäller de</w:t>
      </w:r>
      <w:r w:rsidRPr="005014B1" w:rsidR="004052AE">
        <w:t xml:space="preserve"> militära och civila delarna</w:t>
      </w:r>
      <w:r w:rsidRPr="005014B1">
        <w:t xml:space="preserve"> av totalförsvaret</w:t>
      </w:r>
      <w:r w:rsidRPr="005014B1" w:rsidR="00655B5F">
        <w:t>.</w:t>
      </w:r>
      <w:r w:rsidRPr="005014B1" w:rsidR="006E265E">
        <w:t xml:space="preserve"> </w:t>
      </w:r>
      <w:r w:rsidRPr="005014B1" w:rsidR="0017710C">
        <w:t>Bland annat behöver beredskapsvården stärkas.</w:t>
      </w:r>
      <w:r w:rsidRPr="005014B1" w:rsidR="00D928DC">
        <w:t xml:space="preserve"> </w:t>
      </w:r>
      <w:r w:rsidRPr="005014B1" w:rsidR="004052AE">
        <w:t>Att riksdagspartierna kunnat enas om ambitionshöjningar för totalförsvaret är en s</w:t>
      </w:r>
      <w:r w:rsidRPr="005014B1">
        <w:t>tyr</w:t>
      </w:r>
      <w:r w:rsidRPr="005014B1" w:rsidR="004052AE">
        <w:t>ka för Sverige</w:t>
      </w:r>
      <w:r w:rsidRPr="005014B1">
        <w:t xml:space="preserve"> och Miljöpartiet kommer att ha en konstruktiv ingång i kommande diskussioner om hur Sveriges försvarsförmåga ska stärkas</w:t>
      </w:r>
      <w:r w:rsidRPr="005014B1" w:rsidR="004052AE">
        <w:t>.</w:t>
      </w:r>
    </w:p>
    <w:p xmlns:w14="http://schemas.microsoft.com/office/word/2010/wordml" w:rsidRPr="005014B1" w:rsidR="00BE0F8D" w:rsidP="00EF05F3" w:rsidRDefault="00BE0F8D" w14:paraId="4A380BB8" w14:textId="2E6BFADB">
      <w:r w:rsidRPr="005014B1">
        <w:t xml:space="preserve">Att mer pengar kommer behöva läggas på </w:t>
      </w:r>
      <w:r w:rsidRPr="005014B1" w:rsidR="00CC350B">
        <w:t>total</w:t>
      </w:r>
      <w:r w:rsidRPr="005014B1">
        <w:t>försvaret ställer krav på finanspolitiken. Vi har tidigare framfört förslag om en beredskapsskat</w:t>
      </w:r>
      <w:r w:rsidRPr="005014B1" w:rsidR="00054454">
        <w:t>t som träffar personer med höga inkomster. Syftet med en sådan skatt är att upprustningen av försvaret inte ska gå ut över välfärden. Löpande försvarsutgifter ska som huvudregel finansieras, men givet att försvarsförmågan behöver höjas snabbt kan det ta en viss tid innan finansieringen fasas in.</w:t>
      </w:r>
    </w:p>
    <w:p xmlns:w14="http://schemas.microsoft.com/office/word/2010/wordml" w:rsidRPr="005014B1" w:rsidR="00054454" w:rsidP="00054454" w:rsidRDefault="00054454" w14:paraId="4F84389A" w14:textId="0D4C08A2">
      <w:pPr>
        <w:pStyle w:val="Rubrik2numrerat"/>
      </w:pPr>
      <w:bookmarkStart w:name="_Toc196716457" w:id="14"/>
      <w:r w:rsidRPr="005014B1">
        <w:t>Det behövs en ny överenskommelse om det finanspolitiska ramverket</w:t>
      </w:r>
      <w:bookmarkEnd w:id="14"/>
    </w:p>
    <w:p xmlns:w14="http://schemas.microsoft.com/office/word/2010/wordml" w:rsidRPr="005014B1" w:rsidR="00E56BFF" w:rsidP="00E56BFF" w:rsidRDefault="0004615B" w14:paraId="662EF741" w14:textId="34F8CACD">
      <w:pPr>
        <w:pStyle w:val="Normalutanindragellerluft"/>
      </w:pPr>
      <w:r w:rsidRPr="005014B1">
        <w:t xml:space="preserve">Uppgörelsen om </w:t>
      </w:r>
      <w:r w:rsidRPr="005014B1" w:rsidR="004052AE">
        <w:t xml:space="preserve">det finanspolitiska ramverkets </w:t>
      </w:r>
      <w:r w:rsidRPr="005014B1" w:rsidR="00806DE1">
        <w:t xml:space="preserve">framtida </w:t>
      </w:r>
      <w:r w:rsidRPr="005014B1" w:rsidR="004052AE">
        <w:t>utformning</w:t>
      </w:r>
      <w:r w:rsidRPr="005014B1" w:rsidR="00FD26D3">
        <w:t xml:space="preserve"> </w:t>
      </w:r>
      <w:r w:rsidRPr="005014B1" w:rsidR="004052AE">
        <w:t xml:space="preserve">är </w:t>
      </w:r>
      <w:r w:rsidRPr="005014B1" w:rsidR="0027782C">
        <w:t xml:space="preserve">i praktiken </w:t>
      </w:r>
      <w:r w:rsidRPr="005014B1" w:rsidR="004052AE">
        <w:t xml:space="preserve">redan överspelad. Såväl Tidöpartierna som Socialdemokraterna har föreslagit att satsningar för </w:t>
      </w:r>
      <w:r w:rsidRPr="005014B1" w:rsidR="004052AE">
        <w:lastRenderedPageBreak/>
        <w:t>att höja Sveriges försvarsförmåga ska lånefinansieras vilket inte är förenligt med</w:t>
      </w:r>
      <w:r w:rsidRPr="005014B1" w:rsidR="00DA72B2">
        <w:t xml:space="preserve"> balansmålet</w:t>
      </w:r>
      <w:r w:rsidRPr="005014B1" w:rsidR="004052AE">
        <w:t xml:space="preserve"> den träffade överenskommelsen.</w:t>
      </w:r>
    </w:p>
    <w:p xmlns:w14="http://schemas.microsoft.com/office/word/2010/wordml" w:rsidRPr="005014B1" w:rsidR="0004615B" w:rsidP="0004615B" w:rsidRDefault="0004615B" w14:paraId="78DE4277" w14:textId="2F0595F3">
      <w:r w:rsidRPr="005014B1">
        <w:t xml:space="preserve">Regeringen gör i vårpropositionen bedömningen att </w:t>
      </w:r>
      <w:r w:rsidRPr="005014B1" w:rsidR="00FD26D3">
        <w:t>överskottsmålet bör ersättas med ett balansmål. Regeringen föreslår i vårpropositionen även att man bör avvika från det föreslagna balansmålet på grund av behovet av att öka försvarsanslagen. Regeringen och S</w:t>
      </w:r>
      <w:r w:rsidRPr="005014B1" w:rsidR="00134122">
        <w:t>verigedemokraterna</w:t>
      </w:r>
      <w:r w:rsidRPr="005014B1" w:rsidR="00FD26D3">
        <w:t xml:space="preserve"> har även kommunicerat att budgeten ska vara i balans </w:t>
      </w:r>
      <w:r w:rsidRPr="005014B1" w:rsidR="00134122">
        <w:t xml:space="preserve">till </w:t>
      </w:r>
      <w:r w:rsidRPr="005014B1" w:rsidR="00FD26D3">
        <w:t>år 2035. Det skulle</w:t>
      </w:r>
      <w:r w:rsidRPr="005014B1" w:rsidR="00134122">
        <w:t xml:space="preserve"> </w:t>
      </w:r>
      <w:proofErr w:type="spellStart"/>
      <w:r w:rsidRPr="005014B1" w:rsidR="00134122">
        <w:t>isåfall</w:t>
      </w:r>
      <w:proofErr w:type="spellEnd"/>
      <w:r w:rsidRPr="005014B1" w:rsidR="00FD26D3">
        <w:t xml:space="preserve"> innebära att det föreslagna </w:t>
      </w:r>
      <w:r w:rsidRPr="005014B1" w:rsidR="00134122">
        <w:t>balansmålet</w:t>
      </w:r>
      <w:r w:rsidRPr="005014B1" w:rsidR="00FD26D3">
        <w:t xml:space="preserve"> inte kommer nås under något år under nästa ramperiod.</w:t>
      </w:r>
    </w:p>
    <w:p xmlns:w14="http://schemas.microsoft.com/office/word/2010/wordml" w:rsidRPr="005014B1" w:rsidR="008C71C0" w:rsidP="008C71C0" w:rsidRDefault="00FD26D3" w14:paraId="1B0C0D54" w14:textId="77777777">
      <w:r w:rsidRPr="005014B1">
        <w:t>Miljöpartiet delar bedömningen att Sverige behöver satsa mer på totalförsvaret för att möta det försämrade säkerhetsläget. Ett viktigt syfte med det finanspolitisk</w:t>
      </w:r>
      <w:r w:rsidRPr="005014B1" w:rsidR="008C71C0">
        <w:t>a ramverket är att skapa transparens och förutsägbarhet. För att värna det höga förtroendet för Sveriges offentliga finanser behövs det en ny överenskommelse om det finanspolitiska ramverket.</w:t>
      </w:r>
    </w:p>
    <w:p xmlns:w14="http://schemas.microsoft.com/office/word/2010/wordml" w:rsidRPr="005014B1" w:rsidR="00C64015" w:rsidP="00C64015" w:rsidRDefault="008C71C0" w14:paraId="33F7A087" w14:textId="3D26CA0D">
      <w:r w:rsidRPr="005014B1">
        <w:t>Miljöpartiet kommer vara en konstruktiv part i kommande diskussioner om hur förstärkningen av totalförsvaret ska hanteras i relation till det finanspolitiska ramverket. För att stärka totalförsvaret och värna vår framtida konkurrenskraft behöver vi ta ett brett grepp om vilka investeringsbehov</w:t>
      </w:r>
      <w:r w:rsidRPr="005014B1" w:rsidR="00E00B14">
        <w:t xml:space="preserve"> som finns</w:t>
      </w:r>
      <w:r w:rsidRPr="005014B1">
        <w:t xml:space="preserve"> och dra nytta av våra starka offentliga finanser. </w:t>
      </w:r>
      <w:r w:rsidRPr="005014B1" w:rsidR="00C64015">
        <w:t>Det handlar bland annat om att rusta upp och bygga ut vår järnväg, bygga ut elförsörjningen och investera i framtidens teknologier.</w:t>
      </w:r>
    </w:p>
    <w:p xmlns:w14="http://schemas.microsoft.com/office/word/2010/wordml" w:rsidRPr="005014B1" w:rsidR="009446FC" w:rsidP="009446FC" w:rsidRDefault="009446FC" w14:paraId="16943828" w14:textId="4B570EEE">
      <w:pPr>
        <w:pStyle w:val="Rubrik1numrerat"/>
      </w:pPr>
      <w:bookmarkStart w:name="_Toc196716458" w:id="15"/>
      <w:r w:rsidRPr="005014B1">
        <w:t>Det klimatpolitiska ramverket</w:t>
      </w:r>
      <w:bookmarkEnd w:id="15"/>
    </w:p>
    <w:p xmlns:w14="http://schemas.microsoft.com/office/word/2010/wordml" w:rsidRPr="005014B1" w:rsidR="006C61F0" w:rsidP="005D71A1" w:rsidRDefault="006C61F0" w14:paraId="0304E1CC" w14:textId="1019B5F9">
      <w:pPr>
        <w:pStyle w:val="Normalutanindragellerluft"/>
        <w:rPr>
          <w:lang w:eastAsia="sv-SE"/>
        </w:rPr>
      </w:pPr>
      <w:r w:rsidRPr="005014B1">
        <w:rPr>
          <w:lang w:eastAsia="sv-SE"/>
        </w:rPr>
        <w:t>Sverige har utöver ett finanspolitiskt ramverk även ett klimatpolitiskt ramverk. Att föra en ekonomisk politik som är förenlig med och bidrar till att Sverige uppnår sina klimatåtaganden är därför en huvuduppgift för den ekonomiska politiken. Miljöpartiet verkar för en rättvis grön omställning där den ekonomiska politiken bidrar till att klimatomställningens fördelar kommer alla till del och utmaningarna hanteras solidariskt.</w:t>
      </w:r>
    </w:p>
    <w:p xmlns:w14="http://schemas.microsoft.com/office/word/2010/wordml" w:rsidRPr="005014B1" w:rsidR="00017C3F" w:rsidP="006C61F0" w:rsidRDefault="005D71A1" w14:paraId="15A03EFD" w14:textId="65EEB35C">
      <w:pPr>
        <w:rPr>
          <w:lang w:eastAsia="sv-SE"/>
        </w:rPr>
      </w:pPr>
      <w:r w:rsidRPr="005014B1">
        <w:rPr>
          <w:lang w:eastAsia="sv-SE"/>
        </w:rPr>
        <w:t xml:space="preserve">Det klimatpolitiska ramverket antogs av riksdagen 2017. Miljöpartiet var drivande i att få ramverket på plats för att skapa ordning och reda i klimatpolitiken. Ramverket antogs med bred parlamentarisk uppslutning. Ramverket består av klimatlagen, klimatmålen och ett klimatpolitiskt råd. Varje regering har en skyldighet att föra en </w:t>
      </w:r>
      <w:proofErr w:type="spellStart"/>
      <w:r w:rsidRPr="005014B1">
        <w:rPr>
          <w:lang w:eastAsia="sv-SE"/>
        </w:rPr>
        <w:t>klimatpolitik</w:t>
      </w:r>
      <w:proofErr w:type="spellEnd"/>
      <w:r w:rsidRPr="005014B1">
        <w:rPr>
          <w:lang w:eastAsia="sv-SE"/>
        </w:rPr>
        <w:t xml:space="preserve"> som utgår från de klimatmål som riksdagen har antagit. Klimatpolitiska rådet är ett oberoende tvärvetenskapligt expertorgan var uppgift är att utvärdera den </w:t>
      </w:r>
      <w:r w:rsidRPr="005014B1">
        <w:rPr>
          <w:lang w:eastAsia="sv-SE"/>
        </w:rPr>
        <w:lastRenderedPageBreak/>
        <w:t xml:space="preserve">förda klimatpolitiken. Det långsiktiga målet för klimatpolitiken är att Sverige 2045 inte ska ha några nettoutsläpp av växthusgaser till atmosfären, för att därefter uppnå negativa utsläpp. </w:t>
      </w:r>
      <w:r w:rsidRPr="005014B1" w:rsidR="00017C3F">
        <w:rPr>
          <w:lang w:eastAsia="sv-SE"/>
        </w:rPr>
        <w:t>Det finns även etappmål för bland annat utsläppen</w:t>
      </w:r>
      <w:r w:rsidRPr="005014B1">
        <w:rPr>
          <w:lang w:eastAsia="sv-SE"/>
        </w:rPr>
        <w:t xml:space="preserve"> från inrikes transporter</w:t>
      </w:r>
      <w:r w:rsidRPr="005014B1" w:rsidR="00017C3F">
        <w:rPr>
          <w:lang w:eastAsia="sv-SE"/>
        </w:rPr>
        <w:t xml:space="preserve"> och utsläppen i den så kallade icke-handlande sektorn som</w:t>
      </w:r>
      <w:r w:rsidRPr="005014B1" w:rsidR="7C2DECA6">
        <w:rPr>
          <w:lang w:eastAsia="sv-SE"/>
        </w:rPr>
        <w:t xml:space="preserve"> </w:t>
      </w:r>
      <w:r w:rsidRPr="005014B1" w:rsidR="00017C3F">
        <w:rPr>
          <w:lang w:eastAsia="sv-SE"/>
        </w:rPr>
        <w:t xml:space="preserve">inte omfattas av EU:s utsläppshandelssystem ETS. </w:t>
      </w:r>
    </w:p>
    <w:p xmlns:w14="http://schemas.microsoft.com/office/word/2010/wordml" w:rsidRPr="005014B1" w:rsidR="005D71A1" w:rsidP="006C61F0" w:rsidRDefault="005D71A1" w14:paraId="65E4980D" w14:textId="0007D871">
      <w:pPr>
        <w:rPr>
          <w:lang w:eastAsia="sv-SE"/>
        </w:rPr>
      </w:pPr>
      <w:r w:rsidRPr="005014B1">
        <w:rPr>
          <w:lang w:eastAsia="sv-SE"/>
        </w:rPr>
        <w:t>Via EU-samarbetet har Sverige åtagit sig att minska utsläppen inom den</w:t>
      </w:r>
      <w:r w:rsidRPr="005014B1" w:rsidR="00017C3F">
        <w:rPr>
          <w:lang w:eastAsia="sv-SE"/>
        </w:rPr>
        <w:t xml:space="preserve"> icke-handlande </w:t>
      </w:r>
      <w:r w:rsidRPr="005014B1">
        <w:rPr>
          <w:lang w:eastAsia="sv-SE"/>
        </w:rPr>
        <w:t xml:space="preserve">sektorn med 50 procent till 2030 jämfört med år 2005. </w:t>
      </w:r>
      <w:r w:rsidRPr="005014B1" w:rsidR="00017C3F">
        <w:rPr>
          <w:lang w:eastAsia="sv-SE"/>
        </w:rPr>
        <w:t xml:space="preserve">Sveriges åtagande gentemot EU är uppbyggt som en utsläppsbudget – släpper man ut för mycket måste man ta igen det kommande år. </w:t>
      </w:r>
      <w:r w:rsidRPr="005014B1">
        <w:rPr>
          <w:lang w:eastAsia="sv-SE"/>
        </w:rPr>
        <w:t>Sverige har även åtagit sig att binda in mer koldioxid i skog och mark</w:t>
      </w:r>
      <w:r w:rsidRPr="005014B1" w:rsidR="00017C3F">
        <w:rPr>
          <w:lang w:eastAsia="sv-SE"/>
        </w:rPr>
        <w:t xml:space="preserve"> inom </w:t>
      </w:r>
      <w:r w:rsidRPr="005014B1">
        <w:rPr>
          <w:lang w:eastAsia="sv-SE"/>
        </w:rPr>
        <w:t>den så kallade LULUCF-sektorn. Når Sverige inte sina åtaganden som medlemsstat av EU väntar stora bötesbelopp.</w:t>
      </w:r>
    </w:p>
    <w:p xmlns:w14="http://schemas.microsoft.com/office/word/2010/wordml" w:rsidRPr="005014B1" w:rsidR="00CB55CD" w:rsidP="00CB55CD" w:rsidRDefault="776C473E" w14:paraId="3CE0C28F" w14:textId="4126D59F">
      <w:pPr>
        <w:pStyle w:val="Rubrik2numrerat"/>
      </w:pPr>
      <w:bookmarkStart w:name="_Toc196716459" w:id="16"/>
      <w:r w:rsidRPr="005014B1">
        <w:t>Tidöpartierna spräcker Sveriges utsläppsbudget</w:t>
      </w:r>
      <w:bookmarkEnd w:id="16"/>
    </w:p>
    <w:p xmlns:w14="http://schemas.microsoft.com/office/word/2010/wordml" w:rsidRPr="005014B1" w:rsidR="5D12DF4D" w:rsidP="5D12DF4D" w:rsidRDefault="00BF235A" w14:paraId="2924816C" w14:textId="66E6AE24">
      <w:pPr>
        <w:pStyle w:val="Normalutanindragellerluft"/>
      </w:pPr>
      <w:r w:rsidRPr="005014B1">
        <w:t>Enligt Naturverkets underlagsrapport till regeringens klimatredovisning är Sverige m</w:t>
      </w:r>
      <w:r w:rsidRPr="005014B1" w:rsidR="72F8885F">
        <w:t xml:space="preserve">ed nuvarande politik </w:t>
      </w:r>
      <w:r w:rsidRPr="005014B1">
        <w:t>på väg att</w:t>
      </w:r>
      <w:r w:rsidRPr="005014B1" w:rsidR="72F8885F">
        <w:t xml:space="preserve"> missa samtliga klimatmål </w:t>
      </w:r>
      <w:r w:rsidRPr="005014B1" w:rsidR="6C0D08E1">
        <w:t xml:space="preserve">(för 2030, 2040 </w:t>
      </w:r>
      <w:r w:rsidRPr="005014B1" w:rsidR="72F8885F">
        <w:t xml:space="preserve">och </w:t>
      </w:r>
      <w:r w:rsidRPr="005014B1" w:rsidR="6C0D08E1">
        <w:t>2045)</w:t>
      </w:r>
      <w:r w:rsidRPr="005014B1">
        <w:t>.</w:t>
      </w:r>
      <w:r w:rsidRPr="005014B1" w:rsidR="6C0D08E1">
        <w:t xml:space="preserve"> </w:t>
      </w:r>
      <w:r w:rsidRPr="005014B1">
        <w:t xml:space="preserve">Det gäller för såväl </w:t>
      </w:r>
      <w:r w:rsidRPr="005014B1" w:rsidR="6C0D08E1">
        <w:t xml:space="preserve">nationella </w:t>
      </w:r>
      <w:r w:rsidRPr="005014B1" w:rsidR="6D79D2F0">
        <w:t>mål</w:t>
      </w:r>
      <w:r w:rsidRPr="005014B1">
        <w:t xml:space="preserve"> som</w:t>
      </w:r>
      <w:r w:rsidRPr="005014B1" w:rsidR="6C0D08E1">
        <w:t xml:space="preserve"> målen</w:t>
      </w:r>
      <w:r w:rsidRPr="005014B1" w:rsidR="72F8885F">
        <w:t xml:space="preserve"> gentemot EU</w:t>
      </w:r>
      <w:r w:rsidRPr="005014B1">
        <w:t>.</w:t>
      </w:r>
      <w:r w:rsidRPr="005014B1" w:rsidR="72F8885F">
        <w:t xml:space="preserve"> De svenska nettoutsläppen, det vill säga </w:t>
      </w:r>
      <w:r w:rsidRPr="005014B1" w:rsidR="6C0D08E1">
        <w:t>de</w:t>
      </w:r>
      <w:r w:rsidRPr="005014B1" w:rsidR="72F8885F">
        <w:t xml:space="preserve"> totala territoriella utsläppen minus den totala kolinlagringen i skog och mark</w:t>
      </w:r>
      <w:r w:rsidRPr="005014B1" w:rsidR="6C0D08E1">
        <w:t>,</w:t>
      </w:r>
      <w:r w:rsidRPr="005014B1" w:rsidR="72F8885F">
        <w:t xml:space="preserve"> var under 2023 de högsta på 30 år. Sveriges två klimatåtaganden gentemot EU </w:t>
      </w:r>
      <w:r w:rsidRPr="005014B1" w:rsidR="6C0D08E1">
        <w:t>för</w:t>
      </w:r>
      <w:r w:rsidRPr="005014B1" w:rsidR="72F8885F">
        <w:t xml:space="preserve"> ESR- respektive LULUCF-sektorn är båda utformade som utsläppsbudgetar. De anger hur mycket som Sverige totalt får släppa ut fram till 2030. </w:t>
      </w:r>
      <w:r w:rsidRPr="005014B1" w:rsidR="6C0D08E1">
        <w:t>Att regeringen och Sverigedemokraterna fört en politik som ökar utsläppen under mandatperioden har avsevärt försvårat Sveriges chanser att nå dessa klimatmål gentemot EU.</w:t>
      </w:r>
    </w:p>
    <w:p xmlns:w14="http://schemas.microsoft.com/office/word/2010/wordml" w:rsidRPr="005014B1" w:rsidR="5D12DF4D" w:rsidP="00073204" w:rsidRDefault="5D12DF4D" w14:paraId="7841D7C0" w14:textId="17489069">
      <w:pPr>
        <w:pStyle w:val="Rubrik2numrerat"/>
      </w:pPr>
      <w:bookmarkStart w:name="_Toc196716460" w:id="17"/>
      <w:r w:rsidRPr="005014B1">
        <w:t>Den förda politiken ökar utsläppen och bromsar Sveriges klimatomställning</w:t>
      </w:r>
      <w:bookmarkEnd w:id="17"/>
    </w:p>
    <w:p xmlns:w14="http://schemas.microsoft.com/office/word/2010/wordml" w:rsidRPr="005014B1" w:rsidR="7378ABA3" w:rsidP="00A55B22" w:rsidRDefault="7378ABA3" w14:paraId="290DA765" w14:textId="1245EE7D">
      <w:pPr>
        <w:pStyle w:val="Normalutanindragellerluft"/>
        <w:rPr>
          <w:rFonts w:eastAsia="Times New Roman"/>
        </w:rPr>
      </w:pPr>
      <w:r w:rsidRPr="005014B1">
        <w:rPr>
          <w:rFonts w:eastAsia="Times New Roman"/>
        </w:rPr>
        <w:t xml:space="preserve">Regeringen och Sverigedemokraterna har de senaste åren genomfört en genomgripande omläggning av Sveriges </w:t>
      </w:r>
      <w:proofErr w:type="spellStart"/>
      <w:r w:rsidRPr="005014B1">
        <w:rPr>
          <w:rFonts w:eastAsia="Times New Roman"/>
        </w:rPr>
        <w:t>klimatpolitik</w:t>
      </w:r>
      <w:proofErr w:type="spellEnd"/>
      <w:r w:rsidRPr="005014B1">
        <w:rPr>
          <w:rFonts w:eastAsia="Times New Roman"/>
        </w:rPr>
        <w:t xml:space="preserve">. Resultatet av denna omläggning är </w:t>
      </w:r>
      <w:r w:rsidRPr="005014B1" w:rsidR="6C0D08E1">
        <w:rPr>
          <w:rFonts w:eastAsia="Times New Roman"/>
        </w:rPr>
        <w:t>att utsläppen öka</w:t>
      </w:r>
      <w:r w:rsidRPr="005014B1" w:rsidR="00BF235A">
        <w:rPr>
          <w:rFonts w:eastAsia="Times New Roman"/>
        </w:rPr>
        <w:t>t</w:t>
      </w:r>
      <w:r w:rsidRPr="005014B1" w:rsidR="6C0D08E1">
        <w:rPr>
          <w:rFonts w:eastAsia="Times New Roman"/>
        </w:rPr>
        <w:t xml:space="preserve"> </w:t>
      </w:r>
      <w:r w:rsidRPr="005014B1">
        <w:rPr>
          <w:rFonts w:eastAsia="Times New Roman"/>
        </w:rPr>
        <w:t xml:space="preserve">kraftigt och </w:t>
      </w:r>
      <w:r w:rsidRPr="005014B1" w:rsidR="6C0D08E1">
        <w:rPr>
          <w:rFonts w:eastAsia="Times New Roman"/>
        </w:rPr>
        <w:t>att</w:t>
      </w:r>
      <w:r w:rsidRPr="005014B1">
        <w:rPr>
          <w:rFonts w:eastAsia="Times New Roman"/>
        </w:rPr>
        <w:t xml:space="preserve"> klimatomställningen i allmänhet och elektrifieringen av transportsektorn i synnerhet</w:t>
      </w:r>
      <w:r w:rsidRPr="005014B1" w:rsidR="6C0D08E1">
        <w:rPr>
          <w:rFonts w:eastAsia="Times New Roman"/>
        </w:rPr>
        <w:t xml:space="preserve"> har bromsat in.</w:t>
      </w:r>
      <w:r w:rsidRPr="005014B1">
        <w:rPr>
          <w:rFonts w:eastAsia="Times New Roman"/>
        </w:rPr>
        <w:t xml:space="preserve"> Under de tre första kvartalen av 2024 ökade de totala utsläppen från svensk ekonomi med cirka 6,2 procent jämfört med motsvarande period 2023. Enligt Eurostats preliminära statistik är Sverige ett av de länder i EU som ökade utsläppen mest </w:t>
      </w:r>
      <w:r w:rsidRPr="005014B1" w:rsidR="6C0D08E1">
        <w:rPr>
          <w:rFonts w:eastAsia="Times New Roman"/>
        </w:rPr>
        <w:t>under 2024.</w:t>
      </w:r>
    </w:p>
    <w:p xmlns:w14="http://schemas.microsoft.com/office/word/2010/wordml" w:rsidRPr="005014B1" w:rsidR="794C4325" w:rsidP="6C0D08E1" w:rsidRDefault="6C0D08E1" w14:paraId="29CF3E9E" w14:textId="5EF66223">
      <w:pPr>
        <w:rPr>
          <w:rFonts w:ascii="Times New Roman" w:hAnsi="Times New Roman" w:eastAsia="Times New Roman" w:cs="Times New Roman"/>
          <w:color w:val="0D0D0D" w:themeColor="text1" w:themeTint="F2"/>
        </w:rPr>
      </w:pPr>
      <w:r w:rsidRPr="005014B1">
        <w:rPr>
          <w:rFonts w:eastAsiaTheme="minorEastAsia"/>
        </w:rPr>
        <w:t xml:space="preserve">Flera oberoende expertorgan har de senaste åren granskat och kritiserat Tidöregeringens politik med avseende på klimatomställningen. Finanspolitiska rådet har </w:t>
      </w:r>
      <w:r w:rsidRPr="005014B1">
        <w:rPr>
          <w:rFonts w:eastAsiaTheme="minorEastAsia"/>
        </w:rPr>
        <w:lastRenderedPageBreak/>
        <w:t xml:space="preserve">konstaterat att regeringen saknar en sammanhållen och begriplig klimatstrategi och att avsaknaden av en plan leder till att klimatomställningen blir dyrare än nödvändigt. Klimatpolitiska rådet konstaterar att regeringen och Sverigedemokraterna två år i rad har satsat betydligt mer på åtgärder som bromsar klimatomställningen, än på åtgärder som främjar klimatomställningen i sina budgetar.  I den internationella rankingen </w:t>
      </w:r>
      <w:proofErr w:type="spellStart"/>
      <w:r w:rsidRPr="005014B1">
        <w:rPr>
          <w:rFonts w:eastAsiaTheme="minorEastAsia"/>
        </w:rPr>
        <w:t>Climate</w:t>
      </w:r>
      <w:proofErr w:type="spellEnd"/>
      <w:r w:rsidRPr="005014B1">
        <w:rPr>
          <w:rFonts w:eastAsiaTheme="minorEastAsia"/>
        </w:rPr>
        <w:t xml:space="preserve"> Change </w:t>
      </w:r>
      <w:proofErr w:type="spellStart"/>
      <w:r w:rsidRPr="005014B1">
        <w:rPr>
          <w:rFonts w:eastAsiaTheme="minorEastAsia"/>
        </w:rPr>
        <w:t>Performance</w:t>
      </w:r>
      <w:proofErr w:type="spellEnd"/>
      <w:r w:rsidRPr="005014B1">
        <w:rPr>
          <w:rFonts w:eastAsiaTheme="minorEastAsia"/>
        </w:rPr>
        <w:t xml:space="preserve"> Index har Sverige rasat från näst högsta placering (2021) till plats 37 (2024) i kategorin </w:t>
      </w:r>
      <w:proofErr w:type="spellStart"/>
      <w:r w:rsidRPr="005014B1">
        <w:rPr>
          <w:rFonts w:eastAsiaTheme="minorEastAsia"/>
        </w:rPr>
        <w:t>klimatpolitik</w:t>
      </w:r>
      <w:proofErr w:type="spellEnd"/>
      <w:r w:rsidRPr="005014B1">
        <w:rPr>
          <w:rFonts w:eastAsiaTheme="minorEastAsia"/>
        </w:rPr>
        <w:t xml:space="preserve">. När OECD granskade Sveriges </w:t>
      </w:r>
      <w:proofErr w:type="spellStart"/>
      <w:r w:rsidRPr="005014B1">
        <w:rPr>
          <w:rFonts w:eastAsiaTheme="minorEastAsia"/>
        </w:rPr>
        <w:t>klimatpolitik</w:t>
      </w:r>
      <w:proofErr w:type="spellEnd"/>
      <w:r w:rsidRPr="005014B1">
        <w:rPr>
          <w:rFonts w:eastAsiaTheme="minorEastAsia"/>
        </w:rPr>
        <w:t xml:space="preserve"> hösten 2024 konstaterade organisationen att </w:t>
      </w:r>
      <w:r w:rsidRPr="005014B1">
        <w:rPr>
          <w:rFonts w:ascii="Times New Roman" w:hAnsi="Times New Roman" w:eastAsia="Times New Roman" w:cs="Times New Roman"/>
          <w:color w:val="0D0D0D" w:themeColor="text1" w:themeTint="F2"/>
        </w:rPr>
        <w:t xml:space="preserve">Sverige historiskt har varit en ledare inom klimatområdet, men att nuvarande regerings </w:t>
      </w:r>
      <w:proofErr w:type="spellStart"/>
      <w:r w:rsidRPr="005014B1">
        <w:rPr>
          <w:rFonts w:ascii="Times New Roman" w:hAnsi="Times New Roman" w:eastAsia="Times New Roman" w:cs="Times New Roman"/>
          <w:color w:val="0D0D0D" w:themeColor="text1" w:themeTint="F2"/>
        </w:rPr>
        <w:t>klimatpolitik</w:t>
      </w:r>
      <w:proofErr w:type="spellEnd"/>
      <w:r w:rsidRPr="005014B1">
        <w:rPr>
          <w:rFonts w:ascii="Times New Roman" w:hAnsi="Times New Roman" w:eastAsia="Times New Roman" w:cs="Times New Roman"/>
          <w:color w:val="0D0D0D" w:themeColor="text1" w:themeTint="F2"/>
        </w:rPr>
        <w:t xml:space="preserve"> skapat en osäkerhet kring Sveriges möjligheter att nå målet om nettonollutsläpp till år 2045.</w:t>
      </w:r>
    </w:p>
    <w:p xmlns:w14="http://schemas.microsoft.com/office/word/2010/wordml" w:rsidRPr="005014B1" w:rsidR="794C4325" w:rsidP="6C0D08E1" w:rsidRDefault="7CC32BD0" w14:paraId="114EE6FB" w14:textId="0C98486C">
      <w:pPr>
        <w:rPr>
          <w:rFonts w:ascii="Times New Roman" w:hAnsi="Times New Roman" w:eastAsia="Times New Roman" w:cs="Times New Roman"/>
          <w:color w:val="0D0D0D" w:themeColor="text1" w:themeTint="F2"/>
        </w:rPr>
      </w:pPr>
      <w:r w:rsidRPr="005014B1">
        <w:rPr>
          <w:rFonts w:ascii="Times New Roman" w:hAnsi="Times New Roman" w:eastAsia="Times New Roman" w:cs="Times New Roman"/>
          <w:color w:val="0D0D0D" w:themeColor="text1" w:themeTint="F2"/>
        </w:rPr>
        <w:t>I Naturvårdsverkets årliga underlag till regeringens klimatredovisning framgår också</w:t>
      </w:r>
      <w:r w:rsidRPr="005014B1" w:rsidR="6D79D2F0">
        <w:rPr>
          <w:rFonts w:ascii="Times New Roman" w:hAnsi="Times New Roman" w:eastAsia="Times New Roman" w:cs="Times New Roman"/>
          <w:color w:val="0D0D0D" w:themeColor="text1" w:themeTint="F2"/>
        </w:rPr>
        <w:t xml:space="preserve"> att gapet till det långsiktiga målet om netto</w:t>
      </w:r>
      <w:r w:rsidRPr="005014B1" w:rsidR="00BF235A">
        <w:rPr>
          <w:rFonts w:ascii="Times New Roman" w:hAnsi="Times New Roman" w:eastAsia="Times New Roman" w:cs="Times New Roman"/>
          <w:color w:val="0D0D0D" w:themeColor="text1" w:themeTint="F2"/>
        </w:rPr>
        <w:t>-</w:t>
      </w:r>
      <w:r w:rsidRPr="005014B1" w:rsidR="6D79D2F0">
        <w:rPr>
          <w:rFonts w:ascii="Times New Roman" w:hAnsi="Times New Roman" w:eastAsia="Times New Roman" w:cs="Times New Roman"/>
          <w:color w:val="0D0D0D" w:themeColor="text1" w:themeTint="F2"/>
        </w:rPr>
        <w:t>nollutsläpp till 2045 har slutat att minska. Det marginella närmande till målet som skett under 2023 och 2024 beror enligt Klimatpolitiska rådet inte på</w:t>
      </w:r>
      <w:r w:rsidRPr="005014B1" w:rsidR="6D79D2F0">
        <w:rPr>
          <w:rFonts w:ascii="Times New Roman" w:hAnsi="Times New Roman" w:eastAsia="Times New Roman" w:cs="Times New Roman"/>
        </w:rPr>
        <w:t xml:space="preserve"> några beslut som regeringen fattade under samma period.</w:t>
      </w:r>
    </w:p>
    <w:p xmlns:w14="http://schemas.microsoft.com/office/word/2010/wordml" w:rsidRPr="005014B1" w:rsidR="6D79D2F0" w:rsidP="6D79D2F0" w:rsidRDefault="000A518E" w14:paraId="24D01320" w14:textId="307C1175">
      <w:pPr>
        <w:rPr>
          <w:rFonts w:ascii="Times New Roman" w:hAnsi="Times New Roman" w:eastAsia="Times New Roman" w:cs="Times New Roman"/>
        </w:rPr>
      </w:pPr>
      <w:r w:rsidRPr="005014B1">
        <w:rPr>
          <w:noProof/>
          <w14:numSpacing w14:val="default"/>
        </w:rPr>
        <w:drawing>
          <wp:inline xmlns:wp14="http://schemas.microsoft.com/office/word/2010/wordprocessingDrawing" xmlns:wp="http://schemas.openxmlformats.org/drawingml/2006/wordprocessingDrawing" distT="0" distB="0" distL="0" distR="0" wp14:anchorId="22B6848E" wp14:editId="4F080743">
            <wp:extent cx="4572000" cy="2743200"/>
            <wp:effectExtent l="0" t="0" r="0" b="0"/>
            <wp:docPr id="5" name="Diagram 5" descr="">
              <a:extLst xmlns:a="http://schemas.openxmlformats.org/drawingml/2006/main">
                <a:ext uri="{FF2B5EF4-FFF2-40B4-BE49-F238E27FC236}">
                  <a16:creationId xmlns:a16="http://schemas.microsoft.com/office/drawing/2014/main" id="{65129144-F1D0-47FA-BAF4-13EF65A466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xmlns:w14="http://schemas.microsoft.com/office/word/2010/wordml" w:rsidRPr="005014B1" w:rsidR="22E3E266" w:rsidP="0006123A" w:rsidRDefault="22E3E266" w14:paraId="399EE60A" w14:textId="163977C3">
      <w:pPr>
        <w:pStyle w:val="Klla"/>
      </w:pPr>
      <w:r w:rsidRPr="005014B1">
        <w:rPr>
          <w:noProof/>
        </w:rPr>
        <w:drawing>
          <wp:inline xmlns:wp14="http://schemas.microsoft.com/office/word/2010/wordprocessingDrawing" xmlns:wp="http://schemas.openxmlformats.org/drawingml/2006/wordprocessingDrawing" distT="0" distB="0" distL="0" distR="0" wp14:anchorId="198FE8DA" wp14:editId="2DC1C37D">
            <wp:extent cx="5391152" cy="3324225"/>
            <wp:effectExtent l="0" t="0" r="0" b="0"/>
            <wp:docPr id="103012256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pic:nvPicPr>
                  <pic:blipFill>
                    <a:blip xmlns:r="http://schemas.openxmlformats.org/officeDocument/2006/relationships" r:embed="rId19">
                      <a:extLst>
                        <a:ext uri="{28A0092B-C50C-407E-A947-70E740481C1C}">
                          <a14:useLocalDpi xmlns:a14="http://schemas.microsoft.com/office/drawing/2010/main" val="0"/>
                        </a:ext>
                      </a:extLst>
                    </a:blip>
                    <a:stretch>
                      <a:fillRect/>
                    </a:stretch>
                  </pic:blipFill>
                  <pic:spPr>
                    <a:xfrm>
                      <a:off x="0" y="0"/>
                      <a:ext cx="5391152" cy="3324225"/>
                    </a:xfrm>
                    <a:prstGeom prst="rect">
                      <a:avLst/>
                    </a:prstGeom>
                  </pic:spPr>
                </pic:pic>
              </a:graphicData>
            </a:graphic>
          </wp:inline>
        </w:drawing>
      </w:r>
      <w:r w:rsidRPr="005014B1">
        <w:t xml:space="preserve">Källa: Naturvårdsverkets underlag för klimatredovisning enligt klimatlagen, </w:t>
      </w:r>
      <w:r w:rsidRPr="005014B1" w:rsidR="009E515F">
        <w:t>2019–2025</w:t>
      </w:r>
    </w:p>
    <w:p xmlns:w14="http://schemas.microsoft.com/office/word/2010/wordml" w:rsidRPr="005014B1" w:rsidR="5D12DF4D" w:rsidP="00073204" w:rsidRDefault="5D12DF4D" w14:paraId="0805ABCD" w14:textId="0382FEB6">
      <w:pPr>
        <w:pStyle w:val="Rubrik2numrerat"/>
      </w:pPr>
      <w:bookmarkStart w:name="_Toc196716461" w:id="18"/>
      <w:r w:rsidRPr="005014B1">
        <w:t>Kolinbindningen i skog och mark behöver öka</w:t>
      </w:r>
      <w:bookmarkEnd w:id="18"/>
    </w:p>
    <w:p xmlns:w14="http://schemas.microsoft.com/office/word/2010/wordml" w:rsidRPr="005014B1" w:rsidR="5D12DF4D" w:rsidP="00DA664D" w:rsidRDefault="6D79D2F0" w14:paraId="0E5AC0DF" w14:textId="6F4BADCC">
      <w:pPr>
        <w:pStyle w:val="Normalutanindragellerluft"/>
        <w:rPr>
          <w:rFonts w:eastAsiaTheme="minorEastAsia"/>
        </w:rPr>
      </w:pPr>
      <w:r w:rsidRPr="005014B1">
        <w:rPr>
          <w:rFonts w:eastAsiaTheme="minorEastAsia"/>
          <w:noProof/>
        </w:rPr>
        <w:t xml:space="preserve">Det är en långsiktig, negativ trend att nettoupptaget av växthusgaser i skog och mark minskar. År 2023 var nettoupptaget hela </w:t>
      </w:r>
      <w:r w:rsidRPr="005014B1" w:rsidR="0EC64382">
        <w:rPr>
          <w:rFonts w:eastAsiaTheme="minorEastAsia"/>
          <w:noProof/>
        </w:rPr>
        <w:t>24</w:t>
      </w:r>
      <w:r w:rsidRPr="005014B1">
        <w:rPr>
          <w:rFonts w:eastAsiaTheme="minorEastAsia"/>
          <w:noProof/>
        </w:rPr>
        <w:t xml:space="preserve"> miljoner ton lägre jämfört med genomsnittet för perioden 1990–2023</w:t>
      </w:r>
      <w:r w:rsidRPr="005014B1" w:rsidR="0EC64382">
        <w:rPr>
          <w:rFonts w:eastAsiaTheme="minorEastAsia"/>
          <w:noProof/>
        </w:rPr>
        <w:t xml:space="preserve">, vilket motsvarar mer än halva Sveriges årliga territoriella utsläpp. Det minskade nettoupptaget bror på sämre skoglig tillväxt till följd av torka i kombination med rekordhöga avverkningsnivåer. </w:t>
      </w:r>
      <w:r w:rsidRPr="005014B1">
        <w:rPr>
          <w:rFonts w:eastAsiaTheme="minorEastAsia"/>
          <w:noProof/>
        </w:rPr>
        <w:t xml:space="preserve">Samtidgt visar ny forskning allt mer entydigt på hur skogen och skogsbrukets klimatnytta bäst kan ökas. </w:t>
      </w:r>
      <w:r w:rsidRPr="005014B1" w:rsidR="00777C32">
        <w:rPr>
          <w:rFonts w:eastAsiaTheme="minorEastAsia"/>
          <w:noProof/>
        </w:rPr>
        <w:t xml:space="preserve">Det handlar </w:t>
      </w:r>
      <w:r w:rsidRPr="005014B1" w:rsidR="00777C32">
        <w:rPr>
          <w:rFonts w:eastAsiaTheme="minorEastAsia"/>
          <w:noProof/>
        </w:rPr>
        <w:lastRenderedPageBreak/>
        <w:t xml:space="preserve">framförallt om att skydda naturskog, ställa om till mer hyggesfritt naturnära skogsbruk, samt förlänga omloppstiderna och använda en större del av biomassan till långlivade produkter. </w:t>
      </w:r>
      <w:r w:rsidRPr="005014B1">
        <w:rPr>
          <w:rFonts w:eastAsiaTheme="minorEastAsia"/>
          <w:noProof/>
        </w:rPr>
        <w:t>Regeringens</w:t>
      </w:r>
      <w:r w:rsidRPr="005014B1" w:rsidR="1FAC9BB3">
        <w:rPr>
          <w:rFonts w:eastAsiaTheme="minorEastAsia"/>
          <w:noProof/>
        </w:rPr>
        <w:t xml:space="preserve"> beslutade och</w:t>
      </w:r>
      <w:r w:rsidRPr="005014B1">
        <w:rPr>
          <w:rFonts w:eastAsiaTheme="minorEastAsia"/>
          <w:noProof/>
        </w:rPr>
        <w:t xml:space="preserve"> aviserade politik på området går i motsatt riktning.</w:t>
      </w:r>
    </w:p>
    <w:p xmlns:w14="http://schemas.microsoft.com/office/word/2010/wordml" w:rsidRPr="005014B1" w:rsidR="00DA664D" w:rsidP="00DA664D" w:rsidRDefault="00DA664D" w14:paraId="45F62B39" w14:textId="3D67AB5F">
      <w:pPr>
        <w:pStyle w:val="Rubrik2numrerat"/>
      </w:pPr>
      <w:r w:rsidRPr="005014B1">
        <w:rPr>
          <w:lang w:eastAsia="sv-SE"/>
        </w:rPr>
        <w:t>Utsläppen från transportsektorn behöver minska</w:t>
      </w:r>
    </w:p>
    <w:p xmlns:w14="http://schemas.microsoft.com/office/word/2010/wordml" w:rsidRPr="005014B1" w:rsidR="004E710E" w:rsidP="0006123A" w:rsidRDefault="0EC64382" w14:paraId="5DFB2FAB" w14:textId="45576CCF">
      <w:pPr>
        <w:pStyle w:val="Normalutanindragellerluft"/>
        <w:rPr>
          <w:lang w:eastAsia="sv-SE"/>
        </w:rPr>
      </w:pPr>
      <w:r w:rsidRPr="005014B1">
        <w:rPr>
          <w:lang w:eastAsia="sv-SE"/>
        </w:rPr>
        <w:t>P</w:t>
      </w:r>
      <w:r w:rsidRPr="005014B1">
        <w:rPr>
          <w:rFonts w:ascii="Times New Roman" w:hAnsi="Times New Roman" w:eastAsia="Times New Roman" w:cs="Times New Roman"/>
        </w:rPr>
        <w:t xml:space="preserve">reliminär statistik visar att trafikutsläppen ökade med hela 18 procent 2024. </w:t>
      </w:r>
      <w:r w:rsidRPr="005014B1" w:rsidR="530CE8F9">
        <w:rPr>
          <w:rFonts w:ascii="Times New Roman" w:hAnsi="Times New Roman" w:eastAsia="Times New Roman" w:cs="Times New Roman"/>
        </w:rPr>
        <w:t>Utsläppen från ESR-sektorn, där transporter står</w:t>
      </w:r>
      <w:r w:rsidRPr="005014B1" w:rsidR="6C0D08E1">
        <w:rPr>
          <w:rFonts w:ascii="Times New Roman" w:hAnsi="Times New Roman" w:eastAsia="Times New Roman" w:cs="Times New Roman"/>
        </w:rPr>
        <w:t xml:space="preserve"> för </w:t>
      </w:r>
      <w:r w:rsidRPr="005014B1" w:rsidR="530CE8F9">
        <w:rPr>
          <w:rFonts w:ascii="Times New Roman" w:hAnsi="Times New Roman" w:eastAsia="Times New Roman" w:cs="Times New Roman"/>
        </w:rPr>
        <w:t>den absolut största andelen,</w:t>
      </w:r>
      <w:r w:rsidRPr="005014B1" w:rsidR="530CE8F9">
        <w:rPr>
          <w:lang w:eastAsia="sv-SE"/>
        </w:rPr>
        <w:t xml:space="preserve"> kommer vara högre </w:t>
      </w:r>
      <w:r w:rsidRPr="005014B1" w:rsidR="004A1B22">
        <w:rPr>
          <w:lang w:eastAsia="sv-SE"/>
        </w:rPr>
        <w:t xml:space="preserve">vid slutet av mandatperioden </w:t>
      </w:r>
      <w:r w:rsidRPr="005014B1" w:rsidR="530CE8F9">
        <w:rPr>
          <w:lang w:eastAsia="sv-SE"/>
        </w:rPr>
        <w:t>än 2022 när regeringen tillträdde.</w:t>
      </w:r>
      <w:r w:rsidRPr="005014B1" w:rsidR="6C0D08E1">
        <w:rPr>
          <w:lang w:eastAsia="sv-SE"/>
        </w:rPr>
        <w:t xml:space="preserve"> Regeringens avskaffande av elbilsbonusen och beslut om att sänka skatten på fossila drivmedel med nästan 18 miljarder om året har motverkat elektrifieringen och för första gången någonsin sjönk elbilsförsäljningen i Sverige under 2024.</w:t>
      </w:r>
      <w:r w:rsidRPr="005014B1" w:rsidR="6C0D08E1">
        <w:rPr>
          <w:rFonts w:ascii="Times New Roman" w:hAnsi="Times New Roman" w:eastAsia="Times New Roman" w:cs="Times New Roman"/>
        </w:rPr>
        <w:t xml:space="preserve"> </w:t>
      </w:r>
      <w:r w:rsidRPr="005014B1" w:rsidR="6C0D08E1">
        <w:rPr>
          <w:lang w:eastAsia="sv-SE"/>
        </w:rPr>
        <w:t xml:space="preserve">Samtidigt exporterades rekordmånga begagnade elbilar till våra grannländer istället för att bli tillgängliga på den svenska andrahandsmarknaden. </w:t>
      </w:r>
      <w:r w:rsidRPr="005014B1" w:rsidR="002C5B41">
        <w:rPr>
          <w:lang w:eastAsia="sv-SE"/>
        </w:rPr>
        <w:t>Det har</w:t>
      </w:r>
      <w:r w:rsidRPr="005014B1" w:rsidR="6C0D08E1">
        <w:rPr>
          <w:lang w:eastAsia="sv-SE"/>
        </w:rPr>
        <w:t xml:space="preserve"> blivit mindre lönsamt att köra elbil efter regeringen gjort fossila bränslen betydligt billigare i Sverige. År 2024 exporterades 18 000 begagnade elbilar från Sverige.</w:t>
      </w:r>
    </w:p>
    <w:p xmlns:w14="http://schemas.microsoft.com/office/word/2010/wordml" w:rsidRPr="005014B1" w:rsidR="00E207D7" w:rsidP="00E207D7" w:rsidRDefault="00E207D7" w14:paraId="349CF236" w14:textId="2FE50E4D">
      <w:pPr>
        <w:pStyle w:val="Rubrik1numrerat"/>
      </w:pPr>
      <w:bookmarkStart w:name="_Toc196716463" w:id="19"/>
      <w:r w:rsidRPr="005014B1">
        <w:t>Inriktning för den ekonomiska politiken</w:t>
      </w:r>
      <w:bookmarkEnd w:id="19"/>
    </w:p>
    <w:p xmlns:w14="http://schemas.microsoft.com/office/word/2010/wordml" w:rsidRPr="005014B1" w:rsidR="1C5A8356" w:rsidP="00A55B22" w:rsidRDefault="1C5A8356" w14:paraId="08AC74AF" w14:textId="5D2DD3D2">
      <w:pPr>
        <w:pStyle w:val="Normalutanindragellerluft"/>
        <w:rPr>
          <w:rFonts w:eastAsiaTheme="minorEastAsia"/>
        </w:rPr>
      </w:pPr>
      <w:r w:rsidRPr="005014B1">
        <w:rPr>
          <w:rFonts w:eastAsiaTheme="minorEastAsia"/>
        </w:rPr>
        <w:t>I den budgetmotion Miljöpartiet de gröna lade i höstas visa</w:t>
      </w:r>
      <w:r w:rsidRPr="005014B1" w:rsidR="00D33D99">
        <w:rPr>
          <w:rFonts w:eastAsiaTheme="minorEastAsia"/>
        </w:rPr>
        <w:t>de</w:t>
      </w:r>
      <w:r w:rsidRPr="005014B1">
        <w:rPr>
          <w:rFonts w:eastAsiaTheme="minorEastAsia"/>
        </w:rPr>
        <w:t xml:space="preserve"> vi vägen till ett annat samhälle. Den motionen </w:t>
      </w:r>
      <w:r w:rsidRPr="005014B1" w:rsidR="00D33D99">
        <w:rPr>
          <w:rFonts w:eastAsiaTheme="minorEastAsia"/>
        </w:rPr>
        <w:t>visar vilken</w:t>
      </w:r>
      <w:r w:rsidRPr="005014B1">
        <w:rPr>
          <w:rFonts w:eastAsiaTheme="minorEastAsia"/>
        </w:rPr>
        <w:t xml:space="preserve"> ekonomisk politik </w:t>
      </w:r>
      <w:r w:rsidRPr="005014B1" w:rsidR="00D33D99">
        <w:rPr>
          <w:rFonts w:eastAsiaTheme="minorEastAsia"/>
        </w:rPr>
        <w:t xml:space="preserve">vi hade velat bedriva </w:t>
      </w:r>
      <w:r w:rsidRPr="005014B1">
        <w:rPr>
          <w:rFonts w:eastAsiaTheme="minorEastAsia"/>
        </w:rPr>
        <w:t xml:space="preserve">under 2025. Vi vill se en politik som genomför den gröna omställningen, stärker konkurrenskraften, skapar nya jobb och samhällsutveckling i hela landet. Vi vill se stora investeringar i energieffektivisering och ren, förnybar energi. Vi vill satsa på tåg, kollektivtrafik och fler elbilar. Vi vill bevara och stärka den biologiska mångfalden, </w:t>
      </w:r>
      <w:r w:rsidRPr="005014B1" w:rsidR="00E958C4">
        <w:rPr>
          <w:rFonts w:eastAsiaTheme="minorEastAsia"/>
        </w:rPr>
        <w:t xml:space="preserve">på land och </w:t>
      </w:r>
      <w:r w:rsidRPr="005014B1">
        <w:rPr>
          <w:rFonts w:eastAsiaTheme="minorEastAsia"/>
        </w:rPr>
        <w:t xml:space="preserve">i </w:t>
      </w:r>
      <w:r w:rsidRPr="005014B1" w:rsidR="00E958C4">
        <w:rPr>
          <w:rFonts w:eastAsiaTheme="minorEastAsia"/>
        </w:rPr>
        <w:t>vatten</w:t>
      </w:r>
      <w:r w:rsidRPr="005014B1">
        <w:rPr>
          <w:rFonts w:eastAsiaTheme="minorEastAsia"/>
        </w:rPr>
        <w:t xml:space="preserve">. Vi vill genomföra den gröna omställning som krävs för att klara klimatmålen och bevara naturens mångfald. </w:t>
      </w:r>
      <w:r w:rsidRPr="005014B1" w:rsidR="00D33D99">
        <w:rPr>
          <w:rFonts w:eastAsiaTheme="minorEastAsia"/>
        </w:rPr>
        <w:t xml:space="preserve">Större </w:t>
      </w:r>
      <w:r w:rsidRPr="005014B1">
        <w:rPr>
          <w:rFonts w:eastAsiaTheme="minorEastAsia"/>
        </w:rPr>
        <w:t>offentliga investeringar och offentlig kon</w:t>
      </w:r>
      <w:r w:rsidRPr="005014B1" w:rsidR="00D33D99">
        <w:rPr>
          <w:rFonts w:eastAsiaTheme="minorEastAsia"/>
        </w:rPr>
        <w:t>s</w:t>
      </w:r>
      <w:r w:rsidRPr="005014B1">
        <w:rPr>
          <w:rFonts w:eastAsiaTheme="minorEastAsia"/>
        </w:rPr>
        <w:t>umtion är effektiva medel för att tackla en konjunkturnedgång. En politik som minskar de ekonomiska klyftorna, säkrar välfärdens finansiering och stimulerar klimatinvesteringar bidrar både till en rättvis omställning och till att ta Sverige ur lågkonjunkturen.</w:t>
      </w:r>
    </w:p>
    <w:p xmlns:w14="http://schemas.microsoft.com/office/word/2010/wordml" w:rsidRPr="005014B1" w:rsidR="00BB6339" w:rsidP="00E55FE5" w:rsidRDefault="620D4066" w14:paraId="64CF7FD3" w14:textId="5ED7DC87">
      <w:pPr>
        <w:pStyle w:val="Rubrik2numrerat"/>
      </w:pPr>
      <w:bookmarkStart w:name="_Toc196716464" w:id="20"/>
      <w:r w:rsidRPr="005014B1">
        <w:lastRenderedPageBreak/>
        <w:t>En rättvis grön omställning</w:t>
      </w:r>
      <w:bookmarkEnd w:id="20"/>
    </w:p>
    <w:p xmlns:w14="http://schemas.microsoft.com/office/word/2010/wordml" w:rsidRPr="005014B1" w:rsidR="1C5A8356" w:rsidP="00A55B22" w:rsidRDefault="1C5A8356" w14:paraId="4BB8D517" w14:textId="372E7A29">
      <w:pPr>
        <w:pStyle w:val="Normalutanindragellerluft"/>
      </w:pPr>
      <w:r w:rsidRPr="005014B1">
        <w:rPr>
          <w:rFonts w:eastAsia="Times New Roman"/>
        </w:rPr>
        <w:t>Vi vill se en rättvis omställning, bort från det fossilberoende samhället, där ingen lämnas utanför. När vi gör oss av med vårt fossila beroende bygger vi också ett</w:t>
      </w:r>
      <w:r w:rsidRPr="005014B1" w:rsidR="00DB6654">
        <w:t xml:space="preserve"> </w:t>
      </w:r>
      <w:r w:rsidRPr="005014B1">
        <w:rPr>
          <w:rFonts w:eastAsia="Times New Roman"/>
        </w:rPr>
        <w:t>mer robust samhälle med plats för människor att leva goda liv. En rättvis omställning ska gå hand i hand med en politik som utjämnar livschanser och gör samhället mer jämlikt. Parallellt med stora investeringar måste utsläppen från transporterna minska – och det i närtid. Miljöpartiet vill att när bränslet blir dyrare så ska pengarna gå tillbaka till de hushåll som saknar alternativ till bilen – men också se ordentliga stöd till att ställa om. Omställningen måste vara rättvis.</w:t>
      </w:r>
    </w:p>
    <w:p xmlns:w14="http://schemas.microsoft.com/office/word/2010/wordml" w:rsidRPr="005014B1" w:rsidR="00FC5E62" w:rsidP="00FC5E62" w:rsidRDefault="620D4066" w14:paraId="044A2683" w14:textId="5E5B1D6C">
      <w:pPr>
        <w:pStyle w:val="Rubrik2numrerat"/>
      </w:pPr>
      <w:bookmarkStart w:name="_Toc196716465" w:id="21"/>
      <w:r w:rsidRPr="005014B1">
        <w:t>Klyftorna i samhället ska minska</w:t>
      </w:r>
      <w:bookmarkEnd w:id="21"/>
    </w:p>
    <w:p xmlns:w14="http://schemas.microsoft.com/office/word/2010/wordml" w:rsidRPr="005014B1" w:rsidR="1C5A8356" w:rsidP="00A55B22" w:rsidRDefault="1C5A8356" w14:paraId="26CDC286" w14:textId="713B9115">
      <w:pPr>
        <w:pStyle w:val="Normalutanindragellerluft"/>
      </w:pPr>
      <w:r w:rsidRPr="005014B1">
        <w:rPr>
          <w:rFonts w:eastAsia="Times New Roman"/>
        </w:rPr>
        <w:t>I ett samhälle där skillnaderna mellan människor växer sig allt större riskerar vi att förlora tilliten. Ekonomiska och sociala klyftor påverkar inte bara dem som befinner sig längst ner i hierarkin – de underminerar hela samhällets stabilitet, demokratiska processer och sammanhållning.</w:t>
      </w:r>
    </w:p>
    <w:p xmlns:w14="http://schemas.microsoft.com/office/word/2010/wordml" w:rsidRPr="005014B1" w:rsidR="1C5A8356" w:rsidRDefault="1C5A8356" w14:paraId="04D7EAE1" w14:textId="26401E24">
      <w:r w:rsidRPr="005014B1">
        <w:rPr>
          <w:rFonts w:ascii="Times New Roman" w:hAnsi="Times New Roman" w:eastAsia="Times New Roman" w:cs="Times New Roman"/>
        </w:rPr>
        <w:t>Framförallt skapar ekonomisk utsatthet stora svårigheter att delta i samhällslivet, både för föräldrar och barn. Det är helt ovärdigt att vi i ett land som Sverige ha</w:t>
      </w:r>
      <w:r w:rsidRPr="005014B1" w:rsidR="00107E66">
        <w:rPr>
          <w:rFonts w:ascii="Times New Roman" w:hAnsi="Times New Roman" w:eastAsia="Times New Roman" w:cs="Times New Roman"/>
        </w:rPr>
        <w:t>ft</w:t>
      </w:r>
      <w:r w:rsidRPr="005014B1">
        <w:rPr>
          <w:rFonts w:ascii="Times New Roman" w:hAnsi="Times New Roman" w:eastAsia="Times New Roman" w:cs="Times New Roman"/>
        </w:rPr>
        <w:t xml:space="preserve"> en ökande barnfattigdom. Många ensamstående föräldrar som arbetar har så </w:t>
      </w:r>
      <w:r w:rsidRPr="005014B1" w:rsidR="00107E66">
        <w:rPr>
          <w:rFonts w:ascii="Times New Roman" w:hAnsi="Times New Roman" w:eastAsia="Times New Roman" w:cs="Times New Roman"/>
        </w:rPr>
        <w:t>ont om pengar</w:t>
      </w:r>
      <w:r w:rsidRPr="005014B1">
        <w:rPr>
          <w:rFonts w:ascii="Times New Roman" w:hAnsi="Times New Roman" w:eastAsia="Times New Roman" w:cs="Times New Roman"/>
        </w:rPr>
        <w:t xml:space="preserve"> att de inte kan sätta näringsriktig mat på bordet. Så kan vi inte ha det.</w:t>
      </w:r>
    </w:p>
    <w:p xmlns:w14="http://schemas.microsoft.com/office/word/2010/wordml" w:rsidRPr="005014B1" w:rsidR="1C5A8356" w:rsidP="00C64015" w:rsidRDefault="1C5A8356" w14:paraId="1DC93AFD" w14:textId="451955F2">
      <w:r w:rsidRPr="005014B1">
        <w:rPr>
          <w:rFonts w:ascii="Times New Roman" w:hAnsi="Times New Roman" w:eastAsia="Times New Roman" w:cs="Times New Roman"/>
        </w:rPr>
        <w:t xml:space="preserve">Det är dessutom väl belagt att en ekonomisk politik som stöttar hushåll med lägre inkomster är effektiv för att möta en lågkonjunktur. </w:t>
      </w:r>
    </w:p>
    <w:p xmlns:w14="http://schemas.microsoft.com/office/word/2010/wordml" w:rsidRPr="005014B1" w:rsidR="00FC5E62" w:rsidP="00FC5E62" w:rsidRDefault="620D4066" w14:paraId="7A981DA4" w14:textId="2D212289">
      <w:pPr>
        <w:pStyle w:val="Rubrik2numrerat"/>
      </w:pPr>
      <w:bookmarkStart w:name="_Toc196716466" w:id="22"/>
      <w:r w:rsidRPr="005014B1">
        <w:t>Investeringarna behöver öka</w:t>
      </w:r>
      <w:bookmarkEnd w:id="22"/>
    </w:p>
    <w:p xmlns:w14="http://schemas.microsoft.com/office/word/2010/wordml" w:rsidRPr="005014B1" w:rsidR="1C5A8356" w:rsidP="00A55B22" w:rsidRDefault="1C5A8356" w14:paraId="5EB275A6" w14:textId="4A620277">
      <w:pPr>
        <w:pStyle w:val="Normalutanindragellerluft"/>
      </w:pPr>
      <w:r w:rsidRPr="005014B1">
        <w:rPr>
          <w:rFonts w:eastAsia="Times New Roman"/>
        </w:rPr>
        <w:t>Klimatpolitiken behöver vila på två ben: fossila utsläpp ska prissättas och de gröna alternativen behöver byggas ut. För att bygga ut de gröna alternativen behövs det stora investeringar i framtidens koldioxidneutrala ekonomi. I Sverige har vi alltför länge investerat för lite i vår infrastruktur. Bara att åtgärda det eftersatta underhållet av järnvägen beräknas av Trafikverket kosta ytterligare 97 miljarder fram till 2037. Utöver detta behöver Sverige nya stambanor för höghastighetståg. Att järnvägen fungerar är avgörande för att folk ska kunna resa hållbart och för effektiva transporter av varor och gods i hela Sverige. Det finns även stora investeringsbehov kopplade till de nya gröna industrier som växer fram på många orter, framförallt i norra Sverige.</w:t>
      </w:r>
    </w:p>
    <w:p xmlns:w14="http://schemas.microsoft.com/office/word/2010/wordml" w:rsidRPr="005014B1" w:rsidR="00FC5E62" w:rsidP="00FC5E62" w:rsidRDefault="620D4066" w14:paraId="6B36B876" w14:textId="5E95285A">
      <w:pPr>
        <w:pStyle w:val="Rubrik2numrerat"/>
      </w:pPr>
      <w:bookmarkStart w:name="_Toc196716467" w:id="23"/>
      <w:r w:rsidRPr="005014B1">
        <w:lastRenderedPageBreak/>
        <w:t>Bekämpa arbetslöshet och utanförskap</w:t>
      </w:r>
      <w:bookmarkEnd w:id="23"/>
    </w:p>
    <w:p xmlns:w14="http://schemas.microsoft.com/office/word/2010/wordml" w:rsidRPr="005014B1" w:rsidR="006D5AFE" w:rsidP="00CD399B" w:rsidRDefault="1C5A8356" w14:paraId="3D10F79A" w14:textId="5CFC2120">
      <w:pPr>
        <w:ind w:firstLine="0"/>
        <w:rPr>
          <w:rFonts w:eastAsiaTheme="minorEastAsia"/>
        </w:rPr>
      </w:pPr>
      <w:r w:rsidRPr="005014B1">
        <w:rPr>
          <w:rFonts w:eastAsiaTheme="minorEastAsia"/>
        </w:rPr>
        <w:t xml:space="preserve">Arbetslösheten är idag på historiskt höga nivåer. Så kan vi inte ha det. Det undergräver samhällsekonomin och sätter individer i ett svårt ekonomiskt läge. Speciellt efter regeringens </w:t>
      </w:r>
      <w:r w:rsidRPr="005014B1" w:rsidR="00C32D6E">
        <w:rPr>
          <w:rFonts w:eastAsiaTheme="minorEastAsia"/>
        </w:rPr>
        <w:t>reformering av</w:t>
      </w:r>
      <w:r w:rsidRPr="005014B1">
        <w:rPr>
          <w:rFonts w:eastAsiaTheme="minorEastAsia"/>
        </w:rPr>
        <w:t xml:space="preserve"> A-kassan. Vi behöver skapa fler jobb i Sverige. Näringslivet måste känna hopp och anställa och satsningar på välfärden ger utrymme att anställa fler pedagoger och mer vårdpersonal. Då minskar också barngrupperna i skolan och förskolan och köerna till vården blir kortare.</w:t>
      </w:r>
    </w:p>
    <w:p xmlns:w14="http://schemas.microsoft.com/office/word/2010/wordml" w:rsidRPr="005014B1" w:rsidR="1C5A8356" w:rsidP="00716CB7" w:rsidRDefault="006D5AFE" w14:paraId="02C4A19C" w14:textId="44A34D14">
      <w:pPr>
        <w:rPr>
          <w:rFonts w:eastAsiaTheme="minorEastAsia"/>
        </w:rPr>
      </w:pPr>
      <w:r w:rsidRPr="005014B1">
        <w:rPr>
          <w:rFonts w:eastAsiaTheme="minorEastAsia"/>
        </w:rPr>
        <w:t>Genom att stärka studieförbund</w:t>
      </w:r>
      <w:r w:rsidRPr="005014B1" w:rsidR="0017710C">
        <w:rPr>
          <w:rFonts w:eastAsiaTheme="minorEastAsia"/>
        </w:rPr>
        <w:t>en</w:t>
      </w:r>
      <w:r w:rsidRPr="005014B1">
        <w:rPr>
          <w:rFonts w:eastAsiaTheme="minorEastAsia"/>
        </w:rPr>
        <w:t xml:space="preserve"> </w:t>
      </w:r>
      <w:r w:rsidRPr="005014B1" w:rsidR="0017710C">
        <w:rPr>
          <w:rFonts w:eastAsiaTheme="minorEastAsia"/>
        </w:rPr>
        <w:t>möjliggör vi verksamheter som bidrar till inkludering och insatser för personer utanför arbetsmarknaden.</w:t>
      </w:r>
    </w:p>
    <w:p xmlns:w14="http://schemas.microsoft.com/office/word/2010/wordml" w:rsidRPr="005014B1" w:rsidR="003B0C92" w:rsidP="003B0C92" w:rsidRDefault="003B0C92" w14:paraId="1B00470F" w14:textId="3E85E83F">
      <w:pPr>
        <w:pStyle w:val="Rubrik1numrerat"/>
      </w:pPr>
      <w:bookmarkStart w:name="_Toc196716468" w:id="24"/>
      <w:r w:rsidRPr="005014B1">
        <w:t>Satsningar under 2025</w:t>
      </w:r>
      <w:bookmarkEnd w:id="24"/>
    </w:p>
    <w:tbl>
      <w:tblPr>
        <w:tblStyle w:val="Tabellrutnt"/>
        <w:tblW w:w="8217" w:type="dxa"/>
        <w:tblLook w:val="04a0"/>
      </w:tblPr>
      <w:tblGrid>
        <w:gridCol w:w="5240"/>
        <w:gridCol w:w="2977"/>
      </w:tblGrid>
      <w:tr xmlns:w14="http://schemas.microsoft.com/office/word/2010/wordml" w:rsidRPr="005014B1" w:rsidR="007C4A7C" w:rsidTr="00ED1378" w14:paraId="2DE4584E" w14:textId="77777777">
        <w:tc>
          <w:tcPr>
            <w:tcW w:w="5240" w:type="dxa"/>
          </w:tcPr>
          <w:p w:rsidRPr="005014B1" w:rsidR="007C4A7C" w:rsidP="007C4A7C" w:rsidRDefault="007C4A7C" w14:paraId="651ECD7A" w14:textId="77777777">
            <w:pPr>
              <w:pStyle w:val="Normalutanindragellerluft"/>
              <w:rPr>
                <w:lang w:eastAsia="sv-SE"/>
              </w:rPr>
            </w:pPr>
          </w:p>
        </w:tc>
        <w:tc>
          <w:tcPr>
            <w:tcW w:w="2977" w:type="dxa"/>
          </w:tcPr>
          <w:p w:rsidRPr="005014B1" w:rsidR="007C4A7C" w:rsidP="007C4A7C" w:rsidRDefault="007C4A7C" w14:paraId="69BDB562" w14:textId="17F8837B">
            <w:pPr>
              <w:pStyle w:val="Normalutanindragellerluft"/>
              <w:rPr>
                <w:b/>
                <w:bCs/>
                <w:lang w:eastAsia="sv-SE"/>
              </w:rPr>
            </w:pPr>
            <w:r w:rsidRPr="005014B1">
              <w:rPr>
                <w:b/>
                <w:bCs/>
                <w:lang w:eastAsia="sv-SE"/>
              </w:rPr>
              <w:t>Kostnad 2025 (miljoner kronor</w:t>
            </w:r>
            <w:r w:rsidRPr="005014B1" w:rsidR="00ED1378">
              <w:rPr>
                <w:b/>
                <w:bCs/>
                <w:lang w:eastAsia="sv-SE"/>
              </w:rPr>
              <w:t xml:space="preserve"> utöver regeringen</w:t>
            </w:r>
            <w:r w:rsidRPr="005014B1">
              <w:rPr>
                <w:b/>
                <w:bCs/>
                <w:lang w:eastAsia="sv-SE"/>
              </w:rPr>
              <w:t>)</w:t>
            </w:r>
          </w:p>
        </w:tc>
      </w:tr>
      <w:tr xmlns:w14="http://schemas.microsoft.com/office/word/2010/wordml" w:rsidRPr="005014B1" w:rsidR="007C4A7C" w:rsidTr="00ED1378" w14:paraId="1F13ED52" w14:textId="77777777">
        <w:tc>
          <w:tcPr>
            <w:tcW w:w="5240" w:type="dxa"/>
          </w:tcPr>
          <w:p w:rsidRPr="005014B1" w:rsidR="007C4A7C" w:rsidP="007C4A7C" w:rsidRDefault="007C4A7C" w14:paraId="2C1C6ACD" w14:textId="1465BD05">
            <w:pPr>
              <w:pStyle w:val="Normalutanindragellerluft"/>
              <w:rPr>
                <w:b/>
                <w:bCs/>
                <w:lang w:eastAsia="sv-SE"/>
              </w:rPr>
            </w:pPr>
            <w:r w:rsidRPr="005014B1">
              <w:rPr>
                <w:b/>
                <w:bCs/>
                <w:lang w:eastAsia="sv-SE"/>
              </w:rPr>
              <w:t>Ett rättvist konjunkturpaket</w:t>
            </w:r>
          </w:p>
        </w:tc>
        <w:tc>
          <w:tcPr>
            <w:tcW w:w="2977" w:type="dxa"/>
          </w:tcPr>
          <w:p w:rsidRPr="005014B1" w:rsidR="007C4A7C" w:rsidP="007C4A7C" w:rsidRDefault="007C4A7C" w14:paraId="5939F25E" w14:textId="77777777">
            <w:pPr>
              <w:pStyle w:val="Normalutanindragellerluft"/>
              <w:rPr>
                <w:lang w:eastAsia="sv-SE"/>
              </w:rPr>
            </w:pPr>
          </w:p>
        </w:tc>
      </w:tr>
      <w:tr xmlns:w14="http://schemas.microsoft.com/office/word/2010/wordml" w:rsidRPr="005014B1" w:rsidR="007C4A7C" w:rsidTr="00ED1378" w14:paraId="4E4DF9DB" w14:textId="77777777">
        <w:tc>
          <w:tcPr>
            <w:tcW w:w="5240" w:type="dxa"/>
          </w:tcPr>
          <w:p w:rsidRPr="005014B1" w:rsidR="007C4A7C" w:rsidP="007C4A7C" w:rsidRDefault="007C4A7C" w14:paraId="5A842F37" w14:textId="21C26238">
            <w:pPr>
              <w:pStyle w:val="Normalutanindragellerluft"/>
              <w:rPr>
                <w:lang w:eastAsia="sv-SE"/>
              </w:rPr>
            </w:pPr>
            <w:r w:rsidRPr="005014B1">
              <w:rPr>
                <w:lang w:eastAsia="sv-SE"/>
              </w:rPr>
              <w:t>Extra utbetalning av barn- och studiebidrag</w:t>
            </w:r>
          </w:p>
        </w:tc>
        <w:tc>
          <w:tcPr>
            <w:tcW w:w="2977" w:type="dxa"/>
          </w:tcPr>
          <w:p w:rsidRPr="005014B1" w:rsidR="007C4A7C" w:rsidP="007C4A7C" w:rsidRDefault="007C4A7C" w14:paraId="1C143550" w14:textId="15C8CDC2">
            <w:pPr>
              <w:pStyle w:val="Normalutanindragellerluft"/>
              <w:rPr>
                <w:lang w:eastAsia="sv-SE"/>
              </w:rPr>
            </w:pPr>
            <w:r w:rsidRPr="005014B1">
              <w:rPr>
                <w:lang w:eastAsia="sv-SE"/>
              </w:rPr>
              <w:t>2 600</w:t>
            </w:r>
          </w:p>
        </w:tc>
      </w:tr>
      <w:tr xmlns:w14="http://schemas.microsoft.com/office/word/2010/wordml" w:rsidRPr="005014B1" w:rsidR="007C4A7C" w:rsidTr="00ED1378" w14:paraId="3D3B89CE" w14:textId="77777777">
        <w:tc>
          <w:tcPr>
            <w:tcW w:w="5240" w:type="dxa"/>
          </w:tcPr>
          <w:p w:rsidRPr="005014B1" w:rsidR="007C4A7C" w:rsidP="007C4A7C" w:rsidRDefault="007C4A7C" w14:paraId="20771E74" w14:textId="63042E27">
            <w:pPr>
              <w:pStyle w:val="Normalutanindragellerluft"/>
              <w:rPr>
                <w:lang w:eastAsia="sv-SE"/>
              </w:rPr>
            </w:pPr>
            <w:r w:rsidRPr="005014B1">
              <w:rPr>
                <w:lang w:eastAsia="sv-SE"/>
              </w:rPr>
              <w:t>Höjt tillägg i bostadsbidraget för barnfamiljer</w:t>
            </w:r>
          </w:p>
        </w:tc>
        <w:tc>
          <w:tcPr>
            <w:tcW w:w="2977" w:type="dxa"/>
          </w:tcPr>
          <w:p w:rsidRPr="005014B1" w:rsidR="007C4A7C" w:rsidP="007C4A7C" w:rsidRDefault="007C4A7C" w14:paraId="14D7FE18" w14:textId="4D0580FC">
            <w:pPr>
              <w:pStyle w:val="Normalutanindragellerluft"/>
              <w:rPr>
                <w:lang w:eastAsia="sv-SE"/>
              </w:rPr>
            </w:pPr>
            <w:r w:rsidRPr="005014B1">
              <w:rPr>
                <w:lang w:eastAsia="sv-SE"/>
              </w:rPr>
              <w:t>500</w:t>
            </w:r>
          </w:p>
        </w:tc>
      </w:tr>
      <w:tr xmlns:w14="http://schemas.microsoft.com/office/word/2010/wordml" w:rsidRPr="005014B1" w:rsidR="007C4A7C" w:rsidTr="00ED1378" w14:paraId="78610FDD" w14:textId="77777777">
        <w:tc>
          <w:tcPr>
            <w:tcW w:w="5240" w:type="dxa"/>
          </w:tcPr>
          <w:p w:rsidRPr="005014B1" w:rsidR="007C4A7C" w:rsidP="007C4A7C" w:rsidRDefault="007C4A7C" w14:paraId="30226852" w14:textId="05BCAE59">
            <w:pPr>
              <w:pStyle w:val="Normalutanindragellerluft"/>
              <w:rPr>
                <w:lang w:eastAsia="sv-SE"/>
              </w:rPr>
            </w:pPr>
            <w:r w:rsidRPr="005014B1">
              <w:rPr>
                <w:lang w:eastAsia="sv-SE"/>
              </w:rPr>
              <w:t>Halverade arbetsgivaravgifter för jordbruk- och livsmedelsföretag</w:t>
            </w:r>
          </w:p>
        </w:tc>
        <w:tc>
          <w:tcPr>
            <w:tcW w:w="2977" w:type="dxa"/>
          </w:tcPr>
          <w:p w:rsidRPr="005014B1" w:rsidR="007C4A7C" w:rsidP="007C4A7C" w:rsidRDefault="007C4A7C" w14:paraId="3308EC61" w14:textId="35B95B03">
            <w:pPr>
              <w:pStyle w:val="Normalutanindragellerluft"/>
              <w:rPr>
                <w:lang w:eastAsia="sv-SE"/>
              </w:rPr>
            </w:pPr>
            <w:r w:rsidRPr="005014B1">
              <w:rPr>
                <w:lang w:eastAsia="sv-SE"/>
              </w:rPr>
              <w:t>2 200</w:t>
            </w:r>
          </w:p>
        </w:tc>
      </w:tr>
      <w:tr xmlns:w14="http://schemas.microsoft.com/office/word/2010/wordml" w:rsidRPr="005014B1" w:rsidR="007C4A7C" w:rsidTr="00ED1378" w14:paraId="0055BDB4" w14:textId="77777777">
        <w:tc>
          <w:tcPr>
            <w:tcW w:w="5240" w:type="dxa"/>
          </w:tcPr>
          <w:p w:rsidRPr="005014B1" w:rsidR="007C4A7C" w:rsidP="007C4A7C" w:rsidRDefault="007C4A7C" w14:paraId="3EAA8E31" w14:textId="3FB16D9F">
            <w:pPr>
              <w:pStyle w:val="Normalutanindragellerluft"/>
              <w:rPr>
                <w:lang w:eastAsia="sv-SE"/>
              </w:rPr>
            </w:pPr>
            <w:r w:rsidRPr="005014B1">
              <w:rPr>
                <w:lang w:eastAsia="sv-SE"/>
              </w:rPr>
              <w:t>Åtgärder riktade mot unga som varken studerar eller arbetar</w:t>
            </w:r>
          </w:p>
        </w:tc>
        <w:tc>
          <w:tcPr>
            <w:tcW w:w="2977" w:type="dxa"/>
          </w:tcPr>
          <w:p w:rsidRPr="005014B1" w:rsidR="007C4A7C" w:rsidP="007C4A7C" w:rsidRDefault="007C4A7C" w14:paraId="301DBFD9" w14:textId="3E143AC9">
            <w:pPr>
              <w:pStyle w:val="Normalutanindragellerluft"/>
              <w:rPr>
                <w:lang w:eastAsia="sv-SE"/>
              </w:rPr>
            </w:pPr>
            <w:r w:rsidRPr="005014B1">
              <w:rPr>
                <w:lang w:eastAsia="sv-SE"/>
              </w:rPr>
              <w:t>50</w:t>
            </w:r>
          </w:p>
        </w:tc>
      </w:tr>
      <w:tr xmlns:w14="http://schemas.microsoft.com/office/word/2010/wordml" w:rsidRPr="005014B1" w:rsidR="007C4A7C" w:rsidTr="00ED1378" w14:paraId="591FD799" w14:textId="77777777">
        <w:tc>
          <w:tcPr>
            <w:tcW w:w="5240" w:type="dxa"/>
          </w:tcPr>
          <w:p w:rsidRPr="005014B1" w:rsidR="007C4A7C" w:rsidP="007C4A7C" w:rsidRDefault="007C4A7C" w14:paraId="745B5C02" w14:textId="1C2CAE3F">
            <w:pPr>
              <w:pStyle w:val="Normalutanindragellerluft"/>
              <w:rPr>
                <w:lang w:eastAsia="sv-SE"/>
              </w:rPr>
            </w:pPr>
            <w:r w:rsidRPr="005014B1">
              <w:rPr>
                <w:lang w:eastAsia="sv-SE"/>
              </w:rPr>
              <w:t>Energieffektivisering av lokaler och bostäder</w:t>
            </w:r>
          </w:p>
        </w:tc>
        <w:tc>
          <w:tcPr>
            <w:tcW w:w="2977" w:type="dxa"/>
          </w:tcPr>
          <w:p w:rsidRPr="005014B1" w:rsidR="007C4A7C" w:rsidP="007C4A7C" w:rsidRDefault="007C4A7C" w14:paraId="6FE5ACB7" w14:textId="39A7AEB0">
            <w:pPr>
              <w:pStyle w:val="Normalutanindragellerluft"/>
              <w:rPr>
                <w:lang w:eastAsia="sv-SE"/>
              </w:rPr>
            </w:pPr>
            <w:r w:rsidRPr="005014B1">
              <w:rPr>
                <w:lang w:eastAsia="sv-SE"/>
              </w:rPr>
              <w:t>200</w:t>
            </w:r>
          </w:p>
        </w:tc>
      </w:tr>
      <w:tr xmlns:w14="http://schemas.microsoft.com/office/word/2010/wordml" w:rsidRPr="005014B1" w:rsidR="007C4A7C" w:rsidTr="00ED1378" w14:paraId="7C217AAD" w14:textId="77777777">
        <w:tc>
          <w:tcPr>
            <w:tcW w:w="5240" w:type="dxa"/>
          </w:tcPr>
          <w:p w:rsidRPr="005014B1" w:rsidR="007C4A7C" w:rsidP="007C4A7C" w:rsidRDefault="00ED1378" w14:paraId="359EF0CF" w14:textId="3359ECA6">
            <w:pPr>
              <w:pStyle w:val="Normalutanindragellerluft"/>
              <w:rPr>
                <w:b/>
                <w:bCs/>
                <w:lang w:eastAsia="sv-SE"/>
              </w:rPr>
            </w:pPr>
            <w:r w:rsidRPr="005014B1">
              <w:rPr>
                <w:b/>
                <w:bCs/>
                <w:lang w:eastAsia="sv-SE"/>
              </w:rPr>
              <w:t>Reformer</w:t>
            </w:r>
            <w:r w:rsidRPr="005014B1" w:rsidR="007C4A7C">
              <w:rPr>
                <w:b/>
                <w:bCs/>
                <w:lang w:eastAsia="sv-SE"/>
              </w:rPr>
              <w:t xml:space="preserve"> för en rättvis klimatomställning</w:t>
            </w:r>
          </w:p>
        </w:tc>
        <w:tc>
          <w:tcPr>
            <w:tcW w:w="2977" w:type="dxa"/>
          </w:tcPr>
          <w:p w:rsidRPr="005014B1" w:rsidR="007C4A7C" w:rsidP="007C4A7C" w:rsidRDefault="007C4A7C" w14:paraId="2D890214" w14:textId="77777777">
            <w:pPr>
              <w:pStyle w:val="Normalutanindragellerluft"/>
              <w:rPr>
                <w:lang w:eastAsia="sv-SE"/>
              </w:rPr>
            </w:pPr>
          </w:p>
        </w:tc>
      </w:tr>
      <w:tr xmlns:w14="http://schemas.microsoft.com/office/word/2010/wordml" w:rsidRPr="005014B1" w:rsidR="007C4A7C" w:rsidTr="00ED1378" w14:paraId="276A8309" w14:textId="77777777">
        <w:tc>
          <w:tcPr>
            <w:tcW w:w="5240" w:type="dxa"/>
          </w:tcPr>
          <w:p w:rsidRPr="005014B1" w:rsidR="007C4A7C" w:rsidP="007C4A7C" w:rsidRDefault="007C4A7C" w14:paraId="21B2114D" w14:textId="7BEF9E97">
            <w:pPr>
              <w:pStyle w:val="Normalutanindragellerluft"/>
              <w:rPr>
                <w:lang w:eastAsia="sv-SE"/>
              </w:rPr>
            </w:pPr>
            <w:r w:rsidRPr="005014B1">
              <w:rPr>
                <w:lang w:eastAsia="sv-SE"/>
              </w:rPr>
              <w:t>Nationell elbilsoffensiv – gör det möjligt för fler att byta till elbil</w:t>
            </w:r>
          </w:p>
        </w:tc>
        <w:tc>
          <w:tcPr>
            <w:tcW w:w="2977" w:type="dxa"/>
          </w:tcPr>
          <w:p w:rsidRPr="005014B1" w:rsidR="007C4A7C" w:rsidP="007C4A7C" w:rsidRDefault="007C4A7C" w14:paraId="474E71A4" w14:textId="69E1ADF9">
            <w:pPr>
              <w:pStyle w:val="Normalutanindragellerluft"/>
              <w:rPr>
                <w:lang w:eastAsia="sv-SE"/>
              </w:rPr>
            </w:pPr>
            <w:r w:rsidRPr="005014B1">
              <w:rPr>
                <w:lang w:eastAsia="sv-SE"/>
              </w:rPr>
              <w:t>450</w:t>
            </w:r>
          </w:p>
        </w:tc>
      </w:tr>
      <w:tr xmlns:w14="http://schemas.microsoft.com/office/word/2010/wordml" w:rsidRPr="005014B1" w:rsidR="007C4A7C" w:rsidTr="00ED1378" w14:paraId="782FF1C4" w14:textId="77777777">
        <w:tc>
          <w:tcPr>
            <w:tcW w:w="5240" w:type="dxa"/>
          </w:tcPr>
          <w:p w:rsidRPr="005014B1" w:rsidR="007C4A7C" w:rsidP="007C4A7C" w:rsidRDefault="007C4A7C" w14:paraId="0194F78C" w14:textId="2A978110">
            <w:pPr>
              <w:pStyle w:val="Normalutanindragellerluft"/>
              <w:rPr>
                <w:lang w:eastAsia="sv-SE"/>
              </w:rPr>
            </w:pPr>
            <w:r w:rsidRPr="005014B1">
              <w:rPr>
                <w:lang w:eastAsia="sv-SE"/>
              </w:rPr>
              <w:t>Strategiska investeringar i industrins gröna omställning</w:t>
            </w:r>
          </w:p>
        </w:tc>
        <w:tc>
          <w:tcPr>
            <w:tcW w:w="2977" w:type="dxa"/>
          </w:tcPr>
          <w:p w:rsidRPr="005014B1" w:rsidR="007C4A7C" w:rsidP="007C4A7C" w:rsidRDefault="007C4A7C" w14:paraId="4AE96E0E" w14:textId="68F4BDEA">
            <w:pPr>
              <w:pStyle w:val="Normalutanindragellerluft"/>
              <w:rPr>
                <w:lang w:eastAsia="sv-SE"/>
              </w:rPr>
            </w:pPr>
            <w:r w:rsidRPr="005014B1">
              <w:rPr>
                <w:lang w:eastAsia="sv-SE"/>
              </w:rPr>
              <w:t>1 000</w:t>
            </w:r>
          </w:p>
        </w:tc>
      </w:tr>
      <w:tr xmlns:w14="http://schemas.microsoft.com/office/word/2010/wordml" w:rsidRPr="005014B1" w:rsidR="007C4A7C" w:rsidTr="00ED1378" w14:paraId="623DB481" w14:textId="77777777">
        <w:tc>
          <w:tcPr>
            <w:tcW w:w="5240" w:type="dxa"/>
          </w:tcPr>
          <w:p w:rsidRPr="005014B1" w:rsidR="007C4A7C" w:rsidP="007C4A7C" w:rsidRDefault="007C4A7C" w14:paraId="21959E3C" w14:textId="220EC2B5">
            <w:pPr>
              <w:pStyle w:val="Normalutanindragellerluft"/>
              <w:rPr>
                <w:lang w:eastAsia="sv-SE"/>
              </w:rPr>
            </w:pPr>
            <w:r w:rsidRPr="005014B1">
              <w:rPr>
                <w:lang w:eastAsia="sv-SE"/>
              </w:rPr>
              <w:t>Satsning för att gynna godstransporter med tåg</w:t>
            </w:r>
          </w:p>
        </w:tc>
        <w:tc>
          <w:tcPr>
            <w:tcW w:w="2977" w:type="dxa"/>
          </w:tcPr>
          <w:p w:rsidRPr="005014B1" w:rsidR="007C4A7C" w:rsidP="007C4A7C" w:rsidRDefault="007C4A7C" w14:paraId="03E423CA" w14:textId="72B16EE6">
            <w:pPr>
              <w:pStyle w:val="Normalutanindragellerluft"/>
              <w:rPr>
                <w:lang w:eastAsia="sv-SE"/>
              </w:rPr>
            </w:pPr>
            <w:r w:rsidRPr="005014B1">
              <w:rPr>
                <w:lang w:eastAsia="sv-SE"/>
              </w:rPr>
              <w:t>134</w:t>
            </w:r>
          </w:p>
        </w:tc>
      </w:tr>
      <w:tr xmlns:w14="http://schemas.microsoft.com/office/word/2010/wordml" w:rsidRPr="005014B1" w:rsidR="007C4A7C" w:rsidTr="00ED1378" w14:paraId="5632D8E1" w14:textId="77777777">
        <w:tc>
          <w:tcPr>
            <w:tcW w:w="5240" w:type="dxa"/>
          </w:tcPr>
          <w:p w:rsidRPr="005014B1" w:rsidR="007C4A7C" w:rsidP="007C4A7C" w:rsidRDefault="007C4A7C" w14:paraId="3F3C7F83" w14:textId="03D15E67">
            <w:pPr>
              <w:pStyle w:val="Normalutanindragellerluft"/>
              <w:rPr>
                <w:lang w:eastAsia="sv-SE"/>
              </w:rPr>
            </w:pPr>
            <w:r w:rsidRPr="005014B1">
              <w:rPr>
                <w:lang w:eastAsia="sv-SE"/>
              </w:rPr>
              <w:t>Bibehållen flygskatt och skatt på privatjet</w:t>
            </w:r>
          </w:p>
        </w:tc>
        <w:tc>
          <w:tcPr>
            <w:tcW w:w="2977" w:type="dxa"/>
          </w:tcPr>
          <w:p w:rsidRPr="005014B1" w:rsidR="007C4A7C" w:rsidP="007C4A7C" w:rsidRDefault="007C4A7C" w14:paraId="0EF488DA" w14:textId="2F5E7395">
            <w:pPr>
              <w:pStyle w:val="Normalutanindragellerluft"/>
              <w:rPr>
                <w:lang w:eastAsia="sv-SE"/>
              </w:rPr>
            </w:pPr>
            <w:r w:rsidRPr="005014B1">
              <w:rPr>
                <w:lang w:eastAsia="sv-SE"/>
              </w:rPr>
              <w:t>-970</w:t>
            </w:r>
          </w:p>
        </w:tc>
      </w:tr>
      <w:tr xmlns:w14="http://schemas.microsoft.com/office/word/2010/wordml" w:rsidRPr="005014B1" w:rsidR="007C4A7C" w:rsidTr="00ED1378" w14:paraId="7731FC35" w14:textId="77777777">
        <w:tc>
          <w:tcPr>
            <w:tcW w:w="5240" w:type="dxa"/>
          </w:tcPr>
          <w:p w:rsidRPr="005014B1" w:rsidR="007C4A7C" w:rsidP="007C4A7C" w:rsidRDefault="00ED1378" w14:paraId="16EC59BD" w14:textId="555D1283">
            <w:pPr>
              <w:pStyle w:val="Normalutanindragellerluft"/>
              <w:rPr>
                <w:lang w:eastAsia="sv-SE"/>
              </w:rPr>
            </w:pPr>
            <w:r w:rsidRPr="005014B1">
              <w:rPr>
                <w:lang w:eastAsia="sv-SE"/>
              </w:rPr>
              <w:t>Tillfälligt höjt stöd för installation av solceller i gröna avdraget</w:t>
            </w:r>
          </w:p>
        </w:tc>
        <w:tc>
          <w:tcPr>
            <w:tcW w:w="2977" w:type="dxa"/>
          </w:tcPr>
          <w:p w:rsidRPr="005014B1" w:rsidR="007C4A7C" w:rsidP="007C4A7C" w:rsidRDefault="00ED1378" w14:paraId="043B6F85" w14:textId="15750896">
            <w:pPr>
              <w:pStyle w:val="Normalutanindragellerluft"/>
              <w:rPr>
                <w:lang w:eastAsia="sv-SE"/>
              </w:rPr>
            </w:pPr>
            <w:r w:rsidRPr="005014B1">
              <w:rPr>
                <w:lang w:eastAsia="sv-SE"/>
              </w:rPr>
              <w:t>200</w:t>
            </w:r>
          </w:p>
        </w:tc>
      </w:tr>
      <w:tr xmlns:w14="http://schemas.microsoft.com/office/word/2010/wordml" w:rsidRPr="005014B1" w:rsidR="007C4A7C" w:rsidTr="00ED1378" w14:paraId="52A2400A" w14:textId="77777777">
        <w:tc>
          <w:tcPr>
            <w:tcW w:w="5240" w:type="dxa"/>
          </w:tcPr>
          <w:p w:rsidRPr="005014B1" w:rsidR="007C4A7C" w:rsidP="007C4A7C" w:rsidRDefault="00ED1378" w14:paraId="1C52A897" w14:textId="55AC21AC">
            <w:pPr>
              <w:pStyle w:val="Normalutanindragellerluft"/>
              <w:rPr>
                <w:b/>
                <w:bCs/>
                <w:lang w:eastAsia="sv-SE"/>
              </w:rPr>
            </w:pPr>
            <w:r w:rsidRPr="005014B1">
              <w:rPr>
                <w:b/>
                <w:bCs/>
                <w:lang w:eastAsia="sv-SE"/>
              </w:rPr>
              <w:lastRenderedPageBreak/>
              <w:t>Stärkt välfärd</w:t>
            </w:r>
          </w:p>
        </w:tc>
        <w:tc>
          <w:tcPr>
            <w:tcW w:w="2977" w:type="dxa"/>
          </w:tcPr>
          <w:p w:rsidRPr="005014B1" w:rsidR="007C4A7C" w:rsidP="007C4A7C" w:rsidRDefault="007C4A7C" w14:paraId="2A1A6BB1" w14:textId="77777777">
            <w:pPr>
              <w:pStyle w:val="Normalutanindragellerluft"/>
              <w:rPr>
                <w:lang w:eastAsia="sv-SE"/>
              </w:rPr>
            </w:pPr>
          </w:p>
        </w:tc>
      </w:tr>
      <w:tr xmlns:w14="http://schemas.microsoft.com/office/word/2010/wordml" w:rsidRPr="005014B1" w:rsidR="007C4A7C" w:rsidTr="00ED1378" w14:paraId="61F5B15B" w14:textId="77777777">
        <w:tc>
          <w:tcPr>
            <w:tcW w:w="5240" w:type="dxa"/>
          </w:tcPr>
          <w:p w:rsidRPr="005014B1" w:rsidR="007C4A7C" w:rsidP="007C4A7C" w:rsidRDefault="00ED1378" w14:paraId="3B1011FB" w14:textId="478F3B24">
            <w:pPr>
              <w:pStyle w:val="Normalutanindragellerluft"/>
              <w:rPr>
                <w:lang w:eastAsia="sv-SE"/>
              </w:rPr>
            </w:pPr>
            <w:r w:rsidRPr="005014B1">
              <w:rPr>
                <w:lang w:eastAsia="sv-SE"/>
              </w:rPr>
              <w:t>Öka resurserna till psykiatrin</w:t>
            </w:r>
          </w:p>
        </w:tc>
        <w:tc>
          <w:tcPr>
            <w:tcW w:w="2977" w:type="dxa"/>
          </w:tcPr>
          <w:p w:rsidRPr="005014B1" w:rsidR="007C4A7C" w:rsidP="007C4A7C" w:rsidRDefault="00ED1378" w14:paraId="728E8E4A" w14:textId="347B1439">
            <w:pPr>
              <w:pStyle w:val="Normalutanindragellerluft"/>
              <w:rPr>
                <w:lang w:eastAsia="sv-SE"/>
              </w:rPr>
            </w:pPr>
            <w:r w:rsidRPr="005014B1">
              <w:rPr>
                <w:lang w:eastAsia="sv-SE"/>
              </w:rPr>
              <w:t>760</w:t>
            </w:r>
          </w:p>
        </w:tc>
      </w:tr>
      <w:tr xmlns:w14="http://schemas.microsoft.com/office/word/2010/wordml" w:rsidRPr="005014B1" w:rsidR="007C4A7C" w:rsidTr="00ED1378" w14:paraId="1387D579" w14:textId="77777777">
        <w:tc>
          <w:tcPr>
            <w:tcW w:w="5240" w:type="dxa"/>
          </w:tcPr>
          <w:p w:rsidRPr="005014B1" w:rsidR="007C4A7C" w:rsidP="007C4A7C" w:rsidRDefault="00ED1378" w14:paraId="29E02AF6" w14:textId="3D8765F8">
            <w:pPr>
              <w:pStyle w:val="Normalutanindragellerluft"/>
              <w:rPr>
                <w:lang w:eastAsia="sv-SE"/>
              </w:rPr>
            </w:pPr>
            <w:r w:rsidRPr="005014B1">
              <w:rPr>
                <w:lang w:eastAsia="sv-SE"/>
              </w:rPr>
              <w:t>Stärk primärvården</w:t>
            </w:r>
          </w:p>
        </w:tc>
        <w:tc>
          <w:tcPr>
            <w:tcW w:w="2977" w:type="dxa"/>
          </w:tcPr>
          <w:p w:rsidRPr="005014B1" w:rsidR="007C4A7C" w:rsidP="007C4A7C" w:rsidRDefault="00ED1378" w14:paraId="17DCFAA2" w14:textId="4D4CC633">
            <w:pPr>
              <w:pStyle w:val="Normalutanindragellerluft"/>
              <w:rPr>
                <w:lang w:eastAsia="sv-SE"/>
              </w:rPr>
            </w:pPr>
            <w:r w:rsidRPr="005014B1">
              <w:rPr>
                <w:lang w:eastAsia="sv-SE"/>
              </w:rPr>
              <w:t>500</w:t>
            </w:r>
          </w:p>
        </w:tc>
      </w:tr>
      <w:tr xmlns:w14="http://schemas.microsoft.com/office/word/2010/wordml" w:rsidRPr="005014B1" w:rsidR="007C4A7C" w:rsidTr="00ED1378" w14:paraId="2F74B3BD" w14:textId="77777777">
        <w:tc>
          <w:tcPr>
            <w:tcW w:w="5240" w:type="dxa"/>
          </w:tcPr>
          <w:p w:rsidRPr="005014B1" w:rsidR="007C4A7C" w:rsidP="007C4A7C" w:rsidRDefault="00ED1378" w14:paraId="5022D087" w14:textId="249B6B95">
            <w:pPr>
              <w:pStyle w:val="Normalutanindragellerluft"/>
              <w:rPr>
                <w:b/>
                <w:bCs/>
                <w:lang w:eastAsia="sv-SE"/>
              </w:rPr>
            </w:pPr>
            <w:r w:rsidRPr="005014B1">
              <w:rPr>
                <w:b/>
                <w:bCs/>
                <w:lang w:eastAsia="sv-SE"/>
              </w:rPr>
              <w:t>Stimulanspaket för kulturen</w:t>
            </w:r>
          </w:p>
        </w:tc>
        <w:tc>
          <w:tcPr>
            <w:tcW w:w="2977" w:type="dxa"/>
          </w:tcPr>
          <w:p w:rsidRPr="005014B1" w:rsidR="007C4A7C" w:rsidP="007C4A7C" w:rsidRDefault="007C4A7C" w14:paraId="62A6AE2C" w14:textId="77777777">
            <w:pPr>
              <w:pStyle w:val="Normalutanindragellerluft"/>
              <w:rPr>
                <w:lang w:eastAsia="sv-SE"/>
              </w:rPr>
            </w:pPr>
          </w:p>
        </w:tc>
      </w:tr>
      <w:tr xmlns:w14="http://schemas.microsoft.com/office/word/2010/wordml" w:rsidRPr="005014B1" w:rsidR="007C4A7C" w:rsidTr="00ED1378" w14:paraId="2612C9B6" w14:textId="77777777">
        <w:tc>
          <w:tcPr>
            <w:tcW w:w="5240" w:type="dxa"/>
          </w:tcPr>
          <w:p w:rsidRPr="005014B1" w:rsidR="007C4A7C" w:rsidP="007C4A7C" w:rsidRDefault="0052698E" w14:paraId="679159EB" w14:textId="625A335F">
            <w:pPr>
              <w:pStyle w:val="Normalutanindragellerluft"/>
              <w:rPr>
                <w:lang w:eastAsia="sv-SE"/>
              </w:rPr>
            </w:pPr>
            <w:r w:rsidRPr="005014B1">
              <w:rPr>
                <w:lang w:eastAsia="sv-SE"/>
              </w:rPr>
              <w:t>Satsa på studieförbunden</w:t>
            </w:r>
          </w:p>
        </w:tc>
        <w:tc>
          <w:tcPr>
            <w:tcW w:w="2977" w:type="dxa"/>
          </w:tcPr>
          <w:p w:rsidRPr="005014B1" w:rsidR="007C4A7C" w:rsidP="007C4A7C" w:rsidRDefault="0052698E" w14:paraId="4E336E14" w14:textId="5B0078FA">
            <w:pPr>
              <w:pStyle w:val="Normalutanindragellerluft"/>
              <w:rPr>
                <w:lang w:eastAsia="sv-SE"/>
              </w:rPr>
            </w:pPr>
            <w:r w:rsidRPr="005014B1">
              <w:rPr>
                <w:lang w:eastAsia="sv-SE"/>
              </w:rPr>
              <w:t>100</w:t>
            </w:r>
          </w:p>
        </w:tc>
      </w:tr>
      <w:tr xmlns:w14="http://schemas.microsoft.com/office/word/2010/wordml" w:rsidRPr="005014B1" w:rsidR="00ED1378" w:rsidTr="00ED1378" w14:paraId="0D37B561" w14:textId="77777777">
        <w:tc>
          <w:tcPr>
            <w:tcW w:w="5240" w:type="dxa"/>
          </w:tcPr>
          <w:p w:rsidRPr="005014B1" w:rsidR="00ED1378" w:rsidP="007C4A7C" w:rsidRDefault="0052698E" w14:paraId="115E28A6" w14:textId="0464BCED">
            <w:pPr>
              <w:pStyle w:val="Normalutanindragellerluft"/>
              <w:rPr>
                <w:lang w:eastAsia="sv-SE"/>
              </w:rPr>
            </w:pPr>
            <w:r w:rsidRPr="005014B1">
              <w:rPr>
                <w:lang w:eastAsia="sv-SE"/>
              </w:rPr>
              <w:t>Stärk de professionella kulturutövarna</w:t>
            </w:r>
          </w:p>
        </w:tc>
        <w:tc>
          <w:tcPr>
            <w:tcW w:w="2977" w:type="dxa"/>
          </w:tcPr>
          <w:p w:rsidRPr="005014B1" w:rsidR="00ED1378" w:rsidP="007C4A7C" w:rsidRDefault="0052698E" w14:paraId="644A309C" w14:textId="484AA3E3">
            <w:pPr>
              <w:pStyle w:val="Normalutanindragellerluft"/>
              <w:rPr>
                <w:lang w:eastAsia="sv-SE"/>
              </w:rPr>
            </w:pPr>
            <w:r w:rsidRPr="005014B1">
              <w:rPr>
                <w:lang w:eastAsia="sv-SE"/>
              </w:rPr>
              <w:t>75</w:t>
            </w:r>
          </w:p>
        </w:tc>
      </w:tr>
      <w:tr xmlns:w14="http://schemas.microsoft.com/office/word/2010/wordml" w:rsidRPr="005014B1" w:rsidR="00ED1378" w:rsidTr="00ED1378" w14:paraId="6C408C71" w14:textId="77777777">
        <w:tc>
          <w:tcPr>
            <w:tcW w:w="5240" w:type="dxa"/>
          </w:tcPr>
          <w:p w:rsidRPr="005014B1" w:rsidR="00ED1378" w:rsidP="0052698E" w:rsidRDefault="0052698E" w14:paraId="73C1A6AC" w14:textId="5B93DA17">
            <w:pPr>
              <w:pStyle w:val="Normalutanindragellerluft"/>
              <w:tabs>
                <w:tab w:val="clear" w:pos="284"/>
                <w:tab w:val="clear" w:pos="567"/>
                <w:tab w:val="clear" w:pos="851"/>
                <w:tab w:val="clear" w:pos="1134"/>
                <w:tab w:val="clear" w:pos="1701"/>
                <w:tab w:val="clear" w:pos="2268"/>
                <w:tab w:val="clear" w:pos="4536"/>
                <w:tab w:val="clear" w:pos="9072"/>
                <w:tab w:val="left" w:pos="789"/>
              </w:tabs>
              <w:rPr>
                <w:lang w:eastAsia="sv-SE"/>
              </w:rPr>
            </w:pPr>
            <w:r w:rsidRPr="005014B1">
              <w:rPr>
                <w:lang w:eastAsia="sv-SE"/>
              </w:rPr>
              <w:t>Mer resurser till regional kultur</w:t>
            </w:r>
          </w:p>
        </w:tc>
        <w:tc>
          <w:tcPr>
            <w:tcW w:w="2977" w:type="dxa"/>
          </w:tcPr>
          <w:p w:rsidRPr="005014B1" w:rsidR="00ED1378" w:rsidP="007C4A7C" w:rsidRDefault="0052698E" w14:paraId="6724077F" w14:textId="1138EB5D">
            <w:pPr>
              <w:pStyle w:val="Normalutanindragellerluft"/>
              <w:rPr>
                <w:lang w:eastAsia="sv-SE"/>
              </w:rPr>
            </w:pPr>
            <w:r w:rsidRPr="005014B1">
              <w:rPr>
                <w:lang w:eastAsia="sv-SE"/>
              </w:rPr>
              <w:t>75</w:t>
            </w:r>
          </w:p>
        </w:tc>
      </w:tr>
      <w:tr xmlns:w14="http://schemas.microsoft.com/office/word/2010/wordml" w:rsidRPr="005014B1" w:rsidR="00ED1378" w:rsidTr="00ED1378" w14:paraId="3CD0D4D4" w14:textId="77777777">
        <w:tc>
          <w:tcPr>
            <w:tcW w:w="5240" w:type="dxa"/>
          </w:tcPr>
          <w:p w:rsidRPr="005014B1" w:rsidR="00ED1378" w:rsidP="007C4A7C" w:rsidRDefault="0052698E" w14:paraId="155B1B64" w14:textId="2DF0D90B">
            <w:pPr>
              <w:pStyle w:val="Normalutanindragellerluft"/>
              <w:rPr>
                <w:b/>
                <w:bCs/>
                <w:lang w:eastAsia="sv-SE"/>
              </w:rPr>
            </w:pPr>
            <w:r w:rsidRPr="005014B1">
              <w:rPr>
                <w:b/>
                <w:bCs/>
                <w:lang w:eastAsia="sv-SE"/>
              </w:rPr>
              <w:t>Andra satsningar för att stärka Sverige</w:t>
            </w:r>
          </w:p>
        </w:tc>
        <w:tc>
          <w:tcPr>
            <w:tcW w:w="2977" w:type="dxa"/>
          </w:tcPr>
          <w:p w:rsidRPr="005014B1" w:rsidR="00ED1378" w:rsidP="007C4A7C" w:rsidRDefault="00ED1378" w14:paraId="63367FC7" w14:textId="77777777">
            <w:pPr>
              <w:pStyle w:val="Normalutanindragellerluft"/>
              <w:rPr>
                <w:lang w:eastAsia="sv-SE"/>
              </w:rPr>
            </w:pPr>
          </w:p>
        </w:tc>
      </w:tr>
      <w:tr xmlns:w14="http://schemas.microsoft.com/office/word/2010/wordml" w:rsidRPr="005014B1" w:rsidR="00ED1378" w:rsidTr="00ED1378" w14:paraId="2512E9B8" w14:textId="77777777">
        <w:tc>
          <w:tcPr>
            <w:tcW w:w="5240" w:type="dxa"/>
          </w:tcPr>
          <w:p w:rsidRPr="005014B1" w:rsidR="00ED1378" w:rsidP="007C4A7C" w:rsidRDefault="0052698E" w14:paraId="21AC5590" w14:textId="7D399AF3">
            <w:pPr>
              <w:pStyle w:val="Normalutanindragellerluft"/>
              <w:rPr>
                <w:lang w:eastAsia="sv-SE"/>
              </w:rPr>
            </w:pPr>
            <w:r w:rsidRPr="005014B1">
              <w:rPr>
                <w:lang w:eastAsia="sv-SE"/>
              </w:rPr>
              <w:t xml:space="preserve">Satsning på minskad nedskräpning och att bekämpa </w:t>
            </w:r>
            <w:proofErr w:type="spellStart"/>
            <w:r w:rsidRPr="005014B1">
              <w:rPr>
                <w:lang w:eastAsia="sv-SE"/>
              </w:rPr>
              <w:t>invasiva</w:t>
            </w:r>
            <w:proofErr w:type="spellEnd"/>
            <w:r w:rsidRPr="005014B1">
              <w:rPr>
                <w:lang w:eastAsia="sv-SE"/>
              </w:rPr>
              <w:t xml:space="preserve"> arter</w:t>
            </w:r>
          </w:p>
        </w:tc>
        <w:tc>
          <w:tcPr>
            <w:tcW w:w="2977" w:type="dxa"/>
          </w:tcPr>
          <w:p w:rsidRPr="005014B1" w:rsidR="00ED1378" w:rsidP="007C4A7C" w:rsidRDefault="0052698E" w14:paraId="6B5B3526" w14:textId="1C25103F">
            <w:pPr>
              <w:pStyle w:val="Normalutanindragellerluft"/>
              <w:rPr>
                <w:lang w:eastAsia="sv-SE"/>
              </w:rPr>
            </w:pPr>
            <w:r w:rsidRPr="005014B1">
              <w:rPr>
                <w:lang w:eastAsia="sv-SE"/>
              </w:rPr>
              <w:t>100</w:t>
            </w:r>
          </w:p>
        </w:tc>
      </w:tr>
      <w:tr xmlns:w14="http://schemas.microsoft.com/office/word/2010/wordml" w:rsidRPr="005014B1" w:rsidR="0052698E" w:rsidTr="00ED1378" w14:paraId="07B73B1C" w14:textId="77777777">
        <w:tc>
          <w:tcPr>
            <w:tcW w:w="5240" w:type="dxa"/>
          </w:tcPr>
          <w:p w:rsidRPr="005014B1" w:rsidR="0052698E" w:rsidP="007C4A7C" w:rsidRDefault="00CB13DB" w14:paraId="6AA46D90" w14:textId="495B22C8">
            <w:pPr>
              <w:pStyle w:val="Normalutanindragellerluft"/>
              <w:rPr>
                <w:lang w:eastAsia="sv-SE"/>
              </w:rPr>
            </w:pPr>
            <w:r w:rsidRPr="005014B1">
              <w:rPr>
                <w:lang w:eastAsia="sv-SE"/>
              </w:rPr>
              <w:t>Stoppa nedskärningarna på statliga servicekontor</w:t>
            </w:r>
          </w:p>
        </w:tc>
        <w:tc>
          <w:tcPr>
            <w:tcW w:w="2977" w:type="dxa"/>
          </w:tcPr>
          <w:p w:rsidRPr="005014B1" w:rsidR="0052698E" w:rsidP="007C4A7C" w:rsidRDefault="00CB13DB" w14:paraId="410C1610" w14:textId="48C8C5E5">
            <w:pPr>
              <w:pStyle w:val="Normalutanindragellerluft"/>
              <w:rPr>
                <w:lang w:eastAsia="sv-SE"/>
              </w:rPr>
            </w:pPr>
            <w:r w:rsidRPr="005014B1">
              <w:rPr>
                <w:lang w:eastAsia="sv-SE"/>
              </w:rPr>
              <w:t>50</w:t>
            </w:r>
          </w:p>
        </w:tc>
      </w:tr>
      <w:tr xmlns:w14="http://schemas.microsoft.com/office/word/2010/wordml" w:rsidRPr="005014B1" w:rsidR="00CB13DB" w:rsidTr="00ED1378" w14:paraId="725ABB37" w14:textId="77777777">
        <w:tc>
          <w:tcPr>
            <w:tcW w:w="5240" w:type="dxa"/>
          </w:tcPr>
          <w:p w:rsidRPr="005014B1" w:rsidR="00CB13DB" w:rsidP="007C4A7C" w:rsidRDefault="00CB13DB" w14:paraId="1E8783AC" w14:textId="4CC22B58">
            <w:pPr>
              <w:pStyle w:val="Normalutanindragellerluft"/>
              <w:rPr>
                <w:lang w:eastAsia="sv-SE"/>
              </w:rPr>
            </w:pPr>
            <w:r w:rsidRPr="005014B1">
              <w:rPr>
                <w:lang w:eastAsia="sv-SE"/>
              </w:rPr>
              <w:t>Ökad kunskap om placering av barn i samhällets vård</w:t>
            </w:r>
          </w:p>
        </w:tc>
        <w:tc>
          <w:tcPr>
            <w:tcW w:w="2977" w:type="dxa"/>
          </w:tcPr>
          <w:p w:rsidRPr="005014B1" w:rsidR="00CB13DB" w:rsidP="007C4A7C" w:rsidRDefault="00CB13DB" w14:paraId="4FD325B7" w14:textId="07433B2E">
            <w:pPr>
              <w:pStyle w:val="Normalutanindragellerluft"/>
              <w:rPr>
                <w:lang w:eastAsia="sv-SE"/>
              </w:rPr>
            </w:pPr>
            <w:r w:rsidRPr="005014B1">
              <w:rPr>
                <w:lang w:eastAsia="sv-SE"/>
              </w:rPr>
              <w:t>26</w:t>
            </w:r>
          </w:p>
        </w:tc>
      </w:tr>
      <w:tr xmlns:w14="http://schemas.microsoft.com/office/word/2010/wordml" w:rsidRPr="005014B1" w:rsidR="0052698E" w:rsidTr="00ED1378" w14:paraId="0BFCDACE" w14:textId="77777777">
        <w:tc>
          <w:tcPr>
            <w:tcW w:w="5240" w:type="dxa"/>
          </w:tcPr>
          <w:p w:rsidRPr="005014B1" w:rsidR="0052698E" w:rsidP="007C4A7C" w:rsidRDefault="0052698E" w14:paraId="2AE66268" w14:textId="0522E865">
            <w:pPr>
              <w:pStyle w:val="Normalutanindragellerluft"/>
              <w:rPr>
                <w:b/>
                <w:bCs/>
                <w:lang w:eastAsia="sv-SE"/>
              </w:rPr>
            </w:pPr>
            <w:r w:rsidRPr="005014B1">
              <w:rPr>
                <w:b/>
                <w:bCs/>
                <w:lang w:eastAsia="sv-SE"/>
              </w:rPr>
              <w:t>Finansiering</w:t>
            </w:r>
          </w:p>
        </w:tc>
        <w:tc>
          <w:tcPr>
            <w:tcW w:w="2977" w:type="dxa"/>
          </w:tcPr>
          <w:p w:rsidRPr="005014B1" w:rsidR="0052698E" w:rsidP="007C4A7C" w:rsidRDefault="0052698E" w14:paraId="6359ED98" w14:textId="77777777">
            <w:pPr>
              <w:pStyle w:val="Normalutanindragellerluft"/>
              <w:rPr>
                <w:lang w:eastAsia="sv-SE"/>
              </w:rPr>
            </w:pPr>
          </w:p>
        </w:tc>
      </w:tr>
      <w:tr xmlns:w14="http://schemas.microsoft.com/office/word/2010/wordml" w:rsidRPr="005014B1" w:rsidR="0052698E" w:rsidTr="00ED1378" w14:paraId="7D43E676" w14:textId="77777777">
        <w:tc>
          <w:tcPr>
            <w:tcW w:w="5240" w:type="dxa"/>
          </w:tcPr>
          <w:p w:rsidRPr="005014B1" w:rsidR="0052698E" w:rsidP="007C4A7C" w:rsidRDefault="0052698E" w14:paraId="5F712A51" w14:textId="47DF317C">
            <w:pPr>
              <w:pStyle w:val="Normalutanindragellerluft"/>
              <w:rPr>
                <w:lang w:eastAsia="sv-SE"/>
              </w:rPr>
            </w:pPr>
            <w:r w:rsidRPr="005014B1">
              <w:rPr>
                <w:lang w:eastAsia="sv-SE"/>
              </w:rPr>
              <w:t>Nej till tillfälligt större subvention i rotavdraget</w:t>
            </w:r>
          </w:p>
        </w:tc>
        <w:tc>
          <w:tcPr>
            <w:tcW w:w="2977" w:type="dxa"/>
          </w:tcPr>
          <w:p w:rsidRPr="005014B1" w:rsidR="0052698E" w:rsidP="007C4A7C" w:rsidRDefault="0052698E" w14:paraId="1371512D" w14:textId="454104D0">
            <w:pPr>
              <w:pStyle w:val="Normalutanindragellerluft"/>
              <w:rPr>
                <w:lang w:eastAsia="sv-SE"/>
              </w:rPr>
            </w:pPr>
            <w:r w:rsidRPr="005014B1">
              <w:rPr>
                <w:lang w:eastAsia="sv-SE"/>
              </w:rPr>
              <w:t>-4 350</w:t>
            </w:r>
          </w:p>
        </w:tc>
      </w:tr>
      <w:tr xmlns:w14="http://schemas.microsoft.com/office/word/2010/wordml" w:rsidRPr="005014B1" w:rsidR="0052698E" w:rsidTr="00ED1378" w14:paraId="030BEBEC" w14:textId="77777777">
        <w:tc>
          <w:tcPr>
            <w:tcW w:w="5240" w:type="dxa"/>
          </w:tcPr>
          <w:p w:rsidRPr="005014B1" w:rsidR="0052698E" w:rsidP="007C4A7C" w:rsidRDefault="0052698E" w14:paraId="2C2EC47A" w14:textId="6AE7DFC4">
            <w:pPr>
              <w:pStyle w:val="Normalutanindragellerluft"/>
              <w:rPr>
                <w:b/>
                <w:bCs/>
                <w:lang w:eastAsia="sv-SE"/>
              </w:rPr>
            </w:pPr>
            <w:r w:rsidRPr="005014B1">
              <w:rPr>
                <w:b/>
                <w:bCs/>
                <w:lang w:eastAsia="sv-SE"/>
              </w:rPr>
              <w:t>Totalt</w:t>
            </w:r>
          </w:p>
        </w:tc>
        <w:tc>
          <w:tcPr>
            <w:tcW w:w="2977" w:type="dxa"/>
          </w:tcPr>
          <w:p w:rsidRPr="005014B1" w:rsidR="0052698E" w:rsidP="007C4A7C" w:rsidRDefault="0052698E" w14:paraId="19343618" w14:textId="5D0C8B18">
            <w:pPr>
              <w:pStyle w:val="Normalutanindragellerluft"/>
              <w:rPr>
                <w:b/>
                <w:bCs/>
                <w:lang w:eastAsia="sv-SE"/>
              </w:rPr>
            </w:pPr>
            <w:r w:rsidRPr="005014B1">
              <w:rPr>
                <w:b/>
                <w:bCs/>
                <w:lang w:eastAsia="sv-SE"/>
              </w:rPr>
              <w:t>3 500</w:t>
            </w:r>
          </w:p>
        </w:tc>
      </w:tr>
    </w:tbl>
    <w:p xmlns:w14="http://schemas.microsoft.com/office/word/2010/wordml" w:rsidRPr="005014B1" w:rsidR="007C4A7C" w:rsidP="007C4A7C" w:rsidRDefault="007C4A7C" w14:paraId="322B8743" w14:textId="77777777">
      <w:pPr>
        <w:pStyle w:val="Normalutanindragellerluft"/>
        <w:rPr>
          <w:lang w:eastAsia="sv-SE"/>
        </w:rPr>
      </w:pPr>
    </w:p>
    <w:p xmlns:w14="http://schemas.microsoft.com/office/word/2010/wordml" w:rsidRPr="005014B1" w:rsidR="003B0C92" w:rsidP="003B0C92" w:rsidRDefault="003B0C92" w14:paraId="74B2C3C4" w14:textId="77777777">
      <w:pPr>
        <w:pStyle w:val="Rubrik2numrerat"/>
        <w:rPr>
          <w:lang w:eastAsia="sv-SE"/>
        </w:rPr>
      </w:pPr>
      <w:bookmarkStart w:name="_Toc196716469" w:id="25"/>
      <w:r w:rsidRPr="005014B1">
        <w:rPr>
          <w:lang w:eastAsia="sv-SE"/>
        </w:rPr>
        <w:t>Ett effektivt och rättvist konjunkturpaket</w:t>
      </w:r>
      <w:bookmarkEnd w:id="25"/>
    </w:p>
    <w:p xmlns:w14="http://schemas.microsoft.com/office/word/2010/wordml" w:rsidRPr="005014B1" w:rsidR="003B0C92" w:rsidP="003B0C92" w:rsidRDefault="003B0C92" w14:paraId="090D34B0" w14:textId="77777777">
      <w:pPr>
        <w:pStyle w:val="Normalutanindragellerluft"/>
        <w:rPr>
          <w:lang w:eastAsia="sv-SE"/>
        </w:rPr>
      </w:pPr>
      <w:r w:rsidRPr="005014B1">
        <w:rPr>
          <w:lang w:eastAsia="sv-SE"/>
        </w:rPr>
        <w:t xml:space="preserve">Vi vill i det här läget se en konjunkturpolitik som vilar på tre ben: stärkt ekonomi för hushåll med små ekonomiska marginaler, jobbskapande åtgärder, och satsa på folk som står utanför arbetsmarknaden. </w:t>
      </w:r>
    </w:p>
    <w:p xmlns:w14="http://schemas.microsoft.com/office/word/2010/wordml" w:rsidRPr="005014B1" w:rsidR="003B0C92" w:rsidP="003B0C92" w:rsidRDefault="003B0C92" w14:paraId="5AAAE86D" w14:textId="77777777">
      <w:pPr>
        <w:rPr>
          <w:lang w:eastAsia="sv-SE"/>
        </w:rPr>
      </w:pPr>
      <w:r w:rsidRPr="005014B1">
        <w:rPr>
          <w:lang w:eastAsia="sv-SE"/>
        </w:rPr>
        <w:t>Den ekonomiska forskningen är tydlig med att satsningar som gynnar folk med låga inkomster är mer effektiv konjunkturpolitik än åtgärder som gynnar personer som redan har en god ekonomi. Vi föreslår därför träffsäkra åtgärder som stärker ekonomin för hushåll med små marginaler.</w:t>
      </w:r>
    </w:p>
    <w:p xmlns:w14="http://schemas.microsoft.com/office/word/2010/wordml" w:rsidRPr="005014B1" w:rsidR="003B0C92" w:rsidP="003B0C92" w:rsidRDefault="003B0C92" w14:paraId="69A3890B" w14:textId="6DC292FF">
      <w:pPr>
        <w:rPr>
          <w:lang w:eastAsia="sv-SE"/>
        </w:rPr>
      </w:pPr>
      <w:r w:rsidRPr="005014B1">
        <w:rPr>
          <w:lang w:eastAsia="sv-SE"/>
        </w:rPr>
        <w:t>Att vända konjunkturen är viktigt för att få ned den höga arbetslösheten, men det behövs även åtgärder som skapar jobb här och nu. Det råder ingen brist på uppgifter att ta sig an och vi föreslår därför satsningar på gröna jobb. På så sätt kan vi stärka vår motståndskraft och självförsörjning samtidigt som vi skapar jobb.</w:t>
      </w:r>
    </w:p>
    <w:p xmlns:w14="http://schemas.microsoft.com/office/word/2010/wordml" w:rsidRPr="005014B1" w:rsidR="003B0C92" w:rsidP="003B0C92" w:rsidRDefault="003B0C92" w14:paraId="41CD56F8" w14:textId="77777777">
      <w:pPr>
        <w:rPr>
          <w:lang w:eastAsia="sv-SE"/>
        </w:rPr>
      </w:pPr>
      <w:r w:rsidRPr="005014B1">
        <w:rPr>
          <w:lang w:eastAsia="sv-SE"/>
        </w:rPr>
        <w:lastRenderedPageBreak/>
        <w:t>När arbetslösheten är hög blir konkurrensen om jobben hårdare. Det försvårar situationen för personer som redan innan stod långt från arbetsmarknaden. Därför satsar vi också på åtgärder för att få in personer i studier eller arbete.</w:t>
      </w:r>
    </w:p>
    <w:p xmlns:w14="http://schemas.microsoft.com/office/word/2010/wordml" w:rsidRPr="005014B1" w:rsidR="003B0C92" w:rsidP="003B0C92" w:rsidRDefault="003B0C92" w14:paraId="7D8E381D" w14:textId="77777777">
      <w:pPr>
        <w:pStyle w:val="Rubrik3numrerat"/>
        <w:rPr>
          <w:lang w:eastAsia="sv-SE"/>
        </w:rPr>
      </w:pPr>
      <w:bookmarkStart w:name="_Toc196716470" w:id="26"/>
      <w:r w:rsidRPr="005014B1">
        <w:rPr>
          <w:lang w:eastAsia="sv-SE"/>
        </w:rPr>
        <w:t>En extra utbetalning av barn- och studiebidrag</w:t>
      </w:r>
      <w:bookmarkEnd w:id="26"/>
    </w:p>
    <w:p xmlns:w14="http://schemas.microsoft.com/office/word/2010/wordml" w:rsidRPr="005014B1" w:rsidR="003B0C92" w:rsidP="003B0C92" w:rsidRDefault="003B0C92" w14:paraId="540BB070" w14:textId="03BF2594">
      <w:pPr>
        <w:pStyle w:val="Normalutanindragellerluft"/>
        <w:rPr>
          <w:lang w:eastAsia="sv-SE"/>
        </w:rPr>
      </w:pPr>
      <w:r w:rsidRPr="005014B1">
        <w:rPr>
          <w:lang w:eastAsia="sv-SE"/>
        </w:rPr>
        <w:t>Kostnadskrisen och den utdragna lågkonjunkturen har slagit hårt mot många barnfamiljer. Värdet på barnbidraget har urholkats kraftigt av stigande priser och är nu på den lägsta nivån på 50 år. Idag täcker barnbidraget endast 25 procent av kostnaderna för en 10-åring.</w:t>
      </w:r>
      <w:r w:rsidRPr="005014B1">
        <w:rPr>
          <w:rStyle w:val="Fotnotsreferens"/>
          <w:lang w:eastAsia="sv-SE"/>
        </w:rPr>
        <w:footnoteReference w:id="16"/>
      </w:r>
    </w:p>
    <w:p xmlns:w14="http://schemas.microsoft.com/office/word/2010/wordml" w:rsidRPr="005014B1" w:rsidR="003B0C92" w:rsidP="00EF6460" w:rsidRDefault="003B0C92" w14:paraId="08E496BB" w14:textId="41302680">
      <w:pPr>
        <w:rPr>
          <w:lang w:eastAsia="sv-SE"/>
        </w:rPr>
      </w:pPr>
      <w:r w:rsidRPr="005014B1">
        <w:rPr>
          <w:lang w:eastAsia="sv-SE"/>
        </w:rPr>
        <w:t>Att stärka Sveriges barnfamiljer är viktigt i sig – men det ha</w:t>
      </w:r>
      <w:r w:rsidRPr="005014B1" w:rsidR="00CE7809">
        <w:rPr>
          <w:lang w:eastAsia="sv-SE"/>
        </w:rPr>
        <w:t>r också</w:t>
      </w:r>
      <w:r w:rsidRPr="005014B1">
        <w:rPr>
          <w:lang w:eastAsia="sv-SE"/>
        </w:rPr>
        <w:t xml:space="preserve"> positiva effekter på resten av ekonomin. Hushållens pessimism håller tillbaka den ekonomiska återhämtningen och barnfamiljer tillhör de som har det tuffast. Därför föreslår Miljöpartiet en extra utbetalning av barnbidraget och studiebidraget för gymnasiestuderande ungdomar. För en familj med två barn skulle det innebära en extra utbetalning med 2 500 kronor.</w:t>
      </w:r>
      <w:r w:rsidRPr="005014B1" w:rsidR="007C4A7C">
        <w:rPr>
          <w:lang w:eastAsia="sv-SE"/>
        </w:rPr>
        <w:t xml:space="preserve"> Förslaget beräknas kosta 2,6 miljarder kronor.</w:t>
      </w:r>
    </w:p>
    <w:p xmlns:w14="http://schemas.microsoft.com/office/word/2010/wordml" w:rsidRPr="005014B1" w:rsidR="003B0C92" w:rsidP="003B0C92" w:rsidRDefault="003B0C92" w14:paraId="44772BB8" w14:textId="77777777">
      <w:pPr>
        <w:pStyle w:val="Rubrik3numrerat"/>
      </w:pPr>
      <w:bookmarkStart w:name="_Toc196716471" w:id="27"/>
      <w:r w:rsidRPr="005014B1">
        <w:t>Höj tillägget i bostadsbidraget för barnfamiljer</w:t>
      </w:r>
      <w:bookmarkEnd w:id="27"/>
    </w:p>
    <w:p xmlns:w14="http://schemas.microsoft.com/office/word/2010/wordml" w:rsidRPr="005014B1" w:rsidR="003B0C92" w:rsidP="003B0C92" w:rsidRDefault="003B0C92" w14:paraId="2AD51CFE" w14:textId="77777777">
      <w:pPr>
        <w:pStyle w:val="Normalutanindragellerluft"/>
      </w:pPr>
      <w:r w:rsidRPr="005014B1">
        <w:t>Under pandemin och de efterföljande åren med snabbt stigande levnadskostnader infördes ett tillägg till bostadsbidraget för barnfamiljer. Syftet var att lindra effekterna av hög inflation, ökade boendekostnader och den pressade privatekonomi som många hushåll med barn drabbades av. Detta har varit ett betydande stöd till barnfamiljer i en tuff ekonomisk situation.</w:t>
      </w:r>
    </w:p>
    <w:p xmlns:w14="http://schemas.microsoft.com/office/word/2010/wordml" w:rsidRPr="005014B1" w:rsidR="003B0C92" w:rsidP="003B0C92" w:rsidRDefault="003B0C92" w14:paraId="4CC60C5F" w14:textId="524DE6EC">
      <w:r w:rsidRPr="005014B1">
        <w:t>I början av året sänktes tillägget i bostadsbidraget med upp till 775 kronor i månaden. I början av juli</w:t>
      </w:r>
      <w:r w:rsidRPr="005014B1" w:rsidR="004B7159">
        <w:t xml:space="preserve"> tas </w:t>
      </w:r>
      <w:r w:rsidRPr="005014B1">
        <w:t xml:space="preserve">tillägget </w:t>
      </w:r>
      <w:r w:rsidRPr="005014B1" w:rsidR="004B7159">
        <w:t>bort helt vilket innebär en sänkning</w:t>
      </w:r>
      <w:r w:rsidRPr="005014B1">
        <w:t xml:space="preserve"> med upp till 1 325 kronor i månaden. Det innebär att på sex månader sänks bostadsbidraget för barnfamiljer med upp till 2 100 kronor i månaden.</w:t>
      </w:r>
    </w:p>
    <w:p xmlns:w14="http://schemas.microsoft.com/office/word/2010/wordml" w:rsidRPr="005014B1" w:rsidR="003B0C92" w:rsidP="003B0C92" w:rsidRDefault="003B0C92" w14:paraId="64D57904" w14:textId="77777777">
      <w:r w:rsidRPr="005014B1">
        <w:t>Regeringen och Sverigedemokraterna har motiverat borttagandet av tillägget i bostadsbidraget med att inflationen har kommit ned från tidigare höga nivåer – men det betyder inte att hushållens kostnader gått ned utan att de ökar långsammare än tidigare. Prisnivån nu är högre än när inflationen var som högst. Barnfamiljer betalar mer för mat och hyra än tidigare.</w:t>
      </w:r>
    </w:p>
    <w:p xmlns:w14="http://schemas.microsoft.com/office/word/2010/wordml" w:rsidRPr="005014B1" w:rsidR="003B0C92" w:rsidP="003B0C92" w:rsidRDefault="003B0C92" w14:paraId="6C908CDB" w14:textId="77777777">
      <w:r w:rsidRPr="005014B1">
        <w:lastRenderedPageBreak/>
        <w:t>Vi anser därför att tillägget i bostadstillägget bör höjas till 40 procent av det ordinarie bostadsbidraget. Det motsvarar den nivå som gällde innan tillägget sänktes i början av året. Förslaget beräknas kosta 500 miljoner kronor.</w:t>
      </w:r>
    </w:p>
    <w:p xmlns:w14="http://schemas.microsoft.com/office/word/2010/wordml" w:rsidRPr="005014B1" w:rsidR="003B0C92" w:rsidP="003B0C92" w:rsidRDefault="003B0C92" w14:paraId="007897D0" w14:textId="77777777">
      <w:pPr>
        <w:pStyle w:val="Rubrik3numrerat"/>
      </w:pPr>
      <w:bookmarkStart w:name="_Toc196716472" w:id="28"/>
      <w:r w:rsidRPr="005014B1">
        <w:t>Sänkta arbetsgivaravgifter för livsmedelsföretag</w:t>
      </w:r>
      <w:bookmarkEnd w:id="28"/>
    </w:p>
    <w:p xmlns:w14="http://schemas.microsoft.com/office/word/2010/wordml" w:rsidRPr="005014B1" w:rsidR="00CE7809" w:rsidP="00A55B22" w:rsidRDefault="003B0C92" w14:paraId="49D18FE9" w14:textId="77777777">
      <w:pPr>
        <w:pStyle w:val="Normalutanindragellerluft"/>
        <w:rPr>
          <w:lang w:eastAsia="sv-SE"/>
        </w:rPr>
      </w:pPr>
      <w:r w:rsidRPr="005014B1">
        <w:rPr>
          <w:lang w:eastAsia="sv-SE"/>
        </w:rPr>
        <w:t xml:space="preserve">I en orolig omvärld behöver Sverige stärka sin beredskap och </w:t>
      </w:r>
      <w:proofErr w:type="spellStart"/>
      <w:r w:rsidRPr="005014B1">
        <w:rPr>
          <w:lang w:eastAsia="sv-SE"/>
        </w:rPr>
        <w:t>resiliens</w:t>
      </w:r>
      <w:proofErr w:type="spellEnd"/>
      <w:r w:rsidRPr="005014B1">
        <w:rPr>
          <w:lang w:eastAsia="sv-SE"/>
        </w:rPr>
        <w:t>. Miljöpartiet föreslår därför att arbetsgivar- och egenavgifter ska halveras för företag verksamma inom produktion och förädling av livsmedel. Att sänka kostnaderna för matproduktion i Sverige stärker förutsättningarna för svenskt jordbruk och svensk matproduktion. Det gör det också lättare för jordbrukare att anställa fler personer i sin verksamhet. Sänkningen av arbetsgivaravgifterna sänker kostnaden med ungefär 50 000 kronor per anställd.</w:t>
      </w:r>
      <w:r w:rsidRPr="005014B1">
        <w:rPr>
          <w:rStyle w:val="Fotnotsreferens"/>
          <w:lang w:eastAsia="sv-SE"/>
        </w:rPr>
        <w:footnoteReference w:id="17"/>
      </w:r>
      <w:r w:rsidRPr="005014B1">
        <w:rPr>
          <w:lang w:eastAsia="sv-SE"/>
        </w:rPr>
        <w:t xml:space="preserve"> </w:t>
      </w:r>
    </w:p>
    <w:p xmlns:w14="http://schemas.microsoft.com/office/word/2010/wordml" w:rsidRPr="005014B1" w:rsidR="003B0C92" w:rsidP="00CE7809" w:rsidRDefault="003B0C92" w14:paraId="2D64A98E" w14:textId="6F41C939">
      <w:pPr>
        <w:rPr>
          <w:lang w:eastAsia="sv-SE"/>
        </w:rPr>
      </w:pPr>
      <w:r w:rsidRPr="005014B1">
        <w:rPr>
          <w:lang w:eastAsia="sv-SE"/>
        </w:rPr>
        <w:t xml:space="preserve">Idag är endast 50 procent av maten som konsumeras i Sverige producerad inom landets gränser. Jordbruket har under flera år mött stora kostnadsökningar och genom att sänka kostnaderna för svensk matproduktion kan vi öka den svenska matproduktionen och höja vår självförsörjningsgrad. En större matproduktion bidrar också till lägre matpriser för svenska hushåll. </w:t>
      </w:r>
    </w:p>
    <w:p xmlns:w14="http://schemas.microsoft.com/office/word/2010/wordml" w:rsidRPr="005014B1" w:rsidR="003B0C92" w:rsidP="003B0C92" w:rsidRDefault="003B0C92" w14:paraId="09C97FC3" w14:textId="45B173C5">
      <w:pPr>
        <w:rPr>
          <w:lang w:eastAsia="sv-SE"/>
        </w:rPr>
      </w:pPr>
      <w:r w:rsidRPr="005014B1">
        <w:rPr>
          <w:lang w:eastAsia="sv-SE"/>
        </w:rPr>
        <w:t xml:space="preserve">Förslaget beräknas kosta 2,2 miljarder </w:t>
      </w:r>
      <w:r w:rsidRPr="005014B1" w:rsidR="00CE7809">
        <w:rPr>
          <w:lang w:eastAsia="sv-SE"/>
        </w:rPr>
        <w:t xml:space="preserve">kronor </w:t>
      </w:r>
      <w:r w:rsidRPr="005014B1">
        <w:rPr>
          <w:lang w:eastAsia="sv-SE"/>
        </w:rPr>
        <w:t xml:space="preserve">under 2025. </w:t>
      </w:r>
    </w:p>
    <w:p xmlns:w14="http://schemas.microsoft.com/office/word/2010/wordml" w:rsidRPr="005014B1" w:rsidR="003B0C92" w:rsidP="003B0C92" w:rsidRDefault="003B0C92" w14:paraId="12370C49" w14:textId="77777777">
      <w:pPr>
        <w:pStyle w:val="Rubrik3numrerat"/>
      </w:pPr>
      <w:bookmarkStart w:name="_Toc196716473" w:id="29"/>
      <w:r w:rsidRPr="005014B1">
        <w:t>Åtgärder för unga som varken arbetar eller studerar</w:t>
      </w:r>
      <w:bookmarkEnd w:id="29"/>
    </w:p>
    <w:p xmlns:w14="http://schemas.microsoft.com/office/word/2010/wordml" w:rsidRPr="005014B1" w:rsidR="003B0C92" w:rsidP="00A55B22" w:rsidRDefault="003B0C92" w14:paraId="64DEFD55" w14:textId="77777777">
      <w:pPr>
        <w:pStyle w:val="Normalutanindragellerluft"/>
        <w:rPr>
          <w:lang w:eastAsia="sv-SE"/>
        </w:rPr>
      </w:pPr>
      <w:r w:rsidRPr="005014B1">
        <w:rPr>
          <w:lang w:eastAsia="sv-SE"/>
        </w:rPr>
        <w:t>Det är cirka 130 000 unga i Sverige som varken studerar eller arbetar.</w:t>
      </w:r>
      <w:r w:rsidRPr="005014B1">
        <w:rPr>
          <w:rStyle w:val="Fotnotsreferens"/>
          <w:lang w:eastAsia="sv-SE"/>
        </w:rPr>
        <w:footnoteReference w:id="18"/>
      </w:r>
      <w:r w:rsidRPr="005014B1">
        <w:rPr>
          <w:lang w:eastAsia="sv-SE"/>
        </w:rPr>
        <w:t xml:space="preserve"> Många av dem har inte studerat eller arbetat på flera år. När arbetslösheten är hög ökar också behovet av stöd till personer som står långt ifrån arbetsmarknaden.</w:t>
      </w:r>
    </w:p>
    <w:p xmlns:w14="http://schemas.microsoft.com/office/word/2010/wordml" w:rsidRPr="005014B1" w:rsidR="003B0C92" w:rsidP="003B0C92" w:rsidRDefault="003B0C92" w14:paraId="59A99FE6" w14:textId="77777777">
      <w:pPr>
        <w:rPr>
          <w:lang w:eastAsia="sv-SE"/>
        </w:rPr>
      </w:pPr>
      <w:r w:rsidRPr="005014B1">
        <w:rPr>
          <w:lang w:eastAsia="sv-SE"/>
        </w:rPr>
        <w:t xml:space="preserve">Gruppen unga vuxna som varken arbetar eller studerar består av personer med behov av olika typer av insatser. Det finns ofta ett behov av stöd från flera olika delar av samhället vilket innebär ett behov av samverkan och samarbete. </w:t>
      </w:r>
    </w:p>
    <w:p xmlns:w14="http://schemas.microsoft.com/office/word/2010/wordml" w:rsidRPr="005014B1" w:rsidR="003B0C92" w:rsidP="003B0C92" w:rsidRDefault="003B0C92" w14:paraId="5B682002" w14:textId="400950BA">
      <w:pPr>
        <w:rPr>
          <w:lang w:eastAsia="sv-SE"/>
        </w:rPr>
      </w:pPr>
      <w:r w:rsidRPr="005014B1">
        <w:rPr>
          <w:lang w:eastAsia="sv-SE"/>
        </w:rPr>
        <w:t>Vi föreslår därför att kommuner och samordningsförbund ska ges 50 miljoner kronor för att genomföra olika satsningar som ska hjälpa unga vuxna att komma in i samhället och på arbetsmarknaden.</w:t>
      </w:r>
    </w:p>
    <w:p xmlns:w14="http://schemas.microsoft.com/office/word/2010/wordml" w:rsidRPr="005014B1" w:rsidR="003B0C92" w:rsidP="003B0C92" w:rsidRDefault="003B0C92" w14:paraId="44A0C451" w14:textId="09D577F8">
      <w:pPr>
        <w:pStyle w:val="Rubrik3numrerat"/>
        <w:rPr>
          <w:lang w:eastAsia="sv-SE"/>
        </w:rPr>
      </w:pPr>
      <w:bookmarkStart w:name="_Toc196716474" w:id="30"/>
      <w:r w:rsidRPr="005014B1">
        <w:rPr>
          <w:lang w:eastAsia="sv-SE"/>
        </w:rPr>
        <w:lastRenderedPageBreak/>
        <w:t xml:space="preserve">Energieffektivisera </w:t>
      </w:r>
      <w:r w:rsidRPr="005014B1" w:rsidR="004C320C">
        <w:rPr>
          <w:lang w:eastAsia="sv-SE"/>
        </w:rPr>
        <w:t>för att skapa jobb och frigöra effekt</w:t>
      </w:r>
      <w:bookmarkEnd w:id="30"/>
    </w:p>
    <w:p xmlns:w14="http://schemas.microsoft.com/office/word/2010/wordml" w:rsidRPr="005014B1" w:rsidR="73FEEE09" w:rsidP="00A55B22" w:rsidRDefault="73FEEE09" w14:paraId="7108B8AF" w14:textId="65B06764">
      <w:pPr>
        <w:pStyle w:val="Normalutanindragellerluft"/>
      </w:pPr>
      <w:r w:rsidRPr="005014B1">
        <w:t xml:space="preserve">Regeringen </w:t>
      </w:r>
      <w:r w:rsidRPr="005014B1" w:rsidR="00316C0E">
        <w:t xml:space="preserve">och Sverigedemokraterna </w:t>
      </w:r>
      <w:r w:rsidRPr="005014B1">
        <w:t xml:space="preserve">har trots </w:t>
      </w:r>
      <w:r w:rsidRPr="005014B1" w:rsidR="004C320C">
        <w:t>ett stort</w:t>
      </w:r>
      <w:r w:rsidRPr="005014B1">
        <w:t xml:space="preserve"> behov av energieffektivisering valt att ta bort stödet för energieffektivisering av flerbostadshus. För att </w:t>
      </w:r>
      <w:r w:rsidRPr="005014B1" w:rsidR="004C320C">
        <w:t xml:space="preserve">fler </w:t>
      </w:r>
      <w:r w:rsidRPr="005014B1">
        <w:t xml:space="preserve">energieffektiviseringsåtgärder </w:t>
      </w:r>
      <w:r w:rsidRPr="005014B1" w:rsidR="004C320C">
        <w:t>ska genomföras föreslår vi att det</w:t>
      </w:r>
      <w:r w:rsidRPr="005014B1">
        <w:t xml:space="preserve"> återinför</w:t>
      </w:r>
      <w:r w:rsidRPr="005014B1" w:rsidR="004C320C">
        <w:t>s</w:t>
      </w:r>
      <w:r w:rsidRPr="005014B1">
        <w:t xml:space="preserve"> ett energieffektiviseringsstöd för både bostäder och lokaler</w:t>
      </w:r>
      <w:r w:rsidRPr="005014B1" w:rsidR="004C320C">
        <w:t xml:space="preserve"> under 2025</w:t>
      </w:r>
      <w:r w:rsidRPr="005014B1">
        <w:t xml:space="preserve">. </w:t>
      </w:r>
      <w:r w:rsidRPr="005014B1" w:rsidR="00C40664">
        <w:t>Genom att energieffektivisera fler bostäder skapas det också jobb inom byggsektorn.</w:t>
      </w:r>
    </w:p>
    <w:p xmlns:w14="http://schemas.microsoft.com/office/word/2010/wordml" w:rsidRPr="005014B1" w:rsidR="00777C32" w:rsidP="000917A3" w:rsidRDefault="73FEEE09" w14:paraId="3A0DE9B4" w14:textId="76B86CAB">
      <w:r w:rsidRPr="005014B1">
        <w:t>Förslaget beräknas kosta</w:t>
      </w:r>
      <w:r w:rsidRPr="005014B1" w:rsidR="00C40664">
        <w:t xml:space="preserve"> 200 miljoner</w:t>
      </w:r>
      <w:r w:rsidRPr="005014B1">
        <w:t xml:space="preserve"> </w:t>
      </w:r>
      <w:r w:rsidRPr="005014B1" w:rsidR="00665DCD">
        <w:t xml:space="preserve">kronor </w:t>
      </w:r>
      <w:r w:rsidRPr="005014B1">
        <w:t>under 2025.</w:t>
      </w:r>
    </w:p>
    <w:p xmlns:w14="http://schemas.microsoft.com/office/word/2010/wordml" w:rsidRPr="005014B1" w:rsidR="003B0C92" w:rsidP="003B0C92" w:rsidRDefault="003B0C92" w14:paraId="439E2DCB" w14:textId="77777777">
      <w:pPr>
        <w:pStyle w:val="Rubrik2numrerat"/>
        <w:rPr>
          <w:lang w:eastAsia="sv-SE"/>
        </w:rPr>
      </w:pPr>
      <w:bookmarkStart w:name="_Toc196716475" w:id="31"/>
      <w:r w:rsidRPr="005014B1">
        <w:rPr>
          <w:lang w:eastAsia="sv-SE"/>
        </w:rPr>
        <w:t>Satsningar för en rättvis klimatomställning</w:t>
      </w:r>
      <w:bookmarkEnd w:id="31"/>
    </w:p>
    <w:p xmlns:w14="http://schemas.microsoft.com/office/word/2010/wordml" w:rsidRPr="005014B1" w:rsidR="003B0C92" w:rsidP="003B0C92" w:rsidRDefault="6C0D08E1" w14:paraId="264F8B8E" w14:textId="101AB847">
      <w:pPr>
        <w:pStyle w:val="Rubrik3numrerat"/>
      </w:pPr>
      <w:bookmarkStart w:name="_Toc196716476" w:id="32"/>
      <w:r w:rsidRPr="005014B1">
        <w:t>Nationell elbilsoffensiv – gör det möjligt</w:t>
      </w:r>
      <w:r w:rsidRPr="005014B1" w:rsidR="004B7159">
        <w:t xml:space="preserve"> för fler</w:t>
      </w:r>
      <w:r w:rsidRPr="005014B1">
        <w:t xml:space="preserve"> att byta till elbil</w:t>
      </w:r>
      <w:bookmarkEnd w:id="32"/>
    </w:p>
    <w:p xmlns:w14="http://schemas.microsoft.com/office/word/2010/wordml" w:rsidRPr="005014B1" w:rsidR="071842A3" w:rsidP="00A55B22" w:rsidRDefault="530CE8F9" w14:paraId="2D6A8F71" w14:textId="777E5488">
      <w:pPr>
        <w:pStyle w:val="Normalutanindragellerluft"/>
        <w:rPr>
          <w:lang w:eastAsia="sv-SE"/>
        </w:rPr>
      </w:pPr>
      <w:r w:rsidRPr="005014B1">
        <w:rPr>
          <w:lang w:eastAsia="sv-SE"/>
        </w:rPr>
        <w:t xml:space="preserve">Att öka takten i elektrifieringen av transportsektorn är helt avgörande för att minska klimatutsläppen och Sveriges beroende av fossila bränslen. </w:t>
      </w:r>
      <w:r w:rsidRPr="005014B1" w:rsidR="071842A3">
        <w:rPr>
          <w:lang w:eastAsia="sv-SE"/>
        </w:rPr>
        <w:t xml:space="preserve">För att omställningen ska vara rättvis behöver fler få möjlighet att byta till elbil. Det minskar både utsläpp och körkostnader. Därför föreslår Miljöpartiet en nationell elbilsoffensiv bestående av ett differentierat leasingstöd för låg- och medelinkomsttagare som bor i landsbygd eller har begränsad tillgång till kollektivtrafik. </w:t>
      </w:r>
      <w:r w:rsidRPr="005014B1" w:rsidR="071842A3">
        <w:rPr>
          <w:rFonts w:eastAsiaTheme="minorEastAsia"/>
        </w:rPr>
        <w:t xml:space="preserve">Stödnivån </w:t>
      </w:r>
      <w:r w:rsidRPr="005014B1" w:rsidR="00B332F7">
        <w:rPr>
          <w:rFonts w:eastAsiaTheme="minorEastAsia"/>
        </w:rPr>
        <w:t>är högre för dem med läg</w:t>
      </w:r>
      <w:r w:rsidRPr="005014B1" w:rsidR="00CE7809">
        <w:rPr>
          <w:rFonts w:eastAsiaTheme="minorEastAsia"/>
        </w:rPr>
        <w:t>re</w:t>
      </w:r>
      <w:r w:rsidRPr="005014B1" w:rsidR="00B332F7">
        <w:rPr>
          <w:rFonts w:eastAsiaTheme="minorEastAsia"/>
        </w:rPr>
        <w:t xml:space="preserve"> inkomst</w:t>
      </w:r>
      <w:r w:rsidRPr="005014B1" w:rsidR="071842A3">
        <w:rPr>
          <w:rFonts w:eastAsiaTheme="minorEastAsia"/>
        </w:rPr>
        <w:t xml:space="preserve">. Hushåll med </w:t>
      </w:r>
      <w:r w:rsidRPr="005014B1" w:rsidR="00B332F7">
        <w:rPr>
          <w:rFonts w:eastAsiaTheme="minorEastAsia"/>
        </w:rPr>
        <w:t xml:space="preserve">en lägre ekonomisk standard </w:t>
      </w:r>
      <w:r w:rsidRPr="005014B1" w:rsidR="071842A3">
        <w:rPr>
          <w:rFonts w:eastAsiaTheme="minorEastAsia"/>
        </w:rPr>
        <w:t xml:space="preserve">ska </w:t>
      </w:r>
      <w:r w:rsidRPr="005014B1" w:rsidR="00347028">
        <w:rPr>
          <w:rFonts w:eastAsiaTheme="minorEastAsia"/>
        </w:rPr>
        <w:t>ha möjlighet att</w:t>
      </w:r>
      <w:r w:rsidRPr="005014B1" w:rsidR="071842A3">
        <w:rPr>
          <w:rFonts w:eastAsiaTheme="minorEastAsia"/>
        </w:rPr>
        <w:t xml:space="preserve"> leasa en bil till en månadskostnad </w:t>
      </w:r>
      <w:r w:rsidRPr="005014B1" w:rsidR="00B332F7">
        <w:rPr>
          <w:rFonts w:eastAsiaTheme="minorEastAsia"/>
        </w:rPr>
        <w:t>om 1 500 kronor</w:t>
      </w:r>
      <w:r w:rsidRPr="005014B1" w:rsidR="071842A3">
        <w:rPr>
          <w:rFonts w:eastAsiaTheme="minorEastAsia"/>
        </w:rPr>
        <w:t>.</w:t>
      </w:r>
      <w:r w:rsidRPr="005014B1" w:rsidR="00347028">
        <w:rPr>
          <w:rFonts w:eastAsiaTheme="minorEastAsia"/>
        </w:rPr>
        <w:t xml:space="preserve"> De som bor på landsbygd med en inkomst </w:t>
      </w:r>
      <w:r w:rsidRPr="005014B1" w:rsidR="00CE7809">
        <w:rPr>
          <w:rFonts w:eastAsiaTheme="minorEastAsia"/>
        </w:rPr>
        <w:t xml:space="preserve">upp till </w:t>
      </w:r>
      <w:r w:rsidRPr="005014B1" w:rsidR="00347028">
        <w:rPr>
          <w:rFonts w:eastAsiaTheme="minorEastAsia"/>
        </w:rPr>
        <w:t xml:space="preserve">motsvarande gränsen för statlig inkomstskatt ska ha möjlighet att leasa en bil för en månadskostnad om </w:t>
      </w:r>
      <w:r w:rsidRPr="005014B1" w:rsidR="00B332F7">
        <w:rPr>
          <w:rFonts w:eastAsiaTheme="minorEastAsia"/>
        </w:rPr>
        <w:t>2</w:t>
      </w:r>
      <w:r w:rsidRPr="005014B1" w:rsidR="000A518E">
        <w:rPr>
          <w:rFonts w:eastAsiaTheme="minorEastAsia"/>
        </w:rPr>
        <w:t xml:space="preserve"> </w:t>
      </w:r>
      <w:r w:rsidRPr="005014B1" w:rsidR="00B332F7">
        <w:rPr>
          <w:rFonts w:eastAsiaTheme="minorEastAsia"/>
        </w:rPr>
        <w:t>1</w:t>
      </w:r>
      <w:r w:rsidRPr="005014B1" w:rsidR="00347028">
        <w:rPr>
          <w:rFonts w:eastAsiaTheme="minorEastAsia"/>
        </w:rPr>
        <w:t>00 kronor</w:t>
      </w:r>
      <w:r w:rsidRPr="005014B1" w:rsidR="071842A3">
        <w:rPr>
          <w:rFonts w:eastAsiaTheme="minorEastAsia"/>
        </w:rPr>
        <w:t>.</w:t>
      </w:r>
    </w:p>
    <w:p xmlns:w14="http://schemas.microsoft.com/office/word/2010/wordml" w:rsidRPr="005014B1" w:rsidR="00A91B2B" w:rsidP="00A91B2B" w:rsidRDefault="6C0D08E1" w14:paraId="57C925F9" w14:textId="4C4B1EC5">
      <w:r w:rsidRPr="005014B1">
        <w:rPr>
          <w:rFonts w:eastAsiaTheme="minorEastAsia"/>
        </w:rPr>
        <w:t xml:space="preserve">Stödet utformas </w:t>
      </w:r>
      <w:r w:rsidRPr="005014B1" w:rsidR="530CE8F9">
        <w:rPr>
          <w:rFonts w:eastAsiaTheme="minorEastAsia"/>
        </w:rPr>
        <w:t>så</w:t>
      </w:r>
      <w:r w:rsidRPr="005014B1">
        <w:rPr>
          <w:rFonts w:eastAsiaTheme="minorEastAsia"/>
        </w:rPr>
        <w:t xml:space="preserve"> att staten ingår avtal med biltillverkare och leasingföretag. Avtalet anger den statliga stödsumman per bil som omfattas av programmet samt vissa pristak för företagens erbjudanden till de olika grupperna. Avtalet </w:t>
      </w:r>
      <w:r w:rsidRPr="005014B1" w:rsidR="00347028">
        <w:rPr>
          <w:rFonts w:eastAsiaTheme="minorEastAsia"/>
        </w:rPr>
        <w:t>ska</w:t>
      </w:r>
      <w:r w:rsidRPr="005014B1">
        <w:rPr>
          <w:rFonts w:eastAsiaTheme="minorEastAsia"/>
        </w:rPr>
        <w:t xml:space="preserve"> även</w:t>
      </w:r>
      <w:r w:rsidRPr="005014B1" w:rsidR="00347028">
        <w:rPr>
          <w:rFonts w:eastAsiaTheme="minorEastAsia"/>
        </w:rPr>
        <w:t xml:space="preserve"> ange</w:t>
      </w:r>
      <w:r w:rsidRPr="005014B1">
        <w:rPr>
          <w:rFonts w:eastAsiaTheme="minorEastAsia"/>
        </w:rPr>
        <w:t xml:space="preserve"> vissa kriterier för att </w:t>
      </w:r>
      <w:r w:rsidRPr="005014B1" w:rsidR="530CE8F9">
        <w:rPr>
          <w:rFonts w:eastAsiaTheme="minorEastAsia"/>
        </w:rPr>
        <w:t xml:space="preserve">en </w:t>
      </w:r>
      <w:r w:rsidRPr="005014B1">
        <w:rPr>
          <w:rFonts w:eastAsiaTheme="minorEastAsia"/>
        </w:rPr>
        <w:t xml:space="preserve">bilmodell ska vara stödberättigad. Det handlar </w:t>
      </w:r>
      <w:r w:rsidRPr="005014B1" w:rsidR="0006123A">
        <w:rPr>
          <w:rFonts w:eastAsiaTheme="minorEastAsia"/>
        </w:rPr>
        <w:t>exempelvis</w:t>
      </w:r>
      <w:r w:rsidRPr="005014B1">
        <w:rPr>
          <w:rFonts w:eastAsiaTheme="minorEastAsia"/>
        </w:rPr>
        <w:t xml:space="preserve"> om krav på </w:t>
      </w:r>
      <w:proofErr w:type="spellStart"/>
      <w:r w:rsidRPr="005014B1">
        <w:rPr>
          <w:rFonts w:eastAsiaTheme="minorEastAsia"/>
        </w:rPr>
        <w:t>maxvikt</w:t>
      </w:r>
      <w:proofErr w:type="spellEnd"/>
      <w:r w:rsidRPr="005014B1">
        <w:rPr>
          <w:rFonts w:eastAsiaTheme="minorEastAsia"/>
        </w:rPr>
        <w:t xml:space="preserve"> och klimatpåverkan ur ett livscykelperspektiv samt ett pristak. Både nya och begagnade bilar ska omfattas av stödet.</w:t>
      </w:r>
    </w:p>
    <w:p xmlns:w14="http://schemas.microsoft.com/office/word/2010/wordml" w:rsidRPr="005014B1" w:rsidR="00A91B2B" w:rsidP="00A91B2B" w:rsidRDefault="00A91B2B" w14:paraId="20ECB28E" w14:textId="360B9D92">
      <w:pPr>
        <w:rPr>
          <w:lang w:eastAsia="sv-SE"/>
        </w:rPr>
      </w:pPr>
      <w:r w:rsidRPr="005014B1">
        <w:rPr>
          <w:lang w:eastAsia="sv-SE"/>
        </w:rPr>
        <w:t xml:space="preserve">Utöver att se till att fler kan sänka sina körkostnader och minska utsläppen kommer det här stödet också leda till en bättre marknad för begagnade elbilar i Sverige. Det skulle </w:t>
      </w:r>
      <w:r w:rsidRPr="005014B1" w:rsidR="00662CDD">
        <w:rPr>
          <w:lang w:eastAsia="sv-SE"/>
        </w:rPr>
        <w:t>innebära att fler elbilar stannar i Sverige</w:t>
      </w:r>
      <w:r w:rsidRPr="005014B1" w:rsidR="00B332F7">
        <w:rPr>
          <w:lang w:eastAsia="sv-SE"/>
        </w:rPr>
        <w:t xml:space="preserve"> istället för att exporteras</w:t>
      </w:r>
      <w:r w:rsidRPr="005014B1" w:rsidR="00662CDD">
        <w:rPr>
          <w:lang w:eastAsia="sv-SE"/>
        </w:rPr>
        <w:t>.</w:t>
      </w:r>
    </w:p>
    <w:p xmlns:w14="http://schemas.microsoft.com/office/word/2010/wordml" w:rsidRPr="005014B1" w:rsidR="00665DCD" w:rsidP="00A91B2B" w:rsidRDefault="00665DCD" w14:paraId="4FB2AACE" w14:textId="58C378B5">
      <w:pPr>
        <w:rPr>
          <w:lang w:eastAsia="sv-SE"/>
        </w:rPr>
      </w:pPr>
      <w:r w:rsidRPr="005014B1">
        <w:rPr>
          <w:lang w:eastAsia="sv-SE"/>
        </w:rPr>
        <w:t>Förslaget beräknas under 2025 kosta 450 miljoner kronor.</w:t>
      </w:r>
    </w:p>
    <w:p xmlns:w14="http://schemas.microsoft.com/office/word/2010/wordml" w:rsidRPr="005014B1" w:rsidR="00FB1A04" w:rsidP="00FB1A04" w:rsidRDefault="00FB1A04" w14:paraId="4F42769C" w14:textId="58C378B5">
      <w:pPr>
        <w:pStyle w:val="Rubrik3numrerat"/>
        <w:rPr>
          <w:lang w:eastAsia="sv-SE"/>
        </w:rPr>
      </w:pPr>
      <w:bookmarkStart w:name="_Toc196716477" w:id="33"/>
      <w:r w:rsidRPr="005014B1">
        <w:rPr>
          <w:lang w:eastAsia="sv-SE"/>
        </w:rPr>
        <w:t>Strategiska investeringar i industrins gröna omställning</w:t>
      </w:r>
      <w:bookmarkEnd w:id="33"/>
    </w:p>
    <w:p xmlns:w14="http://schemas.microsoft.com/office/word/2010/wordml" w:rsidRPr="005014B1" w:rsidR="00FB1A04" w:rsidP="00FB1A04" w:rsidRDefault="00FB1A04" w14:paraId="75198A7B" w14:textId="58C378B5">
      <w:pPr>
        <w:pStyle w:val="Normalutanindragellerluft"/>
        <w:rPr>
          <w:lang w:eastAsia="sv-SE"/>
        </w:rPr>
      </w:pPr>
      <w:r w:rsidRPr="005014B1">
        <w:rPr>
          <w:lang w:eastAsia="sv-SE"/>
        </w:rPr>
        <w:t xml:space="preserve">Den gröna omställningen i Sverige har börjat hacka. Den förda klimatpolitiken skapar tvivel kring om investeringar i grön teknik kommer att löna sig. Det största partiet i </w:t>
      </w:r>
      <w:r w:rsidRPr="005014B1">
        <w:rPr>
          <w:lang w:eastAsia="sv-SE"/>
        </w:rPr>
        <w:lastRenderedPageBreak/>
        <w:t>regeringsunderlaget motarbetar den gröna omställningen vilket sänker investeringsviljan i industrins gröna omställning.</w:t>
      </w:r>
    </w:p>
    <w:p xmlns:w14="http://schemas.microsoft.com/office/word/2010/wordml" w:rsidRPr="005014B1" w:rsidR="00FB1A04" w:rsidP="00FB1A04" w:rsidRDefault="00DB6DA2" w14:paraId="2D4E8C74" w14:textId="57C485DC">
      <w:pPr>
        <w:rPr>
          <w:lang w:eastAsia="sv-SE"/>
        </w:rPr>
      </w:pPr>
      <w:r w:rsidRPr="005014B1">
        <w:rPr>
          <w:lang w:eastAsia="sv-SE"/>
        </w:rPr>
        <w:t xml:space="preserve">Tidigare förlorade Sverige många industriinvesteringar till USA. Det finns nu en chans att locka investeringar till Sverige. Europa behöver stärka sin position inom strategiskt viktiga sektorer som batteritillverkning och </w:t>
      </w:r>
      <w:r w:rsidRPr="005014B1" w:rsidR="00767066">
        <w:rPr>
          <w:lang w:eastAsia="sv-SE"/>
        </w:rPr>
        <w:t>grön</w:t>
      </w:r>
      <w:r w:rsidRPr="005014B1">
        <w:rPr>
          <w:lang w:eastAsia="sv-SE"/>
        </w:rPr>
        <w:t xml:space="preserve"> stålproduktion för att minska beroendet av Kina. </w:t>
      </w:r>
    </w:p>
    <w:p xmlns:w14="http://schemas.microsoft.com/office/word/2010/wordml" w:rsidRPr="005014B1" w:rsidR="00DB6DA2" w:rsidP="00DB6DA2" w:rsidRDefault="00DB6DA2" w14:paraId="573ECD96" w14:textId="40B31F82">
      <w:pPr>
        <w:rPr>
          <w:lang w:eastAsia="sv-SE"/>
        </w:rPr>
      </w:pPr>
      <w:r w:rsidRPr="005014B1">
        <w:rPr>
          <w:lang w:eastAsia="sv-SE"/>
        </w:rPr>
        <w:t xml:space="preserve">Fram till slutet av 2025 har EU-kommissionen möjliggjort större stöd till investeringar som är viktiga för omställningen till en </w:t>
      </w:r>
      <w:proofErr w:type="spellStart"/>
      <w:r w:rsidRPr="005014B1">
        <w:rPr>
          <w:lang w:eastAsia="sv-SE"/>
        </w:rPr>
        <w:t>nettonollekonomi</w:t>
      </w:r>
      <w:proofErr w:type="spellEnd"/>
      <w:r w:rsidRPr="005014B1">
        <w:rPr>
          <w:lang w:eastAsia="sv-SE"/>
        </w:rPr>
        <w:t>. Sverige bör därför passa på att erbjuda större stöd under innevarande år. Det skulle attrahera privata investeringar i den gröna omställningen och stärka Sveriges framtida konkurrenskraft.</w:t>
      </w:r>
    </w:p>
    <w:p xmlns:w14="http://schemas.microsoft.com/office/word/2010/wordml" w:rsidRPr="005014B1" w:rsidR="00DB6DA2" w:rsidP="00DB6DA2" w:rsidRDefault="00DB6DA2" w14:paraId="32CCA6FA" w14:textId="6C91559B">
      <w:pPr>
        <w:rPr>
          <w:lang w:eastAsia="sv-SE"/>
        </w:rPr>
      </w:pPr>
      <w:r w:rsidRPr="005014B1">
        <w:rPr>
          <w:lang w:eastAsia="sv-SE"/>
        </w:rPr>
        <w:t xml:space="preserve">Miljöpartiet föreslår därför att en miljard kronor ska tillföras </w:t>
      </w:r>
      <w:r w:rsidRPr="005014B1" w:rsidR="00767066">
        <w:rPr>
          <w:lang w:eastAsia="sv-SE"/>
        </w:rPr>
        <w:t>i stöd för strategiskt viktiga investeringar i exempelvis batteriproduktion och grönt stål.</w:t>
      </w:r>
      <w:r w:rsidRPr="005014B1" w:rsidR="00A35E2E">
        <w:rPr>
          <w:lang w:eastAsia="sv-SE"/>
        </w:rPr>
        <w:t xml:space="preserve"> Regeringen har i </w:t>
      </w:r>
      <w:proofErr w:type="spellStart"/>
      <w:r w:rsidRPr="005014B1" w:rsidR="00A35E2E">
        <w:rPr>
          <w:lang w:eastAsia="sv-SE"/>
        </w:rPr>
        <w:t>Vårändringsbudgeten</w:t>
      </w:r>
      <w:proofErr w:type="spellEnd"/>
      <w:r w:rsidRPr="005014B1" w:rsidR="00A35E2E">
        <w:rPr>
          <w:lang w:eastAsia="sv-SE"/>
        </w:rPr>
        <w:t xml:space="preserve"> </w:t>
      </w:r>
      <w:r w:rsidRPr="005014B1" w:rsidR="00B020F9">
        <w:rPr>
          <w:lang w:eastAsia="sv-SE"/>
        </w:rPr>
        <w:t xml:space="preserve">för 2025 </w:t>
      </w:r>
      <w:r w:rsidRPr="005014B1" w:rsidR="00A35E2E">
        <w:rPr>
          <w:lang w:eastAsia="sv-SE"/>
        </w:rPr>
        <w:t>föreslagit att 2,2 miljarder ska flyttas från Klimatklivet till Industriklivet. Även dessa medel bör användas för att attrahera strategiska investeringar i industrins gröna omställning. Detta skulle innebära att 3,2 miljarder kronor tillgängliggörs för att öka investeringarna i den gröna omställningen.</w:t>
      </w:r>
    </w:p>
    <w:p xmlns:w14="http://schemas.microsoft.com/office/word/2010/wordml" w:rsidRPr="005014B1" w:rsidR="00040FB0" w:rsidP="00040FB0" w:rsidRDefault="008406DB" w14:paraId="35E0568D" w14:textId="1B85286C">
      <w:pPr>
        <w:pStyle w:val="Rubrik3numrerat"/>
      </w:pPr>
      <w:bookmarkStart w:name="_Toc196716478" w:id="34"/>
      <w:r w:rsidRPr="005014B1">
        <w:t>Bättre förutsättningar fö</w:t>
      </w:r>
      <w:r w:rsidRPr="005014B1" w:rsidR="00BB44DE">
        <w:t>r</w:t>
      </w:r>
      <w:r w:rsidRPr="005014B1" w:rsidR="00040FB0">
        <w:t xml:space="preserve"> godstransporter med tåg</w:t>
      </w:r>
      <w:bookmarkEnd w:id="34"/>
    </w:p>
    <w:p xmlns:w14="http://schemas.microsoft.com/office/word/2010/wordml" w:rsidRPr="005014B1" w:rsidR="00040FB0" w:rsidP="00040FB0" w:rsidRDefault="00552993" w14:paraId="00E97282" w14:textId="789CE5CB">
      <w:pPr>
        <w:pStyle w:val="Normalutanindragellerluft"/>
      </w:pPr>
      <w:r w:rsidRPr="005014B1">
        <w:t xml:space="preserve">Att transportera mer gods med tåg är bra både för klimatet och för samhället i övrigt. Tågtransporter har betydligt lägre utsläpp av växthusgaser jämfört med lastbilstransporter. Genom att flytta över godstransporter från väg till järnväg minskar klimatpåverkan, slitaget på vägarna, och trängseln i trafiken. </w:t>
      </w:r>
    </w:p>
    <w:p xmlns:w14="http://schemas.microsoft.com/office/word/2010/wordml" w:rsidRPr="005014B1" w:rsidR="00552993" w:rsidP="00552993" w:rsidRDefault="00552993" w14:paraId="4A282E5D" w14:textId="35D9246B">
      <w:r w:rsidRPr="005014B1">
        <w:t>Under året har Trafikverket höjt banavgifterna. Enligt Trafikverkets prognoser kommer detta leda till att godstransporterna med tåg minskar</w:t>
      </w:r>
      <w:r w:rsidRPr="005014B1" w:rsidR="00056E0E">
        <w:t xml:space="preserve"> eftersom högre banavgifter missgynnar järnvägstransporter jämfört med vägtransporter</w:t>
      </w:r>
      <w:r w:rsidRPr="005014B1">
        <w:t>.</w:t>
      </w:r>
      <w:r w:rsidRPr="005014B1" w:rsidR="00056E0E">
        <w:t xml:space="preserve"> </w:t>
      </w:r>
    </w:p>
    <w:p xmlns:w14="http://schemas.microsoft.com/office/word/2010/wordml" w:rsidRPr="005014B1" w:rsidR="00056E0E" w:rsidP="00552993" w:rsidRDefault="00056E0E" w14:paraId="6656F356" w14:textId="4E67B346">
      <w:r w:rsidRPr="005014B1">
        <w:t>Vi föreslår därför att 1</w:t>
      </w:r>
      <w:r w:rsidRPr="005014B1" w:rsidR="00BB44DE">
        <w:t>34</w:t>
      </w:r>
      <w:r w:rsidRPr="005014B1">
        <w:t xml:space="preserve"> miljoner </w:t>
      </w:r>
      <w:r w:rsidRPr="005014B1" w:rsidR="00665DCD">
        <w:t xml:space="preserve">kronor </w:t>
      </w:r>
      <w:r w:rsidRPr="005014B1">
        <w:t>avsätts för att öka miljökompensationen för godstrafik på järnväg.</w:t>
      </w:r>
    </w:p>
    <w:p xmlns:w14="http://schemas.microsoft.com/office/word/2010/wordml" w:rsidRPr="005014B1" w:rsidR="00B01604" w:rsidP="00B01604" w:rsidRDefault="00B01604" w14:paraId="24FF3B14" w14:textId="5562A3AF">
      <w:pPr>
        <w:pStyle w:val="Rubrik3numrerat"/>
      </w:pPr>
      <w:bookmarkStart w:name="_Toc196716479" w:id="35"/>
      <w:r w:rsidRPr="005014B1">
        <w:t>Behåll flygskatten och höj den för privatflygplan</w:t>
      </w:r>
      <w:bookmarkEnd w:id="35"/>
    </w:p>
    <w:p xmlns:w14="http://schemas.microsoft.com/office/word/2010/wordml" w:rsidRPr="005014B1" w:rsidR="0006123A" w:rsidP="00A55B22" w:rsidRDefault="00B01604" w14:paraId="3DE2133C" w14:textId="5562A3AF">
      <w:pPr>
        <w:pStyle w:val="Normalutanindragellerluft"/>
      </w:pPr>
      <w:r w:rsidRPr="005014B1">
        <w:t xml:space="preserve">Regeringen och Sverigedemokraterna har föreslagit att flygskatten ska avskaffas från och med den 1 juli. Det är ett förslag som kommer öka utsläppen och gynnar flyget på bekostnad av tåget. </w:t>
      </w:r>
      <w:r w:rsidRPr="005014B1" w:rsidR="0006123A">
        <w:t xml:space="preserve">Vi föreslår att flygskatten ska behållas samt att en särskild skatt på privatflyg ska införas. Resande med privatflygplan är tillgängligt endast för ett fåtal mycket rika personer och leder till mycket höga utsläpp. En liknande skatt finns i Frankrike. </w:t>
      </w:r>
    </w:p>
    <w:p xmlns:w14="http://schemas.microsoft.com/office/word/2010/wordml" w:rsidRPr="005014B1" w:rsidR="00CC350B" w:rsidP="00B01604" w:rsidRDefault="0006123A" w14:paraId="5BA1F24F" w14:textId="60D9ABD8">
      <w:r w:rsidRPr="005014B1">
        <w:lastRenderedPageBreak/>
        <w:t>Skatten på privatflyg ska uppgå till 20 000 kronor per flygning. Att behålla flygskatten på nuvarande nivå och införa en skatt på privatflyg beräknas öka skatteintäkterna med 970 miljoner kronor under 2025.</w:t>
      </w:r>
    </w:p>
    <w:p xmlns:w14="http://schemas.microsoft.com/office/word/2010/wordml" w:rsidRPr="005014B1" w:rsidR="00B631FC" w:rsidP="000136E2" w:rsidRDefault="000136E2" w14:paraId="4FA4999E" w14:textId="6166C98A">
      <w:pPr>
        <w:pStyle w:val="Rubrik3numrerat"/>
      </w:pPr>
      <w:bookmarkStart w:name="_Toc196716480" w:id="36"/>
      <w:r w:rsidRPr="005014B1">
        <w:t>Tillfällig stärkning av stödet för installation av solceller</w:t>
      </w:r>
      <w:bookmarkEnd w:id="36"/>
    </w:p>
    <w:p xmlns:w14="http://schemas.microsoft.com/office/word/2010/wordml" w:rsidRPr="005014B1" w:rsidR="000136E2" w:rsidP="000136E2" w:rsidRDefault="000136E2" w14:paraId="6102511D" w14:textId="5DEE684F">
      <w:pPr>
        <w:pStyle w:val="Normalutanindragellerluft"/>
      </w:pPr>
      <w:r w:rsidRPr="005014B1">
        <w:t xml:space="preserve">Regeringen och Sverigedemokraterna har föreslagit en försämring av stödet för installation av solceller från och med den 1 juli. </w:t>
      </w:r>
      <w:r w:rsidRPr="005014B1" w:rsidR="00450265">
        <w:t>Solcellsbranschen går igenom en tuff period. Installationen av solceller har minskat.</w:t>
      </w:r>
    </w:p>
    <w:p xmlns:w14="http://schemas.microsoft.com/office/word/2010/wordml" w:rsidRPr="005014B1" w:rsidR="000136E2" w:rsidP="000136E2" w:rsidRDefault="000136E2" w14:paraId="3C9FF4DE" w14:textId="08B47704">
      <w:r w:rsidRPr="005014B1">
        <w:t xml:space="preserve">För att öka takten i utbyggnaden av </w:t>
      </w:r>
      <w:proofErr w:type="spellStart"/>
      <w:r w:rsidRPr="005014B1">
        <w:t>solel</w:t>
      </w:r>
      <w:proofErr w:type="spellEnd"/>
      <w:r w:rsidRPr="005014B1">
        <w:t xml:space="preserve"> och för att möjliggöra för solcellsbranschen att</w:t>
      </w:r>
      <w:r w:rsidRPr="005014B1" w:rsidR="00450265">
        <w:t xml:space="preserve"> behålla och anställa personal </w:t>
      </w:r>
      <w:r w:rsidRPr="005014B1">
        <w:t xml:space="preserve">föreslår vi en tillfällig förstärkning av stödet för installation av solceller under 2025. Förslaget innebär att subventionsgraden i det gröna avdraget istället för att sänkas </w:t>
      </w:r>
      <w:r w:rsidRPr="005014B1" w:rsidR="00665DCD">
        <w:t>till 15 procent höjs till 25 procent. Det skulle skapa incitament att passa på att investera i solceller under andra halvåret 2025. Förslaget beräknas kosta 200 miljoner kronor.</w:t>
      </w:r>
    </w:p>
    <w:p xmlns:w14="http://schemas.microsoft.com/office/word/2010/wordml" w:rsidRPr="005014B1" w:rsidR="003B0C92" w:rsidP="003B0C92" w:rsidRDefault="003B0C92" w14:paraId="54A99303" w14:textId="77777777">
      <w:pPr>
        <w:pStyle w:val="Rubrik2numrerat"/>
      </w:pPr>
      <w:bookmarkStart w:name="_Toc196716481" w:id="37"/>
      <w:r w:rsidRPr="005014B1">
        <w:t>Välfärden behöver stärkas</w:t>
      </w:r>
      <w:bookmarkEnd w:id="37"/>
    </w:p>
    <w:p xmlns:w14="http://schemas.microsoft.com/office/word/2010/wordml" w:rsidRPr="005014B1" w:rsidR="003B0C92" w:rsidP="003B0C92" w:rsidRDefault="00BB44DE" w14:paraId="0879BE6C" w14:textId="11C473FA">
      <w:pPr>
        <w:pStyle w:val="Rubrik3numrerat"/>
      </w:pPr>
      <w:bookmarkStart w:name="_Toc196716482" w:id="38"/>
      <w:r w:rsidRPr="005014B1">
        <w:t>S</w:t>
      </w:r>
      <w:r w:rsidRPr="005014B1" w:rsidR="003B0C92">
        <w:t>atsning på psykiatri</w:t>
      </w:r>
      <w:bookmarkEnd w:id="38"/>
    </w:p>
    <w:p xmlns:w14="http://schemas.microsoft.com/office/word/2010/wordml" w:rsidRPr="005014B1" w:rsidR="00040FB0" w:rsidP="00A55B22" w:rsidRDefault="003B0C92" w14:paraId="1CC9CBA4" w14:textId="77777777">
      <w:pPr>
        <w:pStyle w:val="Normalutanindragellerluft"/>
        <w:rPr>
          <w:lang w:eastAsia="sv-SE"/>
        </w:rPr>
      </w:pPr>
      <w:r w:rsidRPr="005014B1">
        <w:rPr>
          <w:lang w:eastAsia="sv-SE"/>
        </w:rPr>
        <w:t>Regionerna och vården har genomgått ett stålbad efter flera års underfinansiering av regeringen och S</w:t>
      </w:r>
      <w:r w:rsidRPr="005014B1" w:rsidR="00750C26">
        <w:rPr>
          <w:lang w:eastAsia="sv-SE"/>
        </w:rPr>
        <w:t>verigedemokraterna</w:t>
      </w:r>
      <w:r w:rsidRPr="005014B1">
        <w:rPr>
          <w:lang w:eastAsia="sv-SE"/>
        </w:rPr>
        <w:t xml:space="preserve">. </w:t>
      </w:r>
      <w:r w:rsidRPr="005014B1" w:rsidR="00750C26">
        <w:rPr>
          <w:lang w:eastAsia="sv-SE"/>
        </w:rPr>
        <w:t>Allt fler unga i Sverige mår dåligt samtidigt som stödet till psykiatrin är otillräckligt.</w:t>
      </w:r>
      <w:r w:rsidRPr="005014B1" w:rsidR="00040FB0">
        <w:rPr>
          <w:lang w:eastAsia="sv-SE"/>
        </w:rPr>
        <w:t xml:space="preserve"> Läget inom den psykiatriska vården är väldigt ansträngd. Enligt en granskning utförd av SVT har över hälften av regionerna genomfört nedskärningar inom psykiatrin under 2023 och/eller 2024.</w:t>
      </w:r>
      <w:r w:rsidRPr="005014B1" w:rsidR="00040FB0">
        <w:rPr>
          <w:rStyle w:val="Fotnotsreferens"/>
          <w:lang w:eastAsia="sv-SE"/>
        </w:rPr>
        <w:footnoteReference w:id="19"/>
      </w:r>
      <w:r w:rsidRPr="005014B1" w:rsidR="00040FB0">
        <w:rPr>
          <w:lang w:eastAsia="sv-SE"/>
        </w:rPr>
        <w:t xml:space="preserve"> </w:t>
      </w:r>
    </w:p>
    <w:p xmlns:w14="http://schemas.microsoft.com/office/word/2010/wordml" w:rsidRPr="005014B1" w:rsidR="00750C26" w:rsidP="00750C26" w:rsidRDefault="00750C26" w14:paraId="6E3004F4" w14:textId="67A00666">
      <w:pPr>
        <w:rPr>
          <w:lang w:eastAsia="sv-SE"/>
        </w:rPr>
      </w:pPr>
      <w:r w:rsidRPr="005014B1">
        <w:rPr>
          <w:lang w:eastAsia="sv-SE"/>
        </w:rPr>
        <w:t>Det behövs stora satsningar i hela vårdkedjan för att inga människor ska falla mellan stolarna. Miljöpartiet föreslår därför en satsning på psykiatrin under 2025, framförallt riktat mot unga vuxna</w:t>
      </w:r>
      <w:r w:rsidRPr="005014B1" w:rsidR="00E9540F">
        <w:rPr>
          <w:lang w:eastAsia="sv-SE"/>
        </w:rPr>
        <w:t>, bland annat för att förbättra</w:t>
      </w:r>
      <w:r w:rsidRPr="005014B1" w:rsidR="009478F4">
        <w:rPr>
          <w:lang w:eastAsia="sv-SE"/>
        </w:rPr>
        <w:t xml:space="preserve"> övergången mellan BUP och vuxenpsykiatrin</w:t>
      </w:r>
      <w:r w:rsidRPr="005014B1" w:rsidR="480D33DE">
        <w:rPr>
          <w:lang w:eastAsia="sv-SE"/>
        </w:rPr>
        <w:t>.</w:t>
      </w:r>
      <w:r w:rsidRPr="005014B1" w:rsidR="009478F4">
        <w:rPr>
          <w:lang w:eastAsia="sv-SE"/>
        </w:rPr>
        <w:t xml:space="preserve"> En del av medlen </w:t>
      </w:r>
      <w:r w:rsidRPr="005014B1" w:rsidR="000136E2">
        <w:rPr>
          <w:lang w:eastAsia="sv-SE"/>
        </w:rPr>
        <w:t>ska användas för</w:t>
      </w:r>
      <w:r w:rsidRPr="005014B1" w:rsidR="009478F4">
        <w:rPr>
          <w:lang w:eastAsia="sv-SE"/>
        </w:rPr>
        <w:t xml:space="preserve"> att utveckla en metod för ett snabbspår till psykiatrisk utredning och vård för barn och unga i riskzonen</w:t>
      </w:r>
      <w:r w:rsidRPr="005014B1">
        <w:rPr>
          <w:lang w:eastAsia="sv-SE"/>
        </w:rPr>
        <w:t>.</w:t>
      </w:r>
    </w:p>
    <w:p xmlns:w14="http://schemas.microsoft.com/office/word/2010/wordml" w:rsidRPr="005014B1" w:rsidR="00750C26" w:rsidP="00040FB0" w:rsidRDefault="0076136F" w14:paraId="24E768C8" w14:textId="0FC0C127">
      <w:pPr>
        <w:rPr>
          <w:lang w:eastAsia="sv-SE"/>
        </w:rPr>
      </w:pPr>
      <w:r w:rsidRPr="005014B1">
        <w:rPr>
          <w:lang w:eastAsia="sv-SE"/>
        </w:rPr>
        <w:t>Regeringen och Sverigedemokraterna har hävdat att de ökar stödet till psykiatrin med en halv miljard, men samtidigt som de ökar tillskotten till psykiatrin i ena ände</w:t>
      </w:r>
      <w:r w:rsidRPr="005014B1" w:rsidR="00357377">
        <w:rPr>
          <w:lang w:eastAsia="sv-SE"/>
        </w:rPr>
        <w:t>n</w:t>
      </w:r>
      <w:r w:rsidRPr="005014B1">
        <w:rPr>
          <w:lang w:eastAsia="sv-SE"/>
        </w:rPr>
        <w:t xml:space="preserve"> så skär de ner på anslaget till psykiatri i andra änden. Totalt sett ökar anslaget till psykiatri </w:t>
      </w:r>
      <w:r w:rsidRPr="005014B1">
        <w:rPr>
          <w:lang w:eastAsia="sv-SE"/>
        </w:rPr>
        <w:lastRenderedPageBreak/>
        <w:t xml:space="preserve">endast med 240 miljoner kronor. Vi </w:t>
      </w:r>
      <w:r w:rsidRPr="005014B1" w:rsidR="00E9540F">
        <w:rPr>
          <w:lang w:eastAsia="sv-SE"/>
        </w:rPr>
        <w:t xml:space="preserve">tillför </w:t>
      </w:r>
      <w:r w:rsidRPr="005014B1">
        <w:rPr>
          <w:lang w:eastAsia="sv-SE"/>
        </w:rPr>
        <w:t>760 miljoner kronor utöver regeringen för att stärka psykiatrin.</w:t>
      </w:r>
    </w:p>
    <w:p xmlns:w14="http://schemas.microsoft.com/office/word/2010/wordml" w:rsidRPr="005014B1" w:rsidR="009446FC" w:rsidP="009446FC" w:rsidRDefault="00B01604" w14:paraId="7C8EEF07" w14:textId="7E298024">
      <w:pPr>
        <w:pStyle w:val="Rubrik3numrerat"/>
        <w:rPr>
          <w:lang w:eastAsia="sv-SE"/>
        </w:rPr>
      </w:pPr>
      <w:bookmarkStart w:name="_Toc196716483" w:id="39"/>
      <w:r w:rsidRPr="005014B1">
        <w:rPr>
          <w:lang w:eastAsia="sv-SE"/>
        </w:rPr>
        <w:t>Stärk arbetet med en god och nära vård</w:t>
      </w:r>
      <w:bookmarkEnd w:id="39"/>
    </w:p>
    <w:p xmlns:w14="http://schemas.microsoft.com/office/word/2010/wordml" w:rsidRPr="005014B1" w:rsidR="00D04704" w:rsidP="00D04704" w:rsidRDefault="00457574" w14:paraId="0739C573" w14:textId="1E8E1213">
      <w:pPr>
        <w:pStyle w:val="Normalutanindragellerluft"/>
        <w:rPr>
          <w:lang w:eastAsia="sv-SE"/>
        </w:rPr>
      </w:pPr>
      <w:r w:rsidRPr="005014B1">
        <w:rPr>
          <w:lang w:eastAsia="sv-SE"/>
        </w:rPr>
        <w:t xml:space="preserve">En nyutkommen rapport från Myndigheten för vårdanalys visar </w:t>
      </w:r>
      <w:r w:rsidRPr="005014B1" w:rsidR="005E555C">
        <w:rPr>
          <w:lang w:eastAsia="sv-SE"/>
        </w:rPr>
        <w:t>att målet om en stärkt primärvård inte uppnås.</w:t>
      </w:r>
      <w:r w:rsidRPr="005014B1" w:rsidR="00B020F9">
        <w:rPr>
          <w:rStyle w:val="Fotnotsreferens"/>
          <w:lang w:eastAsia="sv-SE"/>
        </w:rPr>
        <w:footnoteReference w:id="20"/>
      </w:r>
      <w:r w:rsidRPr="005014B1" w:rsidR="005E555C">
        <w:rPr>
          <w:lang w:eastAsia="sv-SE"/>
        </w:rPr>
        <w:t xml:space="preserve"> Primärvårdens andel av</w:t>
      </w:r>
      <w:r w:rsidRPr="005014B1" w:rsidR="007B0C45">
        <w:rPr>
          <w:lang w:eastAsia="sv-SE"/>
        </w:rPr>
        <w:t xml:space="preserve"> hälso- och sjuk</w:t>
      </w:r>
      <w:r w:rsidRPr="005014B1" w:rsidR="005E555C">
        <w:rPr>
          <w:lang w:eastAsia="sv-SE"/>
        </w:rPr>
        <w:t xml:space="preserve">vårdens resurser </w:t>
      </w:r>
      <w:r w:rsidRPr="005014B1" w:rsidR="00D04704">
        <w:rPr>
          <w:lang w:eastAsia="sv-SE"/>
        </w:rPr>
        <w:t>har bara ökat marginellt, vilket inte har räckt för att primärvården ska kunna utgöra en stark bas för att möta de utmaningar som hälso- och sjukvården står inför. I rapporten konstateras också att kompetensförsörjningen i primärvården inte har förbättrats.</w:t>
      </w:r>
    </w:p>
    <w:p xmlns:w14="http://schemas.microsoft.com/office/word/2010/wordml" w:rsidRPr="005014B1" w:rsidR="006E265E" w:rsidP="00D04704" w:rsidRDefault="00D04704" w14:paraId="01D929A7" w14:textId="36D87ECB">
      <w:pPr>
        <w:rPr>
          <w:lang w:eastAsia="sv-SE"/>
        </w:rPr>
      </w:pPr>
      <w:r w:rsidRPr="005014B1">
        <w:rPr>
          <w:lang w:eastAsia="sv-SE"/>
        </w:rPr>
        <w:t xml:space="preserve">Sveriges regioner har gått igenom ett stålbad på grund av kostnadskrisen och Tidöpartiernas underfinansiering av vården. Det har försvårat omställningen till en god och nära vård. </w:t>
      </w:r>
      <w:r w:rsidRPr="005014B1" w:rsidR="00B020F9">
        <w:rPr>
          <w:lang w:eastAsia="sv-SE"/>
        </w:rPr>
        <w:t xml:space="preserve">I vårt budgetförslag för 2025 prioriterade vi att tillföra resurser för att stärka vården, däribland ett </w:t>
      </w:r>
      <w:proofErr w:type="spellStart"/>
      <w:r w:rsidRPr="005014B1" w:rsidR="00B020F9">
        <w:rPr>
          <w:lang w:eastAsia="sv-SE"/>
        </w:rPr>
        <w:t>sektorsbidrag</w:t>
      </w:r>
      <w:proofErr w:type="spellEnd"/>
      <w:r w:rsidRPr="005014B1" w:rsidR="006E265E">
        <w:rPr>
          <w:lang w:eastAsia="sv-SE"/>
        </w:rPr>
        <w:t xml:space="preserve"> till vården</w:t>
      </w:r>
      <w:r w:rsidRPr="005014B1" w:rsidR="00B020F9">
        <w:rPr>
          <w:lang w:eastAsia="sv-SE"/>
        </w:rPr>
        <w:t xml:space="preserve"> </w:t>
      </w:r>
      <w:r w:rsidRPr="005014B1" w:rsidR="006E265E">
        <w:rPr>
          <w:lang w:eastAsia="sv-SE"/>
        </w:rPr>
        <w:t xml:space="preserve">på 4 miljarder utöver det regeringen presenterade. </w:t>
      </w:r>
    </w:p>
    <w:p xmlns:w14="http://schemas.microsoft.com/office/word/2010/wordml" w:rsidRPr="005014B1" w:rsidR="00B020F9" w:rsidP="00D04704" w:rsidRDefault="00D04704" w14:paraId="0535D4AB" w14:textId="66E532C2">
      <w:pPr>
        <w:rPr>
          <w:lang w:eastAsia="sv-SE"/>
        </w:rPr>
      </w:pPr>
      <w:r w:rsidRPr="005014B1">
        <w:rPr>
          <w:lang w:eastAsia="sv-SE"/>
        </w:rPr>
        <w:t xml:space="preserve">Miljöpartiet anser att en stark primärvård är nödvändigt för att </w:t>
      </w:r>
      <w:r w:rsidRPr="005014B1" w:rsidR="007B0C45">
        <w:rPr>
          <w:lang w:eastAsia="sv-SE"/>
        </w:rPr>
        <w:t xml:space="preserve">långsiktigt utveckla vården. </w:t>
      </w:r>
      <w:r w:rsidRPr="005014B1" w:rsidR="00B020F9">
        <w:rPr>
          <w:lang w:eastAsia="sv-SE"/>
        </w:rPr>
        <w:t xml:space="preserve">Samtidigt behöver akutvården värnas – primärvården ska inte stärkas på bekostnad av akutsjukvården. En vård som är mer robust i fredstid har också lättare att ställa om vid kris. </w:t>
      </w:r>
    </w:p>
    <w:p xmlns:w14="http://schemas.microsoft.com/office/word/2010/wordml" w:rsidRPr="005014B1" w:rsidR="00D04704" w:rsidP="00D04704" w:rsidRDefault="00B020F9" w14:paraId="3686FA45" w14:textId="664E9F69">
      <w:pPr>
        <w:rPr>
          <w:lang w:eastAsia="sv-SE"/>
        </w:rPr>
      </w:pPr>
      <w:r w:rsidRPr="005014B1">
        <w:rPr>
          <w:lang w:eastAsia="sv-SE"/>
        </w:rPr>
        <w:t xml:space="preserve">För att regionerna ska ha möjlighet att fortsätta arbetet med att stärka primärvården utan att åsidosätta akutvården föreslår vi </w:t>
      </w:r>
      <w:r w:rsidRPr="005014B1" w:rsidR="007B0C45">
        <w:rPr>
          <w:lang w:eastAsia="sv-SE"/>
        </w:rPr>
        <w:t xml:space="preserve">att 500 miljoner tillförs </w:t>
      </w:r>
      <w:r w:rsidRPr="005014B1" w:rsidR="006E265E">
        <w:rPr>
          <w:lang w:eastAsia="sv-SE"/>
        </w:rPr>
        <w:t>regionerna</w:t>
      </w:r>
      <w:r w:rsidRPr="005014B1" w:rsidR="00E9540F">
        <w:rPr>
          <w:lang w:eastAsia="sv-SE"/>
        </w:rPr>
        <w:t xml:space="preserve"> under året</w:t>
      </w:r>
      <w:r w:rsidRPr="005014B1" w:rsidR="006E265E">
        <w:rPr>
          <w:lang w:eastAsia="sv-SE"/>
        </w:rPr>
        <w:t xml:space="preserve"> för att stärka primärvården</w:t>
      </w:r>
      <w:r w:rsidRPr="005014B1" w:rsidR="007B0C45">
        <w:rPr>
          <w:lang w:eastAsia="sv-SE"/>
        </w:rPr>
        <w:t>.</w:t>
      </w:r>
    </w:p>
    <w:p xmlns:w14="http://schemas.microsoft.com/office/word/2010/wordml" w:rsidRPr="005014B1" w:rsidR="00056E0E" w:rsidP="00056E0E" w:rsidRDefault="480D33DE" w14:paraId="44ACA00F" w14:textId="5E24A745">
      <w:pPr>
        <w:pStyle w:val="Rubrik2numrerat"/>
        <w:rPr>
          <w:lang w:eastAsia="sv-SE"/>
        </w:rPr>
      </w:pPr>
      <w:bookmarkStart w:name="_Toc196716484" w:id="40"/>
      <w:r w:rsidRPr="005014B1">
        <w:rPr>
          <w:lang w:eastAsia="sv-SE"/>
        </w:rPr>
        <w:t>S</w:t>
      </w:r>
      <w:r w:rsidRPr="005014B1" w:rsidR="26BA5FA8">
        <w:rPr>
          <w:lang w:eastAsia="sv-SE"/>
        </w:rPr>
        <w:t>timu</w:t>
      </w:r>
      <w:r w:rsidRPr="005014B1" w:rsidR="49888D4A">
        <w:rPr>
          <w:lang w:eastAsia="sv-SE"/>
        </w:rPr>
        <w:t>lanspaket för kulturen</w:t>
      </w:r>
      <w:bookmarkEnd w:id="40"/>
    </w:p>
    <w:p xmlns:w14="http://schemas.microsoft.com/office/word/2010/wordml" w:rsidRPr="005014B1" w:rsidR="004720FA" w:rsidP="00E958B6" w:rsidRDefault="00056E0E" w14:paraId="26BAB306" w14:textId="7E5EB63F">
      <w:pPr>
        <w:pStyle w:val="Rubrik3numrerat"/>
        <w:rPr>
          <w:lang w:eastAsia="sv-SE"/>
        </w:rPr>
      </w:pPr>
      <w:bookmarkStart w:name="_Toc196716485" w:id="41"/>
      <w:r w:rsidRPr="005014B1">
        <w:rPr>
          <w:lang w:eastAsia="sv-SE"/>
        </w:rPr>
        <w:t>Stärk studieförbunden</w:t>
      </w:r>
      <w:bookmarkEnd w:id="41"/>
    </w:p>
    <w:p xmlns:w14="http://schemas.microsoft.com/office/word/2010/wordml" w:rsidRPr="005014B1" w:rsidR="007C1237" w:rsidP="00A55B22" w:rsidRDefault="007C1237" w14:paraId="7DD78AB9" w14:textId="54FFDEAF">
      <w:pPr>
        <w:pStyle w:val="Normalutanindragellerluft"/>
        <w:rPr>
          <w:lang w:eastAsia="sv-SE"/>
        </w:rPr>
      </w:pPr>
      <w:r w:rsidRPr="005014B1">
        <w:rPr>
          <w:lang w:eastAsia="sv-SE"/>
        </w:rPr>
        <w:t>Studieförbunden utgör kulturens infrastruktur och är en viktig hörnsten för demokratin. På en del platser i vårt land är studieförbundens lokaler den enda samlingsplats som finns. Regeringen och S</w:t>
      </w:r>
      <w:r w:rsidRPr="005014B1" w:rsidR="005455D8">
        <w:rPr>
          <w:lang w:eastAsia="sv-SE"/>
        </w:rPr>
        <w:t>verigedemo</w:t>
      </w:r>
      <w:r w:rsidRPr="005014B1" w:rsidR="004F3704">
        <w:rPr>
          <w:lang w:eastAsia="sv-SE"/>
        </w:rPr>
        <w:t>k</w:t>
      </w:r>
      <w:r w:rsidRPr="005014B1" w:rsidR="005455D8">
        <w:rPr>
          <w:lang w:eastAsia="sv-SE"/>
        </w:rPr>
        <w:t>raterna</w:t>
      </w:r>
      <w:r w:rsidRPr="005014B1">
        <w:rPr>
          <w:lang w:eastAsia="sv-SE"/>
        </w:rPr>
        <w:t xml:space="preserve"> sänker det statliga stödet till studieförbunden med nära en tredjedel under mandatperioden. Nedskärningarna slår hårt mot kulturen – i synnerhet på mindre orter och på landsbygder. Enligt Studieförbunden i samverkan kommer 20 000 svenskar att förlora sin replokal på grund av den förda politiken. Var femte anställd har sagts upp och vart femte kulturprogram försvunnit. Det </w:t>
      </w:r>
      <w:r w:rsidRPr="005014B1">
        <w:rPr>
          <w:lang w:eastAsia="sv-SE"/>
        </w:rPr>
        <w:lastRenderedPageBreak/>
        <w:t>är också glesbygd som drabbas värst</w:t>
      </w:r>
      <w:r w:rsidRPr="005014B1" w:rsidR="001E59AC">
        <w:rPr>
          <w:lang w:eastAsia="sv-SE"/>
        </w:rPr>
        <w:t>.</w:t>
      </w:r>
      <w:r w:rsidRPr="005014B1">
        <w:rPr>
          <w:lang w:eastAsia="sv-SE"/>
        </w:rPr>
        <w:t xml:space="preserve"> </w:t>
      </w:r>
      <w:r w:rsidRPr="005014B1" w:rsidR="001E59AC">
        <w:rPr>
          <w:lang w:eastAsia="sv-SE"/>
        </w:rPr>
        <w:t>I</w:t>
      </w:r>
      <w:r w:rsidRPr="005014B1">
        <w:rPr>
          <w:lang w:eastAsia="sv-SE"/>
        </w:rPr>
        <w:t xml:space="preserve"> kommuner med 10 000 invånare eller färre är neddragningarna av verksamheten mer än 50 procent större än i de största kommunerna.</w:t>
      </w:r>
    </w:p>
    <w:p xmlns:w14="http://schemas.microsoft.com/office/word/2010/wordml" w:rsidRPr="005014B1" w:rsidR="007C1237" w:rsidP="001E59AC" w:rsidRDefault="007C1237" w14:paraId="5A936714" w14:textId="1EAE1A09">
      <w:pPr>
        <w:rPr>
          <w:lang w:eastAsia="sv-SE"/>
        </w:rPr>
      </w:pPr>
      <w:r w:rsidRPr="005014B1">
        <w:rPr>
          <w:lang w:eastAsia="sv-SE"/>
        </w:rPr>
        <w:t>Det svenska musikundret hade omöjligt kunnat uppstå utan de över 260 musikhus, 4</w:t>
      </w:r>
      <w:r w:rsidRPr="005014B1" w:rsidR="00A55B22">
        <w:rPr>
          <w:lang w:eastAsia="sv-SE"/>
        </w:rPr>
        <w:t> </w:t>
      </w:r>
      <w:r w:rsidRPr="005014B1">
        <w:rPr>
          <w:lang w:eastAsia="sv-SE"/>
        </w:rPr>
        <w:t>000 replokaler och fem miljoner studietimmar som årligen ägnas åt repetitioner, spelningar och inspelningar av populärmusik inom ramen för studieförbunden.</w:t>
      </w:r>
    </w:p>
    <w:p xmlns:w14="http://schemas.microsoft.com/office/word/2010/wordml" w:rsidRPr="005014B1" w:rsidR="007C1237" w:rsidP="001E59AC" w:rsidRDefault="007C1237" w14:paraId="7815D36C" w14:textId="77777777">
      <w:pPr>
        <w:rPr>
          <w:lang w:eastAsia="sv-SE"/>
        </w:rPr>
      </w:pPr>
      <w:r w:rsidRPr="005014B1">
        <w:rPr>
          <w:lang w:eastAsia="sv-SE"/>
        </w:rPr>
        <w:t>För att vända utvecklingen föreslår Miljöpartiet att 100 miljoner kronor satsas på Studieförbunden under 2025.</w:t>
      </w:r>
    </w:p>
    <w:p xmlns:w14="http://schemas.microsoft.com/office/word/2010/wordml" w:rsidRPr="005014B1" w:rsidR="004720FA" w:rsidP="776C473E" w:rsidRDefault="76C2CD77" w14:paraId="3A47E556" w14:textId="6E9AB012">
      <w:pPr>
        <w:pStyle w:val="Rubrik3numrerat"/>
        <w:rPr>
          <w:lang w:eastAsia="sv-SE"/>
        </w:rPr>
      </w:pPr>
      <w:bookmarkStart w:name="_Toc196716486" w:id="42"/>
      <w:r w:rsidRPr="005014B1">
        <w:rPr>
          <w:lang w:eastAsia="sv-SE"/>
        </w:rPr>
        <w:t>Stärk de professionella konstnärerna</w:t>
      </w:r>
      <w:bookmarkEnd w:id="42"/>
    </w:p>
    <w:p xmlns:w14="http://schemas.microsoft.com/office/word/2010/wordml" w:rsidRPr="005014B1" w:rsidR="76C2CD77" w:rsidP="00A55B22" w:rsidRDefault="7C2DECA6" w14:paraId="13C59CC8" w14:textId="0C8E7B3C">
      <w:pPr>
        <w:pStyle w:val="Normalutanindragellerluft"/>
      </w:pPr>
      <w:r w:rsidRPr="005014B1">
        <w:t xml:space="preserve">Kulturen har drabbats av ett trefaldigt slag de senaste åren med pandemi, inflation och </w:t>
      </w:r>
      <w:r w:rsidRPr="005014B1" w:rsidR="007C1237">
        <w:t>T</w:t>
      </w:r>
      <w:r w:rsidRPr="005014B1">
        <w:t>idöregeringens nedskärningar av kulturb</w:t>
      </w:r>
      <w:r w:rsidRPr="005014B1" w:rsidR="007C1237">
        <w:t>udgete</w:t>
      </w:r>
      <w:r w:rsidRPr="005014B1">
        <w:t xml:space="preserve">n. Sysselsättningsgraden bland kulturutövare fick ett uppsving </w:t>
      </w:r>
      <w:r w:rsidRPr="005014B1" w:rsidR="76C2CD77">
        <w:t>åren</w:t>
      </w:r>
      <w:r w:rsidRPr="005014B1">
        <w:t xml:space="preserve"> efter pandemin, men nu går det kraftigt nedåt igen. Antalet inskrivna arbetslösa på Arbetsförmedlingen inom Kultur och media har ökat med 67 procent från januari 2023 till december 2024.</w:t>
      </w:r>
      <w:r w:rsidRPr="005014B1" w:rsidR="76C2CD77">
        <w:rPr>
          <w:rStyle w:val="Fotnotsreferens"/>
        </w:rPr>
        <w:footnoteReference w:id="21"/>
      </w:r>
      <w:r w:rsidRPr="005014B1">
        <w:t xml:space="preserve"> De professionella konstnärerna är själva grunden för ett levande kulturliv. Den konstnärliga utvecklingen är beroende av att professionella konstnärer och kulturskapare har möjlighet att arbeta under rimliga villkor i hela landet. För att säkra de </w:t>
      </w:r>
      <w:r w:rsidRPr="005014B1" w:rsidR="76C2CD77">
        <w:t>professionella</w:t>
      </w:r>
      <w:r w:rsidRPr="005014B1">
        <w:t xml:space="preserve"> kulturutövarnas framtid stärker vi </w:t>
      </w:r>
      <w:proofErr w:type="spellStart"/>
      <w:r w:rsidRPr="005014B1">
        <w:t>scenkonstallianseerna</w:t>
      </w:r>
      <w:proofErr w:type="spellEnd"/>
      <w:r w:rsidRPr="005014B1">
        <w:t xml:space="preserve"> med 25 miljoner och skjuter till ytterligare 25 miljoner till ersättningar och bidrag till konstnärer.</w:t>
      </w:r>
    </w:p>
    <w:p xmlns:w14="http://schemas.microsoft.com/office/word/2010/wordml" w:rsidRPr="005014B1" w:rsidR="032B720E" w:rsidRDefault="032B720E" w14:paraId="429CA05E" w14:textId="47E04289">
      <w:r w:rsidRPr="005014B1">
        <w:rPr>
          <w:rFonts w:ascii="Times New Roman" w:hAnsi="Times New Roman" w:eastAsia="Times New Roman" w:cs="Times New Roman"/>
        </w:rPr>
        <w:t>Vi stärker också de fria kulturutövarna med 2</w:t>
      </w:r>
      <w:r w:rsidRPr="005014B1" w:rsidR="00CB399D">
        <w:rPr>
          <w:rFonts w:ascii="Times New Roman" w:hAnsi="Times New Roman" w:eastAsia="Times New Roman" w:cs="Times New Roman"/>
        </w:rPr>
        <w:t>5</w:t>
      </w:r>
      <w:r w:rsidRPr="005014B1">
        <w:rPr>
          <w:rFonts w:ascii="Times New Roman" w:hAnsi="Times New Roman" w:eastAsia="Times New Roman" w:cs="Times New Roman"/>
        </w:rPr>
        <w:t xml:space="preserve"> miljoner via </w:t>
      </w:r>
      <w:r w:rsidRPr="005014B1" w:rsidR="0052698E">
        <w:rPr>
          <w:rFonts w:ascii="Times New Roman" w:hAnsi="Times New Roman" w:eastAsia="Times New Roman" w:cs="Times New Roman"/>
        </w:rPr>
        <w:t>K</w:t>
      </w:r>
      <w:r w:rsidRPr="005014B1">
        <w:rPr>
          <w:rFonts w:ascii="Times New Roman" w:hAnsi="Times New Roman" w:eastAsia="Times New Roman" w:cs="Times New Roman"/>
        </w:rPr>
        <w:t>ulturrådet. Den fria och regionala kulturen bidrar med arbetstillfällen och är en betydande del av att säkerställa den kulturella infrastrukturen i hela landet</w:t>
      </w:r>
    </w:p>
    <w:p xmlns:w14="http://schemas.microsoft.com/office/word/2010/wordml" w:rsidRPr="005014B1" w:rsidR="20E4B342" w:rsidP="000A0266" w:rsidRDefault="20E4B342" w14:paraId="5B554C62" w14:textId="53C1012A">
      <w:pPr>
        <w:pStyle w:val="Rubrik3numrerat"/>
        <w:rPr>
          <w:lang w:eastAsia="sv-SE"/>
        </w:rPr>
      </w:pPr>
      <w:bookmarkStart w:name="_Toc196716487" w:id="43"/>
      <w:r w:rsidRPr="005014B1">
        <w:rPr>
          <w:lang w:eastAsia="sv-SE"/>
        </w:rPr>
        <w:t>Stärk den regionala kulturen</w:t>
      </w:r>
      <w:bookmarkEnd w:id="43"/>
    </w:p>
    <w:p xmlns:w14="http://schemas.microsoft.com/office/word/2010/wordml" w:rsidRPr="005014B1" w:rsidR="7C2DECA6" w:rsidP="00A55B22" w:rsidRDefault="3D071B48" w14:paraId="5D5A9D96" w14:textId="18298CB0">
      <w:pPr>
        <w:pStyle w:val="Normalutanindragellerluft"/>
      </w:pPr>
      <w:r w:rsidRPr="005014B1">
        <w:rPr>
          <w:rFonts w:eastAsia="Times New Roman"/>
        </w:rPr>
        <w:t xml:space="preserve">Den regionala kulturen har fått mindre medel 2025. Det är första gången vi ser en minskning istället för en förstärkning och </w:t>
      </w:r>
      <w:r w:rsidRPr="005014B1" w:rsidR="0E4EA364">
        <w:rPr>
          <w:rFonts w:eastAsia="Times New Roman"/>
        </w:rPr>
        <w:t xml:space="preserve">den </w:t>
      </w:r>
      <w:r w:rsidRPr="005014B1">
        <w:rPr>
          <w:rFonts w:eastAsia="Times New Roman"/>
        </w:rPr>
        <w:t>kommer vid helt fel tid. Regionernas kulturbudgetar är redan hårt pressade. Förra året räknade 19 av 20 regioner inte upp budgeten i takt med inflationen. Kulturrådets egen uppföljning av kultursamverkans</w:t>
      </w:r>
      <w:r w:rsidRPr="005014B1" w:rsidR="00A55B22">
        <w:rPr>
          <w:rFonts w:eastAsia="Times New Roman"/>
        </w:rPr>
        <w:softHyphen/>
      </w:r>
      <w:r w:rsidRPr="005014B1">
        <w:rPr>
          <w:rFonts w:eastAsia="Times New Roman"/>
        </w:rPr>
        <w:t>modellen visar att de statliga bidragen i reala termer inte har ökat på tio år, trots att fler verksamheter har tillkommit och de befintliga har utvecklats.</w:t>
      </w:r>
      <w:r w:rsidRPr="005014B1">
        <w:rPr>
          <w:rStyle w:val="Fotnotsreferens"/>
          <w:rFonts w:ascii="Times New Roman" w:hAnsi="Times New Roman" w:eastAsia="Times New Roman" w:cs="Times New Roman"/>
        </w:rPr>
        <w:footnoteReference w:id="22"/>
      </w:r>
      <w:r w:rsidRPr="005014B1">
        <w:rPr>
          <w:rFonts w:eastAsia="Times New Roman"/>
        </w:rPr>
        <w:t xml:space="preserve"> Miljöpartiet skjuter därför till </w:t>
      </w:r>
      <w:r w:rsidRPr="005014B1" w:rsidR="00E21E46">
        <w:rPr>
          <w:rFonts w:eastAsia="Times New Roman"/>
        </w:rPr>
        <w:t>75</w:t>
      </w:r>
      <w:r w:rsidRPr="005014B1">
        <w:rPr>
          <w:rFonts w:eastAsia="Times New Roman"/>
        </w:rPr>
        <w:t xml:space="preserve"> miljoner till reg</w:t>
      </w:r>
      <w:r w:rsidRPr="005014B1" w:rsidR="00E21E46">
        <w:rPr>
          <w:rFonts w:eastAsia="Times New Roman"/>
        </w:rPr>
        <w:t>i</w:t>
      </w:r>
      <w:r w:rsidRPr="005014B1">
        <w:rPr>
          <w:rFonts w:eastAsia="Times New Roman"/>
        </w:rPr>
        <w:t>onal kultur via kultursamverkansmodellen</w:t>
      </w:r>
      <w:r w:rsidRPr="005014B1" w:rsidR="001E59AC">
        <w:rPr>
          <w:rFonts w:eastAsia="Times New Roman"/>
        </w:rPr>
        <w:t xml:space="preserve"> under 2025</w:t>
      </w:r>
      <w:r w:rsidRPr="005014B1">
        <w:rPr>
          <w:rFonts w:eastAsia="Times New Roman"/>
        </w:rPr>
        <w:t>.</w:t>
      </w:r>
    </w:p>
    <w:p xmlns:w14="http://schemas.microsoft.com/office/word/2010/wordml" w:rsidRPr="005014B1" w:rsidR="003B0C92" w:rsidP="003B0C92" w:rsidRDefault="003B0C92" w14:paraId="0A4D7170" w14:textId="12CC6DA8">
      <w:pPr>
        <w:pStyle w:val="Rubrik2numrerat"/>
      </w:pPr>
      <w:bookmarkStart w:name="_Toc196716488" w:id="44"/>
      <w:r w:rsidRPr="005014B1">
        <w:lastRenderedPageBreak/>
        <w:t>Finansiering</w:t>
      </w:r>
      <w:r w:rsidRPr="005014B1" w:rsidR="00B01604">
        <w:t xml:space="preserve"> och övrigt</w:t>
      </w:r>
      <w:bookmarkEnd w:id="44"/>
    </w:p>
    <w:p xmlns:w14="http://schemas.microsoft.com/office/word/2010/wordml" w:rsidRPr="005014B1" w:rsidR="003B0C92" w:rsidP="003B0C92" w:rsidRDefault="003B0C92" w14:paraId="58058BA2" w14:textId="77777777">
      <w:pPr>
        <w:pStyle w:val="Rubrik3numrerat"/>
      </w:pPr>
      <w:bookmarkStart w:name="_Toc196716489" w:id="45"/>
      <w:r w:rsidRPr="005014B1">
        <w:t>Nej till större subvention inom ROT-avdraget</w:t>
      </w:r>
      <w:bookmarkEnd w:id="45"/>
    </w:p>
    <w:p xmlns:w14="http://schemas.microsoft.com/office/word/2010/wordml" w:rsidRPr="005014B1" w:rsidR="003B0C92" w:rsidP="003B0C92" w:rsidRDefault="003B0C92" w14:paraId="67CABDA9" w14:textId="7E2928A1">
      <w:pPr>
        <w:pStyle w:val="Normalutanindragellerluft"/>
      </w:pPr>
      <w:bookmarkStart w:name="_Hlk196399377" w:id="46"/>
      <w:r w:rsidRPr="005014B1">
        <w:t xml:space="preserve">Regeringen och Sverigedemokraterna föreslår återigen att rotavdraget ska göras mer generöst. Förslaget innebär att subventionen i rotavdraget höjs från 30 till 50 procent. </w:t>
      </w:r>
      <w:proofErr w:type="spellStart"/>
      <w:r w:rsidRPr="005014B1">
        <w:t>Rotavdraget</w:t>
      </w:r>
      <w:proofErr w:type="spellEnd"/>
      <w:r w:rsidRPr="005014B1">
        <w:t xml:space="preserve"> används framförallt av höginkomsttagare, vilket regeringens egen analys av förslaget visar.</w:t>
      </w:r>
    </w:p>
    <w:p xmlns:w14="http://schemas.microsoft.com/office/word/2010/wordml" w:rsidRPr="005014B1" w:rsidR="003B0C92" w:rsidP="003B0C92" w:rsidRDefault="003B0C92" w14:paraId="67DAE73D" w14:textId="77777777">
      <w:pPr>
        <w:pStyle w:val="Normalutanindragellerluft"/>
      </w:pPr>
      <w:r w:rsidRPr="005014B1">
        <w:rPr>
          <w:noProof/>
        </w:rPr>
        <w:drawing>
          <wp:inline xmlns:wp14="http://schemas.microsoft.com/office/word/2010/wordprocessingDrawing" xmlns:wp="http://schemas.openxmlformats.org/drawingml/2006/wordprocessingDrawing" distT="0" distB="0" distL="0" distR="0" wp14:anchorId="2FE699E0" wp14:editId="3CA9E444">
            <wp:extent cx="4706007" cy="3896269"/>
            <wp:effectExtent l="0" t="0" r="0" b="9525"/>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a:blip xmlns:r="http://schemas.openxmlformats.org/officeDocument/2006/relationships" r:embed="rId20"/>
                    <a:stretch>
                      <a:fillRect/>
                    </a:stretch>
                  </pic:blipFill>
                  <pic:spPr>
                    <a:xfrm>
                      <a:off x="0" y="0"/>
                      <a:ext cx="4706007" cy="3896269"/>
                    </a:xfrm>
                    <a:prstGeom prst="rect">
                      <a:avLst/>
                    </a:prstGeom>
                  </pic:spPr>
                </pic:pic>
              </a:graphicData>
            </a:graphic>
          </wp:inline>
        </w:drawing>
      </w:r>
    </w:p>
    <w:p xmlns:w14="http://schemas.microsoft.com/office/word/2010/wordml" w:rsidRPr="005014B1" w:rsidR="003B0C92" w:rsidP="003B0C92" w:rsidRDefault="00040FB0" w14:paraId="53E6101C" w14:textId="7EACEB12">
      <w:pPr>
        <w:pStyle w:val="Klla"/>
      </w:pPr>
      <w:r w:rsidRPr="005014B1">
        <w:t>Källa: F</w:t>
      </w:r>
      <w:r w:rsidRPr="005014B1" w:rsidR="003B0C92">
        <w:t xml:space="preserve">igur från Regeringens proposition 2024/2025:156 Extra ändringsbudget för 2025 – Tillfälligt höjd </w:t>
      </w:r>
    </w:p>
    <w:p xmlns:w14="http://schemas.microsoft.com/office/word/2010/wordml" w:rsidRPr="005014B1" w:rsidR="003B0C92" w:rsidP="003B0C92" w:rsidRDefault="003B0C92" w14:paraId="3C04F32A" w14:textId="77777777">
      <w:pPr>
        <w:pStyle w:val="Klla"/>
      </w:pPr>
      <w:r w:rsidRPr="005014B1">
        <w:t xml:space="preserve">subventionsgrad för rotavdraget </w:t>
      </w:r>
    </w:p>
    <w:p xmlns:w14="http://schemas.microsoft.com/office/word/2010/wordml" w:rsidRPr="005014B1" w:rsidR="003B0C92" w:rsidP="003B0C92" w:rsidRDefault="003B0C92" w14:paraId="24F168CD" w14:textId="77777777">
      <w:r w:rsidRPr="005014B1">
        <w:t xml:space="preserve">Riksrevisionen publicerade i december 2023 en granskningsrapport om rotavdraget. Mer än hälften av det totala avdragsbelopp används av de 20 procent av hushållen som har de högsta inkomsterna. </w:t>
      </w:r>
    </w:p>
    <w:p xmlns:w14="http://schemas.microsoft.com/office/word/2010/wordml" w:rsidRPr="005014B1" w:rsidR="003B0C92" w:rsidP="003B0C92" w:rsidRDefault="003B0C92" w14:paraId="5C4E5271" w14:textId="69DE90B3">
      <w:r w:rsidRPr="005014B1">
        <w:t xml:space="preserve">Förslaget motiveras </w:t>
      </w:r>
      <w:r w:rsidRPr="005014B1" w:rsidR="001E59AC">
        <w:t xml:space="preserve">nu </w:t>
      </w:r>
      <w:r w:rsidRPr="005014B1">
        <w:t>som en konjunkturåtgärd. Miljöpartiet menar att det finns mer effektiva sätt att stötta konjunkturen, och regeringen själva medger att effekten på sysselsättningen är osäker. Miljöpartiet avvisar därför förslaget om att öka subventionen i rotavdraget.</w:t>
      </w:r>
      <w:r w:rsidRPr="005014B1" w:rsidR="00FE2629">
        <w:t xml:space="preserve"> Detta ökar skatteintäkterna under 2025 med 4,35 miljarder kronor.</w:t>
      </w:r>
    </w:p>
    <w:p xmlns:w14="http://schemas.microsoft.com/office/word/2010/wordml" w:rsidRPr="005014B1" w:rsidR="00B01604" w:rsidP="00865EE1" w:rsidRDefault="00B01604" w14:paraId="16D8FF2D" w14:textId="5F054E44">
      <w:pPr>
        <w:pStyle w:val="Rubrik3numrerat"/>
        <w:rPr>
          <w:lang w:eastAsia="sv-SE"/>
        </w:rPr>
      </w:pPr>
      <w:bookmarkStart w:name="_Toc196716490" w:id="47"/>
      <w:bookmarkEnd w:id="46"/>
      <w:r w:rsidRPr="005014B1">
        <w:rPr>
          <w:lang w:eastAsia="sv-SE"/>
        </w:rPr>
        <w:t>Satsning på strandstädning och att</w:t>
      </w:r>
      <w:r w:rsidRPr="005014B1" w:rsidR="002E0E2E">
        <w:rPr>
          <w:lang w:eastAsia="sv-SE"/>
        </w:rPr>
        <w:t xml:space="preserve"> </w:t>
      </w:r>
      <w:r w:rsidRPr="005014B1">
        <w:rPr>
          <w:lang w:eastAsia="sv-SE"/>
        </w:rPr>
        <w:t xml:space="preserve">bekämpa </w:t>
      </w:r>
      <w:proofErr w:type="spellStart"/>
      <w:r w:rsidRPr="005014B1">
        <w:rPr>
          <w:lang w:eastAsia="sv-SE"/>
        </w:rPr>
        <w:t>invasiva</w:t>
      </w:r>
      <w:proofErr w:type="spellEnd"/>
      <w:r w:rsidRPr="005014B1">
        <w:rPr>
          <w:lang w:eastAsia="sv-SE"/>
        </w:rPr>
        <w:t xml:space="preserve"> arter</w:t>
      </w:r>
      <w:bookmarkEnd w:id="47"/>
    </w:p>
    <w:p xmlns:w14="http://schemas.microsoft.com/office/word/2010/wordml" w:rsidRPr="005014B1" w:rsidR="002641FA" w:rsidP="00B01604" w:rsidRDefault="00B01604" w14:paraId="47A9A8FD" w14:textId="77777777">
      <w:pPr>
        <w:pStyle w:val="Normalutanindragellerluft"/>
        <w:rPr>
          <w:lang w:eastAsia="sv-SE"/>
        </w:rPr>
      </w:pPr>
      <w:r w:rsidRPr="005014B1">
        <w:rPr>
          <w:lang w:eastAsia="sv-SE"/>
        </w:rPr>
        <w:t xml:space="preserve">Nedskärningar på anslag för naturvård har lett till att nedskräpningen ökat i den känsliga strandzonen längs västkusten, vilken nu utgör ett hot mot den biologiska mångfalden i </w:t>
      </w:r>
      <w:r w:rsidRPr="005014B1">
        <w:rPr>
          <w:lang w:eastAsia="sv-SE"/>
        </w:rPr>
        <w:lastRenderedPageBreak/>
        <w:t>vatten och på land.</w:t>
      </w:r>
      <w:r w:rsidRPr="005014B1" w:rsidR="00752A16">
        <w:rPr>
          <w:lang w:eastAsia="sv-SE"/>
        </w:rPr>
        <w:t xml:space="preserve"> Regeringen och Sverigedemokraterna har dessutom tagit bort stödet till Håll Sverige Rent.</w:t>
      </w:r>
      <w:r w:rsidRPr="005014B1">
        <w:rPr>
          <w:lang w:eastAsia="sv-SE"/>
        </w:rPr>
        <w:t xml:space="preserve"> </w:t>
      </w:r>
    </w:p>
    <w:p xmlns:w14="http://schemas.microsoft.com/office/word/2010/wordml" w:rsidRPr="005014B1" w:rsidR="00B01604" w:rsidP="002641FA" w:rsidRDefault="00B01604" w14:paraId="1DC230C6" w14:textId="44ECB35C">
      <w:pPr>
        <w:rPr>
          <w:lang w:eastAsia="sv-SE"/>
        </w:rPr>
      </w:pPr>
      <w:r w:rsidRPr="005014B1">
        <w:rPr>
          <w:lang w:eastAsia="sv-SE"/>
        </w:rPr>
        <w:t>Den svenska västkusten är tillsammans med delar av Norges sydkust de mest utsatta kusterna i hela Europa, på grund av den havsvirvel väster om Bohuslän som samlar skräp från samtliga närliggande havsområden. Det handlar</w:t>
      </w:r>
      <w:r w:rsidRPr="005014B1" w:rsidR="002C4319">
        <w:rPr>
          <w:lang w:eastAsia="sv-SE"/>
        </w:rPr>
        <w:t xml:space="preserve"> exempelvis</w:t>
      </w:r>
      <w:r w:rsidRPr="005014B1">
        <w:rPr>
          <w:lang w:eastAsia="sv-SE"/>
        </w:rPr>
        <w:t xml:space="preserve"> om mindre partiklar av plast som misstas för föda av marina djur, och </w:t>
      </w:r>
      <w:r w:rsidRPr="005014B1" w:rsidR="002C4319">
        <w:rPr>
          <w:lang w:eastAsia="sv-SE"/>
        </w:rPr>
        <w:t xml:space="preserve">om </w:t>
      </w:r>
      <w:r w:rsidRPr="005014B1">
        <w:rPr>
          <w:lang w:eastAsia="sv-SE"/>
        </w:rPr>
        <w:t xml:space="preserve">betesdjur </w:t>
      </w:r>
      <w:r w:rsidRPr="005014B1" w:rsidR="002C4319">
        <w:rPr>
          <w:lang w:eastAsia="sv-SE"/>
        </w:rPr>
        <w:t xml:space="preserve">som </w:t>
      </w:r>
      <w:r w:rsidRPr="005014B1">
        <w:rPr>
          <w:lang w:eastAsia="sv-SE"/>
        </w:rPr>
        <w:t>påverkas när strandängarna fylls av skräp.</w:t>
      </w:r>
      <w:r w:rsidRPr="005014B1">
        <w:rPr>
          <w:rStyle w:val="Fotnotsreferens"/>
          <w:lang w:eastAsia="sv-SE"/>
        </w:rPr>
        <w:footnoteReference w:id="23"/>
      </w:r>
      <w:r w:rsidRPr="005014B1">
        <w:rPr>
          <w:lang w:eastAsia="sv-SE"/>
        </w:rPr>
        <w:t xml:space="preserve"> </w:t>
      </w:r>
    </w:p>
    <w:p xmlns:w14="http://schemas.microsoft.com/office/word/2010/wordml" w:rsidRPr="005014B1" w:rsidR="002E0E2E" w:rsidRDefault="00642C46" w14:paraId="739084C4" w14:textId="739E788E">
      <w:pPr>
        <w:rPr>
          <w:lang w:eastAsia="sv-SE"/>
        </w:rPr>
      </w:pPr>
      <w:r w:rsidRPr="005014B1">
        <w:rPr>
          <w:lang w:eastAsia="sv-SE"/>
        </w:rPr>
        <w:t xml:space="preserve">Myndigheterna larmar </w:t>
      </w:r>
      <w:r w:rsidRPr="005014B1" w:rsidR="002641FA">
        <w:rPr>
          <w:lang w:eastAsia="sv-SE"/>
        </w:rPr>
        <w:t xml:space="preserve">också </w:t>
      </w:r>
      <w:r w:rsidRPr="005014B1">
        <w:rPr>
          <w:lang w:eastAsia="sv-SE"/>
        </w:rPr>
        <w:t>om att årets neddragningar</w:t>
      </w:r>
      <w:r w:rsidRPr="005014B1" w:rsidR="00D32B14">
        <w:rPr>
          <w:lang w:eastAsia="sv-SE"/>
        </w:rPr>
        <w:t xml:space="preserve"> på arbetet med </w:t>
      </w:r>
      <w:proofErr w:type="spellStart"/>
      <w:r w:rsidRPr="005014B1" w:rsidR="00D32B14">
        <w:rPr>
          <w:lang w:eastAsia="sv-SE"/>
        </w:rPr>
        <w:t>invasiva</w:t>
      </w:r>
      <w:proofErr w:type="spellEnd"/>
      <w:r w:rsidRPr="005014B1" w:rsidR="00D32B14">
        <w:rPr>
          <w:lang w:eastAsia="sv-SE"/>
        </w:rPr>
        <w:t xml:space="preserve"> arter</w:t>
      </w:r>
      <w:r w:rsidRPr="005014B1">
        <w:rPr>
          <w:lang w:eastAsia="sv-SE"/>
        </w:rPr>
        <w:t xml:space="preserve"> är mer omfattande än den </w:t>
      </w:r>
      <w:r w:rsidRPr="005014B1" w:rsidR="00D32B14">
        <w:rPr>
          <w:lang w:eastAsia="sv-SE"/>
        </w:rPr>
        <w:t xml:space="preserve">uppmärksammade och </w:t>
      </w:r>
      <w:r w:rsidRPr="005014B1">
        <w:rPr>
          <w:lang w:eastAsia="sv-SE"/>
        </w:rPr>
        <w:t xml:space="preserve">kritiserade neddragningen 2023. </w:t>
      </w:r>
      <w:r w:rsidRPr="005014B1" w:rsidR="00D32B14">
        <w:rPr>
          <w:lang w:eastAsia="sv-SE"/>
        </w:rPr>
        <w:t xml:space="preserve">Årets medel till </w:t>
      </w:r>
      <w:proofErr w:type="spellStart"/>
      <w:r w:rsidRPr="005014B1" w:rsidR="00D32B14">
        <w:rPr>
          <w:lang w:eastAsia="sv-SE"/>
        </w:rPr>
        <w:t>invasiva</w:t>
      </w:r>
      <w:proofErr w:type="spellEnd"/>
      <w:r w:rsidRPr="005014B1" w:rsidR="00D32B14">
        <w:rPr>
          <w:lang w:eastAsia="sv-SE"/>
        </w:rPr>
        <w:t xml:space="preserve"> arter i vattenmiljöer är 80 procent lägre än föregående år, vilket är ett dråpslag mot verksamheten. </w:t>
      </w:r>
      <w:r w:rsidRPr="005014B1">
        <w:rPr>
          <w:lang w:eastAsia="sv-SE"/>
        </w:rPr>
        <w:t>Mest allvarligt är att pågående bekämpning pausas och att gjorda framgångar därmed går förlorade i takt med förnyad spridning. Det gäller till exempel sjögullsbekämpning i Mälaren men även begränsningsfiske av signalkräfta. Ekosystem som redan från början är hårt pressade riskerar att allvarligt rubbas när nya arter utan en tidigare plats i ekosystemet växer sig starka.</w:t>
      </w:r>
    </w:p>
    <w:p xmlns:w14="http://schemas.microsoft.com/office/word/2010/wordml" w:rsidRPr="005014B1" w:rsidR="002E0E2E" w:rsidRDefault="002E0E2E" w14:paraId="29BC78B3" w14:textId="6EF8AA22">
      <w:pPr>
        <w:rPr>
          <w:lang w:eastAsia="sv-SE"/>
        </w:rPr>
      </w:pPr>
      <w:r w:rsidRPr="005014B1">
        <w:rPr>
          <w:lang w:eastAsia="sv-SE"/>
        </w:rPr>
        <w:t>Vi föreslår därför att 100 miljoner kronor tillförs för att hålla stränder rena</w:t>
      </w:r>
      <w:r w:rsidRPr="005014B1" w:rsidR="00752A16">
        <w:rPr>
          <w:lang w:eastAsia="sv-SE"/>
        </w:rPr>
        <w:t>, stärka Håll Sverige Rents arbete</w:t>
      </w:r>
      <w:r w:rsidRPr="005014B1">
        <w:rPr>
          <w:lang w:eastAsia="sv-SE"/>
        </w:rPr>
        <w:t xml:space="preserve"> och</w:t>
      </w:r>
      <w:r w:rsidRPr="005014B1" w:rsidR="00752A16">
        <w:rPr>
          <w:lang w:eastAsia="sv-SE"/>
        </w:rPr>
        <w:t xml:space="preserve"> för</w:t>
      </w:r>
      <w:r w:rsidRPr="005014B1">
        <w:rPr>
          <w:lang w:eastAsia="sv-SE"/>
        </w:rPr>
        <w:t xml:space="preserve"> </w:t>
      </w:r>
      <w:r w:rsidRPr="005014B1" w:rsidR="00752A16">
        <w:rPr>
          <w:lang w:eastAsia="sv-SE"/>
        </w:rPr>
        <w:t xml:space="preserve">att </w:t>
      </w:r>
      <w:r w:rsidRPr="005014B1">
        <w:rPr>
          <w:lang w:eastAsia="sv-SE"/>
        </w:rPr>
        <w:t xml:space="preserve">skydda den biologiska mångfalden genom att bekämpa </w:t>
      </w:r>
      <w:proofErr w:type="spellStart"/>
      <w:r w:rsidRPr="005014B1">
        <w:rPr>
          <w:lang w:eastAsia="sv-SE"/>
        </w:rPr>
        <w:t>invasiva</w:t>
      </w:r>
      <w:proofErr w:type="spellEnd"/>
      <w:r w:rsidRPr="005014B1">
        <w:rPr>
          <w:lang w:eastAsia="sv-SE"/>
        </w:rPr>
        <w:t xml:space="preserve"> arter.</w:t>
      </w:r>
    </w:p>
    <w:p xmlns:w14="http://schemas.microsoft.com/office/word/2010/wordml" w:rsidRPr="005014B1" w:rsidR="002E0E2E" w:rsidP="002E0E2E" w:rsidRDefault="00865EE1" w14:paraId="44DB6FB0" w14:textId="00CD8889">
      <w:pPr>
        <w:pStyle w:val="Rubrik3numrerat"/>
        <w:rPr>
          <w:lang w:eastAsia="sv-SE"/>
        </w:rPr>
      </w:pPr>
      <w:bookmarkStart w:name="_Toc196716491" w:id="48"/>
      <w:r w:rsidRPr="005014B1">
        <w:rPr>
          <w:lang w:eastAsia="sv-SE"/>
        </w:rPr>
        <w:t>Forskning gällande barn i samhällets vård</w:t>
      </w:r>
      <w:bookmarkEnd w:id="48"/>
    </w:p>
    <w:p xmlns:w14="http://schemas.microsoft.com/office/word/2010/wordml" w:rsidRPr="005014B1" w:rsidR="00865EE1" w:rsidP="00865EE1" w:rsidRDefault="00865EE1" w14:paraId="1F7A056A" w14:textId="302E7199">
      <w:pPr>
        <w:pStyle w:val="Normalutanindragellerluft"/>
        <w:rPr>
          <w:lang w:eastAsia="sv-SE"/>
        </w:rPr>
      </w:pPr>
      <w:r w:rsidRPr="005014B1">
        <w:rPr>
          <w:lang w:eastAsia="sv-SE"/>
        </w:rPr>
        <w:t xml:space="preserve">Effekterna av interventioner i </w:t>
      </w:r>
      <w:proofErr w:type="spellStart"/>
      <w:r w:rsidRPr="005014B1">
        <w:rPr>
          <w:lang w:eastAsia="sv-SE"/>
        </w:rPr>
        <w:t>SiS</w:t>
      </w:r>
      <w:proofErr w:type="spellEnd"/>
      <w:r w:rsidRPr="005014B1">
        <w:rPr>
          <w:lang w:eastAsia="sv-SE"/>
        </w:rPr>
        <w:t xml:space="preserve"> och HVB är oklara och det saknas vetenskapligt utvärderade metoder för att utreda och bedöma lämpligheten hos blivande familjehem. Studier har visat på de negativa effekterna av placering</w:t>
      </w:r>
      <w:r w:rsidRPr="005014B1" w:rsidR="002641FA">
        <w:rPr>
          <w:lang w:eastAsia="sv-SE"/>
        </w:rPr>
        <w:t>.</w:t>
      </w:r>
      <w:r w:rsidRPr="005014B1">
        <w:rPr>
          <w:lang w:eastAsia="sv-SE"/>
        </w:rPr>
        <w:t xml:space="preserve"> </w:t>
      </w:r>
      <w:r w:rsidRPr="005014B1" w:rsidR="002641FA">
        <w:rPr>
          <w:lang w:eastAsia="sv-SE"/>
        </w:rPr>
        <w:t>P</w:t>
      </w:r>
      <w:r w:rsidRPr="005014B1">
        <w:rPr>
          <w:lang w:eastAsia="sv-SE"/>
        </w:rPr>
        <w:t xml:space="preserve">lacerade barn och unga har till exempel sämre förutsättningar att klara skolan och löper större risk att avlida i suicid. Betänkandet SOU 2023:66 visade att det “saknas evidensbaserade metoder som kan sägas ha positiva effekter på resultatet av placeringen” - oavsett placeringsform. </w:t>
      </w:r>
    </w:p>
    <w:p xmlns:w14="http://schemas.microsoft.com/office/word/2010/wordml" w:rsidRPr="005014B1" w:rsidR="00865EE1" w:rsidP="00865EE1" w:rsidRDefault="00865EE1" w14:paraId="67FB96BB" w14:textId="1C2DE086">
      <w:pPr>
        <w:rPr>
          <w:lang w:eastAsia="sv-SE"/>
        </w:rPr>
      </w:pPr>
      <w:r w:rsidRPr="005014B1">
        <w:rPr>
          <w:lang w:eastAsia="sv-SE"/>
        </w:rPr>
        <w:t xml:space="preserve">Vi tillför därför 26 miljoner i forskningsmedel för att ta fram evidens för politiken att utgå ifrån. </w:t>
      </w:r>
    </w:p>
    <w:p xmlns:w14="http://schemas.microsoft.com/office/word/2010/wordml" w:rsidRPr="005014B1" w:rsidR="000917A3" w:rsidP="000917A3" w:rsidRDefault="000917A3" w14:paraId="270B26A9" w14:textId="5A52027E">
      <w:pPr>
        <w:pStyle w:val="Rubrik3numrerat"/>
        <w:rPr>
          <w:lang w:eastAsia="sv-SE"/>
        </w:rPr>
      </w:pPr>
      <w:bookmarkStart w:name="_Toc196716492" w:id="49"/>
      <w:r w:rsidRPr="005014B1">
        <w:rPr>
          <w:lang w:eastAsia="sv-SE"/>
        </w:rPr>
        <w:t xml:space="preserve">Stoppa nedläggningarna av </w:t>
      </w:r>
      <w:r w:rsidRPr="005014B1" w:rsidR="00381B49">
        <w:rPr>
          <w:lang w:eastAsia="sv-SE"/>
        </w:rPr>
        <w:t>statliga</w:t>
      </w:r>
      <w:r w:rsidRPr="005014B1">
        <w:rPr>
          <w:lang w:eastAsia="sv-SE"/>
        </w:rPr>
        <w:t xml:space="preserve"> servicekontor</w:t>
      </w:r>
      <w:bookmarkEnd w:id="49"/>
    </w:p>
    <w:p xmlns:w14="http://schemas.microsoft.com/office/word/2010/wordml" w:rsidRPr="005014B1" w:rsidR="003641D1" w:rsidP="000917A3" w:rsidRDefault="000917A3" w14:paraId="77EA84F5" w14:textId="7A4D8084">
      <w:pPr>
        <w:pStyle w:val="Normalutanindragellerluft"/>
        <w:rPr>
          <w:lang w:eastAsia="sv-SE"/>
        </w:rPr>
      </w:pPr>
      <w:r w:rsidRPr="005014B1">
        <w:rPr>
          <w:lang w:eastAsia="sv-SE"/>
        </w:rPr>
        <w:t xml:space="preserve">På Statens servicekontor kan invånare få stöd och vägledning </w:t>
      </w:r>
      <w:r w:rsidRPr="005014B1" w:rsidR="002641FA">
        <w:rPr>
          <w:lang w:eastAsia="sv-SE"/>
        </w:rPr>
        <w:t>med</w:t>
      </w:r>
      <w:r w:rsidRPr="005014B1">
        <w:rPr>
          <w:lang w:eastAsia="sv-SE"/>
        </w:rPr>
        <w:t xml:space="preserve"> tjänster från bland annat Arbetsförmedlingen, Försäkringskassan och Pensionsmyndigheten. </w:t>
      </w:r>
      <w:r w:rsidRPr="005014B1" w:rsidR="003641D1">
        <w:rPr>
          <w:lang w:eastAsia="sv-SE"/>
        </w:rPr>
        <w:t xml:space="preserve">Statens </w:t>
      </w:r>
      <w:r w:rsidRPr="005014B1" w:rsidR="003641D1">
        <w:rPr>
          <w:lang w:eastAsia="sv-SE"/>
        </w:rPr>
        <w:lastRenderedPageBreak/>
        <w:t xml:space="preserve">servicekontor spelar en viktig roll i att tillhandahålla service i lands- och glesbygder samt i socialt utsatta områden. </w:t>
      </w:r>
    </w:p>
    <w:p xmlns:w14="http://schemas.microsoft.com/office/word/2010/wordml" w:rsidRPr="005014B1" w:rsidR="00663703" w:rsidP="00663703" w:rsidRDefault="003641D1" w14:paraId="37629138" w14:textId="6B5E3F9B">
      <w:pPr>
        <w:rPr>
          <w:lang w:eastAsia="sv-SE"/>
        </w:rPr>
      </w:pPr>
      <w:r w:rsidRPr="005014B1">
        <w:rPr>
          <w:lang w:eastAsia="sv-SE"/>
        </w:rPr>
        <w:t>Regeringen och Sverigedemokraterna har valt att genomföra stora nedskärningar på Statens servicekontor. I en analys av vad dessa nedskärningar kommer innebära konstaterar Statens servicecenter att cirka 35 servicekontor behöver läggas ned. Antalet servicekontor kommer bland annat minska i områden med stort utanförskap samt i gles- och landsbygdsområden.</w:t>
      </w:r>
      <w:r w:rsidRPr="005014B1">
        <w:rPr>
          <w:rStyle w:val="Fotnotsreferens"/>
          <w:lang w:eastAsia="sv-SE"/>
        </w:rPr>
        <w:footnoteReference w:id="24"/>
      </w:r>
      <w:r w:rsidRPr="005014B1" w:rsidR="00663703">
        <w:rPr>
          <w:lang w:eastAsia="sv-SE"/>
        </w:rPr>
        <w:t xml:space="preserve"> Denna utveckling är extra allvarligt i ett läge med hög arbetslöshet.</w:t>
      </w:r>
    </w:p>
    <w:p xmlns:w14="http://schemas.microsoft.com/office/word/2010/wordml" w:rsidRPr="005014B1" w:rsidR="00663703" w:rsidP="00663703" w:rsidRDefault="00663703" w14:paraId="19BB1545" w14:textId="728D27E9">
      <w:pPr>
        <w:rPr>
          <w:lang w:eastAsia="sv-SE"/>
        </w:rPr>
      </w:pPr>
      <w:r w:rsidRPr="005014B1">
        <w:rPr>
          <w:lang w:eastAsia="sv-SE"/>
        </w:rPr>
        <w:t xml:space="preserve">Miljöpartiet anser att den statliga närvaron är viktig, särskilt i områden med stort utanförskap samt gles- och landsbygdsområden. Vi anser därför att 50 miljoner kronor bör tillföras </w:t>
      </w:r>
      <w:r w:rsidRPr="005014B1" w:rsidR="007D2394">
        <w:rPr>
          <w:lang w:eastAsia="sv-SE"/>
        </w:rPr>
        <w:t>Statens servicecenter</w:t>
      </w:r>
      <w:r w:rsidRPr="005014B1" w:rsidR="00631BE4">
        <w:rPr>
          <w:lang w:eastAsia="sv-SE"/>
        </w:rPr>
        <w:t xml:space="preserve"> för att säkra tillgången till statliga servicekontor</w:t>
      </w:r>
      <w:r w:rsidRPr="005014B1" w:rsidR="007D2394">
        <w:rPr>
          <w:lang w:eastAsia="sv-SE"/>
        </w:rPr>
        <w:t>.</w:t>
      </w:r>
    </w:p>
    <w:sdt>
      <w:sdtPr>
        <w:alias w:val="CC_Underskrifter"/>
        <w:tag w:val="CC_Underskrifter"/>
        <w:id w:val="583496634"/>
        <w:lock w:val="sdtContentLocked"/>
        <w:placeholder>
          <w:docPart w:val="E116C50E03EF4419ABAD0A67655F99A7"/>
        </w:placeholder>
      </w:sdtPr>
      <w:sdtEndPr/>
      <w:sdtContent>
        <w:p xmlns:w14="http://schemas.microsoft.com/office/word/2010/wordml" w:rsidR="00A55B22" w:rsidP="005014B1" w:rsidRDefault="00A55B22" w14:paraId="4D61BD3E" w14:textId="77777777">
          <w:pPr/>
          <w:r/>
        </w:p>
        <w:p xmlns:w14="http://schemas.microsoft.com/office/word/2010/wordml" w:rsidRPr="008E0FE2" w:rsidR="004801AC" w:rsidP="005014B1" w:rsidRDefault="00A55B22" w14:paraId="2DF2D4DE" w14:textId="4420359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Daniel Helldén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Amanda Lind (MP)</w:t>
            </w:r>
          </w:p>
        </w:tc>
        <w:tc>
          <w:tcPr>
            <w:tcW w:w="50" w:type="pct"/>
            <w:vAlign w:val="bottom"/>
          </w:tcPr>
          <w:p>
            <w:pPr>
              <w:pStyle w:val="Underskrifter"/>
              <w:spacing w:after="0"/>
            </w:pPr>
            <w:r>
              <w:t>Janine Alm Ericson (MP)</w:t>
            </w:r>
          </w:p>
        </w:tc>
      </w:tr>
      <w:tr>
        <w:trPr>
          <w:cantSplit/>
        </w:trPr>
        <w:tc>
          <w:tcPr>
            <w:tcW w:w="50" w:type="pct"/>
            <w:vAlign w:val="bottom"/>
          </w:tcPr>
          <w:p>
            <w:pPr>
              <w:pStyle w:val="Underskrifter"/>
              <w:spacing w:after="0"/>
            </w:pPr>
            <w:r>
              <w:t>Leila Ali Elmi (MP)</w:t>
            </w:r>
          </w:p>
        </w:tc>
        <w:tc>
          <w:tcPr>
            <w:tcW w:w="50" w:type="pct"/>
            <w:vAlign w:val="bottom"/>
          </w:tcPr>
          <w:p>
            <w:pPr>
              <w:pStyle w:val="Underskrifter"/>
              <w:spacing w:after="0"/>
            </w:pPr>
            <w:r>
              <w:t>Emma Berginger (MP)</w:t>
            </w:r>
          </w:p>
        </w:tc>
      </w:tr>
      <w:tr>
        <w:trPr>
          <w:cantSplit/>
        </w:trPr>
        <w:tc>
          <w:tcPr>
            <w:tcW w:w="50" w:type="pct"/>
            <w:vAlign w:val="bottom"/>
          </w:tcPr>
          <w:p>
            <w:pPr>
              <w:pStyle w:val="Underskrifter"/>
              <w:spacing w:after="0"/>
            </w:pPr>
            <w:r>
              <w:t>Mats Berglund (MP)</w:t>
            </w:r>
          </w:p>
        </w:tc>
        <w:tc>
          <w:tcPr>
            <w:tcW w:w="50" w:type="pct"/>
            <w:vAlign w:val="bottom"/>
          </w:tcPr>
          <w:p>
            <w:pPr>
              <w:pStyle w:val="Underskrifter"/>
              <w:spacing w:after="0"/>
            </w:pPr>
            <w:r>
              <w:t>Camilla Hansén (MP)</w:t>
            </w:r>
          </w:p>
        </w:tc>
      </w:tr>
      <w:tr>
        <w:trPr>
          <w:cantSplit/>
        </w:trPr>
        <w:tc>
          <w:tcPr>
            <w:tcW w:w="50" w:type="pct"/>
            <w:vAlign w:val="bottom"/>
          </w:tcPr>
          <w:p>
            <w:pPr>
              <w:pStyle w:val="Underskrifter"/>
              <w:spacing w:after="0"/>
            </w:pPr>
            <w:r>
              <w:t>Annika Hirvonen (MP)</w:t>
            </w:r>
          </w:p>
        </w:tc>
        <w:tc>
          <w:tcPr>
            <w:tcW w:w="50" w:type="pct"/>
            <w:vAlign w:val="bottom"/>
          </w:tcPr>
          <w:p>
            <w:pPr>
              <w:pStyle w:val="Underskrifter"/>
              <w:spacing w:after="0"/>
            </w:pPr>
            <w:r>
              <w:t>Linus Lakso (MP)</w:t>
            </w:r>
          </w:p>
        </w:tc>
      </w:tr>
      <w:tr>
        <w:trPr>
          <w:cantSplit/>
        </w:trPr>
        <w:tc>
          <w:tcPr>
            <w:tcW w:w="50" w:type="pct"/>
            <w:vAlign w:val="bottom"/>
          </w:tcPr>
          <w:p>
            <w:pPr>
              <w:pStyle w:val="Underskrifter"/>
              <w:spacing w:after="0"/>
            </w:pPr>
            <w:r>
              <w:t>Rebecka Le Moine (MP)</w:t>
            </w:r>
          </w:p>
        </w:tc>
        <w:tc>
          <w:tcPr>
            <w:tcW w:w="50" w:type="pct"/>
            <w:vAlign w:val="bottom"/>
          </w:tcPr>
          <w:p>
            <w:pPr>
              <w:pStyle w:val="Underskrifter"/>
              <w:spacing w:after="0"/>
            </w:pPr>
            <w:r>
              <w:t>Katarina Luhr (MP)</w:t>
            </w:r>
          </w:p>
        </w:tc>
      </w:tr>
      <w:tr>
        <w:trPr>
          <w:cantSplit/>
        </w:trPr>
        <w:tc>
          <w:tcPr>
            <w:tcW w:w="50" w:type="pct"/>
            <w:vAlign w:val="bottom"/>
          </w:tcPr>
          <w:p>
            <w:pPr>
              <w:pStyle w:val="Underskrifter"/>
              <w:spacing w:after="0"/>
            </w:pPr>
            <w:r>
              <w:t>Emma Nohrén (MP)</w:t>
            </w:r>
          </w:p>
        </w:tc>
        <w:tc>
          <w:tcPr>
            <w:tcW w:w="50" w:type="pct"/>
            <w:vAlign w:val="bottom"/>
          </w:tcPr>
          <w:p>
            <w:pPr>
              <w:pStyle w:val="Underskrifter"/>
              <w:spacing w:after="0"/>
            </w:pPr>
            <w:r>
              <w:t>Jan Riise (MP)</w:t>
            </w:r>
          </w:p>
        </w:tc>
      </w:tr>
      <w:tr>
        <w:trPr>
          <w:cantSplit/>
        </w:trPr>
        <w:tc>
          <w:tcPr>
            <w:tcW w:w="50" w:type="pct"/>
            <w:vAlign w:val="bottom"/>
          </w:tcPr>
          <w:p>
            <w:pPr>
              <w:pStyle w:val="Underskrifter"/>
              <w:spacing w:after="0"/>
            </w:pPr>
            <w:r>
              <w:t>Jacob Risberg (MP)</w:t>
            </w:r>
          </w:p>
        </w:tc>
        <w:tc>
          <w:tcPr>
            <w:tcW w:w="50" w:type="pct"/>
            <w:vAlign w:val="bottom"/>
          </w:tcPr>
          <w:p>
            <w:pPr>
              <w:pStyle w:val="Underskrifter"/>
              <w:spacing w:after="0"/>
            </w:pPr>
            <w:r>
              <w:t>Nils Seye Larsen (MP)</w:t>
            </w:r>
          </w:p>
        </w:tc>
      </w:tr>
      <w:tr>
        <w:trPr>
          <w:cantSplit/>
        </w:trPr>
        <w:tc>
          <w:tcPr>
            <w:tcW w:w="50" w:type="pct"/>
            <w:vAlign w:val="bottom"/>
          </w:tcPr>
          <w:p>
            <w:pPr>
              <w:pStyle w:val="Underskrifter"/>
              <w:spacing w:after="0"/>
            </w:pPr>
            <w:r>
              <w:t>Märta Stenevi (MP)</w:t>
            </w:r>
          </w:p>
        </w:tc>
        <w:tc>
          <w:tcPr>
            <w:tcW w:w="50" w:type="pct"/>
            <w:vAlign w:val="bottom"/>
          </w:tcPr>
          <w:p>
            <w:pPr>
              <w:pStyle w:val="Underskrifter"/>
              <w:spacing w:after="0"/>
            </w:pPr>
            <w:r>
              <w:t>Malte Tängmark Roos (MP)</w:t>
            </w:r>
          </w:p>
        </w:tc>
      </w:tr>
      <w:tr>
        <w:trPr>
          <w:cantSplit/>
        </w:trPr>
        <w:tc>
          <w:tcPr>
            <w:tcW w:w="50" w:type="pct"/>
            <w:vAlign w:val="bottom"/>
          </w:tcPr>
          <w:p>
            <w:pPr>
              <w:pStyle w:val="Underskrifter"/>
              <w:spacing w:after="0"/>
            </w:pPr>
            <w:r>
              <w:t>Ulrika Westerlund (MP)</w:t>
            </w:r>
          </w:p>
        </w:tc>
        <w:tc>
          <w:tcPr>
            <w:tcW w:w="50" w:type="pct"/>
            <w:vAlign w:val="bottom"/>
          </w:tcPr>
          <w:p>
            <w:pPr>
              <w:pStyle w:val="Underskrifter"/>
              <w:spacing w:after="0"/>
            </w:pPr>
            <w:r>
              <w:t/>
            </w:r>
          </w:p>
        </w:tc>
      </w:tr>
    </w:tbl>
    <w:sectPr w:rsidRPr="008E0FE2" w:rsidR="004801AC" w:rsidSect="00FB7669">
      <w:headerReference xmlns:r="http://schemas.openxmlformats.org/officeDocument/2006/relationships" w:type="even" r:id="rId21"/>
      <w:headerReference xmlns:r="http://schemas.openxmlformats.org/officeDocument/2006/relationships" w:type="default" r:id="rId22"/>
      <w:footerReference xmlns:r="http://schemas.openxmlformats.org/officeDocument/2006/relationships" w:type="even" r:id="rId23"/>
      <w:footerReference xmlns:r="http://schemas.openxmlformats.org/officeDocument/2006/relationships" w:type="default" r:id="rId24"/>
      <w:headerReference xmlns:r="http://schemas.openxmlformats.org/officeDocument/2006/relationships" w:type="first" r:id="rId25"/>
      <w:footerReference xmlns:r="http://schemas.openxmlformats.org/officeDocument/2006/relationships" w:type="first" r:id="rId2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E27B" w14:textId="77777777" w:rsidR="00E26981" w:rsidRDefault="00E26981" w:rsidP="000C1CAD">
      <w:pPr>
        <w:spacing w:line="240" w:lineRule="auto"/>
      </w:pPr>
      <w:r>
        <w:separator/>
      </w:r>
    </w:p>
  </w:endnote>
  <w:endnote w:type="continuationSeparator" w:id="0">
    <w:p w14:paraId="6CB2C8F1" w14:textId="77777777" w:rsidR="00E26981" w:rsidRDefault="00E26981" w:rsidP="000C1CAD">
      <w:pPr>
        <w:spacing w:line="240" w:lineRule="auto"/>
      </w:pPr>
      <w:r>
        <w:continuationSeparator/>
      </w:r>
    </w:p>
  </w:endnote>
  <w:endnote w:type="continuationNotice" w:id="1">
    <w:p w14:paraId="51B88D11" w14:textId="77777777" w:rsidR="00E26981" w:rsidRDefault="00E269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EC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14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7A65" w14:textId="5097A62C" w:rsidR="00262EA3" w:rsidRPr="005014B1" w:rsidRDefault="00262EA3" w:rsidP="005014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71FB6" w14:textId="77777777" w:rsidR="00E26981" w:rsidRPr="006D7B2C" w:rsidRDefault="00E26981" w:rsidP="006D7B2C">
      <w:pPr>
        <w:pStyle w:val="Sidfot"/>
      </w:pPr>
    </w:p>
  </w:footnote>
  <w:footnote w:type="continuationSeparator" w:id="0">
    <w:p w14:paraId="774AFF62" w14:textId="77777777" w:rsidR="00E26981" w:rsidRDefault="00E26981" w:rsidP="000C1CAD">
      <w:pPr>
        <w:spacing w:line="240" w:lineRule="auto"/>
      </w:pPr>
      <w:r>
        <w:continuationSeparator/>
      </w:r>
    </w:p>
  </w:footnote>
  <w:footnote w:type="continuationNotice" w:id="1">
    <w:p w14:paraId="58680572" w14:textId="77777777" w:rsidR="00E26981" w:rsidRDefault="00E26981">
      <w:pPr>
        <w:spacing w:line="240" w:lineRule="auto"/>
      </w:pPr>
    </w:p>
  </w:footnote>
  <w:footnote w:id="2">
    <w:p w14:paraId="33E7E372" w14:textId="54F168A3" w:rsidR="00F51F4F" w:rsidRDefault="00F51F4F">
      <w:pPr>
        <w:pStyle w:val="Fotnotstext"/>
      </w:pPr>
      <w:r>
        <w:rPr>
          <w:rStyle w:val="Fotnotsreferens"/>
        </w:rPr>
        <w:footnoteRef/>
      </w:r>
      <w:r>
        <w:t xml:space="preserve"> Konjunkturläge</w:t>
      </w:r>
      <w:r w:rsidR="00CA2710">
        <w:t>t</w:t>
      </w:r>
      <w:r>
        <w:t xml:space="preserve"> mars 2025</w:t>
      </w:r>
      <w:r w:rsidR="00B34FF9">
        <w:t>, Konjunkturinstitutet</w:t>
      </w:r>
    </w:p>
  </w:footnote>
  <w:footnote w:id="3">
    <w:p w14:paraId="194A7F25" w14:textId="77777777" w:rsidR="00DC596D" w:rsidRDefault="00DC596D" w:rsidP="00DC596D">
      <w:pPr>
        <w:pStyle w:val="Fotnotstext"/>
      </w:pPr>
      <w:r>
        <w:rPr>
          <w:rStyle w:val="Fotnotsreferens"/>
        </w:rPr>
        <w:footnoteRef/>
      </w:r>
      <w:r>
        <w:t xml:space="preserve"> </w:t>
      </w:r>
      <w:r w:rsidRPr="001C014C">
        <w:t>https://www.hyresgastforeningen.se/om-oss/vad-vi-gor/hyresforhandling/hyresforhandling_2025/</w:t>
      </w:r>
    </w:p>
  </w:footnote>
  <w:footnote w:id="4">
    <w:p w14:paraId="6DC8BD35" w14:textId="7A7BC74D" w:rsidR="00EC055C" w:rsidRDefault="00EC055C">
      <w:pPr>
        <w:pStyle w:val="Fotnotstext"/>
      </w:pPr>
      <w:r>
        <w:rPr>
          <w:rStyle w:val="Fotnotsreferens"/>
        </w:rPr>
        <w:footnoteRef/>
      </w:r>
      <w:r>
        <w:t xml:space="preserve"> </w:t>
      </w:r>
      <w:r w:rsidR="00282BDD">
        <w:t>Barnfamiljers ekonomiska svårigheter 2025</w:t>
      </w:r>
    </w:p>
  </w:footnote>
  <w:footnote w:id="5">
    <w:p w14:paraId="6F83E287" w14:textId="793BC6FD" w:rsidR="003377B5" w:rsidRDefault="003377B5">
      <w:pPr>
        <w:pStyle w:val="Fotnotstext"/>
      </w:pPr>
      <w:r>
        <w:rPr>
          <w:rStyle w:val="Fotnotsreferens"/>
        </w:rPr>
        <w:footnoteRef/>
      </w:r>
      <w:r>
        <w:t xml:space="preserve"> Index för finansiell hälsa 2025, Swedbank</w:t>
      </w:r>
    </w:p>
  </w:footnote>
  <w:footnote w:id="6">
    <w:p w14:paraId="4E5BB41C" w14:textId="77777777" w:rsidR="002449EC" w:rsidRPr="00A55B22" w:rsidRDefault="002449EC" w:rsidP="002449EC">
      <w:pPr>
        <w:pStyle w:val="Fotnotstext"/>
        <w:rPr>
          <w:lang w:val="en-US"/>
        </w:rPr>
      </w:pPr>
      <w:r>
        <w:rPr>
          <w:rStyle w:val="Fotnotsreferens"/>
        </w:rPr>
        <w:footnoteRef/>
      </w:r>
      <w:r w:rsidRPr="00A55B22">
        <w:rPr>
          <w:lang w:val="en-US"/>
        </w:rPr>
        <w:t xml:space="preserve"> World Economic Outlook, April 2025, </w:t>
      </w:r>
      <w:proofErr w:type="spellStart"/>
      <w:r w:rsidRPr="00A55B22">
        <w:rPr>
          <w:lang w:val="en-US"/>
        </w:rPr>
        <w:t>Internationella</w:t>
      </w:r>
      <w:proofErr w:type="spellEnd"/>
      <w:r w:rsidRPr="00A55B22">
        <w:rPr>
          <w:lang w:val="en-US"/>
        </w:rPr>
        <w:t xml:space="preserve"> </w:t>
      </w:r>
      <w:proofErr w:type="spellStart"/>
      <w:r w:rsidRPr="00A55B22">
        <w:rPr>
          <w:lang w:val="en-US"/>
        </w:rPr>
        <w:t>valutafonden</w:t>
      </w:r>
      <w:proofErr w:type="spellEnd"/>
    </w:p>
  </w:footnote>
  <w:footnote w:id="7">
    <w:p w14:paraId="447C07CC" w14:textId="736516C9" w:rsidR="00030917" w:rsidRDefault="00030917">
      <w:pPr>
        <w:pStyle w:val="Fotnotstext"/>
      </w:pPr>
      <w:r>
        <w:rPr>
          <w:rStyle w:val="Fotnotsreferens"/>
        </w:rPr>
        <w:footnoteRef/>
      </w:r>
      <w:r>
        <w:t xml:space="preserve"> 2025 års ekonomiska vårproposition, regeringen</w:t>
      </w:r>
    </w:p>
  </w:footnote>
  <w:footnote w:id="8">
    <w:p w14:paraId="683B5345" w14:textId="4F892437" w:rsidR="00030917" w:rsidRDefault="00030917">
      <w:pPr>
        <w:pStyle w:val="Fotnotstext"/>
      </w:pPr>
      <w:r>
        <w:rPr>
          <w:rStyle w:val="Fotnotsreferens"/>
        </w:rPr>
        <w:footnoteRef/>
      </w:r>
      <w:r>
        <w:t xml:space="preserve"> </w:t>
      </w:r>
      <w:proofErr w:type="spellStart"/>
      <w:r>
        <w:t>Konjukturläget</w:t>
      </w:r>
      <w:proofErr w:type="spellEnd"/>
      <w:r>
        <w:t xml:space="preserve"> mars 2025, Konjunkturinstitutet</w:t>
      </w:r>
    </w:p>
  </w:footnote>
  <w:footnote w:id="9">
    <w:p w14:paraId="4A6ECC0D" w14:textId="77777777" w:rsidR="009B4E7A" w:rsidRDefault="009B4E7A" w:rsidP="009B4E7A">
      <w:pPr>
        <w:pStyle w:val="Fotnotstext"/>
      </w:pPr>
      <w:r>
        <w:rPr>
          <w:rStyle w:val="Fotnotsreferens"/>
        </w:rPr>
        <w:footnoteRef/>
      </w:r>
      <w:r>
        <w:t xml:space="preserve"> Konjunkturläget mars 2025, Konjunkturinstitutet</w:t>
      </w:r>
    </w:p>
  </w:footnote>
  <w:footnote w:id="10">
    <w:p w14:paraId="7712883F" w14:textId="24E8A8BB" w:rsidR="00785901" w:rsidRDefault="00785901">
      <w:pPr>
        <w:pStyle w:val="Fotnotstext"/>
      </w:pPr>
      <w:r>
        <w:rPr>
          <w:rStyle w:val="Fotnotsreferens"/>
        </w:rPr>
        <w:footnoteRef/>
      </w:r>
      <w:r>
        <w:t xml:space="preserve"> Behov av bostadsbyggande </w:t>
      </w:r>
      <w:r w:rsidR="00681CCF">
        <w:t>2024–2033</w:t>
      </w:r>
      <w:r>
        <w:t>, Boverket</w:t>
      </w:r>
    </w:p>
  </w:footnote>
  <w:footnote w:id="11">
    <w:p w14:paraId="490E3A8E" w14:textId="08696E4F" w:rsidR="00A1352C" w:rsidRDefault="00A1352C">
      <w:pPr>
        <w:pStyle w:val="Fotnotstext"/>
      </w:pPr>
      <w:r>
        <w:rPr>
          <w:rStyle w:val="Fotnotsreferens"/>
        </w:rPr>
        <w:footnoteRef/>
      </w:r>
      <w:r>
        <w:t xml:space="preserve"> </w:t>
      </w:r>
      <w:r w:rsidRPr="00A1352C">
        <w:t>https://www.scb.se/hitta-statistik/statistik-efter-amne/arbetsmarknad/utbud-av-arbetskraft/arbetskraftsundersokningarna-aku/pong/statistiknyhet/arbetskraftsundersokningarna-aku-februari-2025/</w:t>
      </w:r>
    </w:p>
  </w:footnote>
  <w:footnote w:id="12">
    <w:p w14:paraId="57AB778E" w14:textId="77D8A046" w:rsidR="00785901" w:rsidRDefault="00785901">
      <w:pPr>
        <w:pStyle w:val="Fotnotstext"/>
      </w:pPr>
      <w:r>
        <w:rPr>
          <w:rStyle w:val="Fotnotsreferens"/>
        </w:rPr>
        <w:footnoteRef/>
      </w:r>
      <w:r>
        <w:t xml:space="preserve"> Konjunkturläget mars 2025, Konjunkturinstitutet</w:t>
      </w:r>
    </w:p>
  </w:footnote>
  <w:footnote w:id="13">
    <w:p w14:paraId="7F0D755C" w14:textId="5F0F2DB8" w:rsidR="006D7B2C" w:rsidRDefault="006D7B2C">
      <w:pPr>
        <w:pStyle w:val="Fotnotstext"/>
      </w:pPr>
      <w:r>
        <w:rPr>
          <w:rStyle w:val="Fotnotsreferens"/>
        </w:rPr>
        <w:footnoteRef/>
      </w:r>
      <w:r>
        <w:t xml:space="preserve"> </w:t>
      </w:r>
      <w:r w:rsidR="005A307A" w:rsidRPr="005A307A">
        <w:t>Prissättning hos svenska företag 2023</w:t>
      </w:r>
      <w:r w:rsidR="005A307A">
        <w:t>, Konjunkturinstitutet</w:t>
      </w:r>
    </w:p>
  </w:footnote>
  <w:footnote w:id="14">
    <w:p w14:paraId="3F0D55C4" w14:textId="428A01D7" w:rsidR="00570A54" w:rsidRDefault="00570A54">
      <w:pPr>
        <w:pStyle w:val="Fotnotstext"/>
      </w:pPr>
      <w:r>
        <w:rPr>
          <w:rStyle w:val="Fotnotsreferens"/>
        </w:rPr>
        <w:footnoteRef/>
      </w:r>
      <w:r>
        <w:t xml:space="preserve"> </w:t>
      </w:r>
      <w:r w:rsidR="005A307A" w:rsidRPr="005A307A">
        <w:t>Konkurrensverkets genomlysning av livsmedelsbranschen 2023–2024</w:t>
      </w:r>
      <w:r w:rsidR="005A307A">
        <w:t>, Konkurrensverket</w:t>
      </w:r>
    </w:p>
  </w:footnote>
  <w:footnote w:id="15">
    <w:p w14:paraId="436440F8" w14:textId="45DD4A27" w:rsidR="008C228C" w:rsidRDefault="008C228C">
      <w:pPr>
        <w:pStyle w:val="Fotnotstext"/>
      </w:pPr>
      <w:r>
        <w:rPr>
          <w:rStyle w:val="Fotnotsreferens"/>
        </w:rPr>
        <w:footnoteRef/>
      </w:r>
      <w:r>
        <w:t xml:space="preserve"> </w:t>
      </w:r>
      <w:r w:rsidRPr="008C228C">
        <w:t>https://www.scb.se/hitta-statistik/statistik-efter-amne/miljo/miljoekonomi-och-hallbar-utveckling/miljorakenskaper/pong/statistiknyhet/utslapp-till-luft-tredje-kvartalet-2024/</w:t>
      </w:r>
    </w:p>
  </w:footnote>
  <w:footnote w:id="16">
    <w:p w14:paraId="53F0C401" w14:textId="77777777" w:rsidR="003B0C92" w:rsidRDefault="003B0C92" w:rsidP="003B0C92">
      <w:pPr>
        <w:pStyle w:val="Fotnotstext"/>
      </w:pPr>
      <w:r>
        <w:rPr>
          <w:rStyle w:val="Fotnotsreferens"/>
        </w:rPr>
        <w:footnoteRef/>
      </w:r>
      <w:r>
        <w:t xml:space="preserve"> </w:t>
      </w:r>
      <w:r w:rsidRPr="005C4EF4">
        <w:t>https://news.cision.com/se/swedbank/r/barnbidraget-halkar-efter---lagsta-nivan-pa-50-ar,c4137419</w:t>
      </w:r>
    </w:p>
  </w:footnote>
  <w:footnote w:id="17">
    <w:p w14:paraId="569C3699" w14:textId="77777777" w:rsidR="003B0C92" w:rsidRDefault="003B0C92" w:rsidP="003B0C92">
      <w:pPr>
        <w:pStyle w:val="Fotnotstext"/>
      </w:pPr>
      <w:r>
        <w:rPr>
          <w:rStyle w:val="Fotnotsreferens"/>
        </w:rPr>
        <w:footnoteRef/>
      </w:r>
      <w:r>
        <w:t xml:space="preserve"> </w:t>
      </w:r>
      <w:r w:rsidRPr="00E867FB">
        <w:t>https://via.tt.se/pressmeddelande/3850683/grona-arbetsgivare-positiva-till-miljopartiets-forslag-om-sankt-arbetsgivaravgift-for-lantbrukare?publisherId=2754661&amp;lang=sv</w:t>
      </w:r>
    </w:p>
  </w:footnote>
  <w:footnote w:id="18">
    <w:p w14:paraId="41E77C6D" w14:textId="77777777" w:rsidR="003B0C92" w:rsidRDefault="003B0C92" w:rsidP="003B0C92">
      <w:pPr>
        <w:pStyle w:val="Fotnotstext"/>
      </w:pPr>
      <w:r>
        <w:rPr>
          <w:rStyle w:val="Fotnotsreferens"/>
        </w:rPr>
        <w:footnoteRef/>
      </w:r>
      <w:r>
        <w:t xml:space="preserve"> </w:t>
      </w:r>
      <w:r w:rsidRPr="009C6E0F">
        <w:t>https://www.mucf.se/uppdrag/unga-som-varken-arbetar-eller-studerar</w:t>
      </w:r>
    </w:p>
  </w:footnote>
  <w:footnote w:id="19">
    <w:p w14:paraId="0A6D5905" w14:textId="77777777" w:rsidR="00040FB0" w:rsidRDefault="00040FB0" w:rsidP="00040FB0">
      <w:pPr>
        <w:pStyle w:val="Fotnotstext"/>
      </w:pPr>
      <w:r>
        <w:rPr>
          <w:rStyle w:val="Fotnotsreferens"/>
        </w:rPr>
        <w:footnoteRef/>
      </w:r>
      <w:r>
        <w:t xml:space="preserve"> </w:t>
      </w:r>
      <w:r w:rsidRPr="00C34143">
        <w:t>https://www.svt.se/nyheter/inrikes/patienterna-gar-hungriga-over-halften-av-regionerna-sparar-i-psykiatrin</w:t>
      </w:r>
    </w:p>
  </w:footnote>
  <w:footnote w:id="20">
    <w:p w14:paraId="4B5812A2" w14:textId="608DDB9F" w:rsidR="00B020F9" w:rsidRDefault="00B020F9">
      <w:pPr>
        <w:pStyle w:val="Fotnotstext"/>
      </w:pPr>
      <w:r>
        <w:rPr>
          <w:rStyle w:val="Fotnotsreferens"/>
        </w:rPr>
        <w:footnoteRef/>
      </w:r>
      <w:r>
        <w:t xml:space="preserve"> Omtag för omställning, Myndigheten för vård- och omsorgsanalys</w:t>
      </w:r>
    </w:p>
  </w:footnote>
  <w:footnote w:id="21">
    <w:p w14:paraId="66BA8C92" w14:textId="66A93478" w:rsidR="58BB4E7E" w:rsidRDefault="58BB4E7E" w:rsidP="000A0266">
      <w:pPr>
        <w:pStyle w:val="Normalutanindragellerluft"/>
      </w:pPr>
      <w:r w:rsidRPr="00357377">
        <w:rPr>
          <w:rStyle w:val="Fotnotsreferens"/>
          <w:sz w:val="22"/>
          <w:szCs w:val="22"/>
        </w:rPr>
        <w:footnoteRef/>
      </w:r>
      <w:r w:rsidRPr="00357377">
        <w:rPr>
          <w:sz w:val="22"/>
          <w:szCs w:val="22"/>
        </w:rPr>
        <w:t xml:space="preserve"> </w:t>
      </w:r>
      <w:r w:rsidRPr="002012CD">
        <w:rPr>
          <w:rFonts w:eastAsia="Arial" w:cstheme="minorHAnsi"/>
          <w:sz w:val="20"/>
          <w:szCs w:val="20"/>
        </w:rPr>
        <w:t>https://magasink.se/2025/01/arbetslosheten-i-kultursektorn-okar-2/</w:t>
      </w:r>
    </w:p>
  </w:footnote>
  <w:footnote w:id="22">
    <w:p w14:paraId="2C3896AA" w14:textId="1900A91A" w:rsidR="2C2352CD" w:rsidRDefault="2C2352CD" w:rsidP="000A0266">
      <w:pPr>
        <w:pStyle w:val="Normalutanindragellerluft"/>
      </w:pPr>
      <w:r w:rsidRPr="000A0266">
        <w:rPr>
          <w:rStyle w:val="Fotnotsreferens"/>
        </w:rPr>
        <w:footnoteRef/>
      </w:r>
      <w:r>
        <w:t xml:space="preserve"> </w:t>
      </w:r>
      <w:r w:rsidRPr="002012CD">
        <w:rPr>
          <w:sz w:val="20"/>
          <w:szCs w:val="20"/>
        </w:rPr>
        <w:t>https://magasink.se/2025/01/regional-kultur-far-minskat-stod/</w:t>
      </w:r>
    </w:p>
  </w:footnote>
  <w:footnote w:id="23">
    <w:p w14:paraId="28BDAC73" w14:textId="1FD449BC" w:rsidR="00B01604" w:rsidRDefault="00B01604" w:rsidP="00B01604">
      <w:pPr>
        <w:pStyle w:val="Fotnotstext"/>
      </w:pPr>
      <w:r>
        <w:rPr>
          <w:rStyle w:val="Fotnotsreferens"/>
        </w:rPr>
        <w:footnoteRef/>
      </w:r>
      <w:r>
        <w:t xml:space="preserve"> </w:t>
      </w:r>
      <w:r w:rsidR="002C4319">
        <w:t>PM</w:t>
      </w:r>
      <w:r>
        <w:t xml:space="preserve"> </w:t>
      </w:r>
      <w:r w:rsidR="002E0E2E">
        <w:t xml:space="preserve">Strandstädning på västkusten, </w:t>
      </w:r>
      <w:r>
        <w:t xml:space="preserve">Västkuststiftelsen, 2025-03-21: </w:t>
      </w:r>
    </w:p>
  </w:footnote>
  <w:footnote w:id="24">
    <w:p w14:paraId="3A0FF88A" w14:textId="65896714" w:rsidR="003641D1" w:rsidRDefault="003641D1">
      <w:pPr>
        <w:pStyle w:val="Fotnotstext"/>
      </w:pPr>
      <w:r>
        <w:rPr>
          <w:rStyle w:val="Fotnotsreferens"/>
        </w:rPr>
        <w:footnoteRef/>
      </w:r>
      <w:r>
        <w:t xml:space="preserve"> </w:t>
      </w:r>
      <w:r w:rsidRPr="003641D1">
        <w:t>Regeringsuppdrag att redovisa en plan för ny organisering av servicekontorsnätet</w:t>
      </w:r>
      <w:r>
        <w:t>, Statens servicecenter</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0C360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editId="2B4CE4B8" wp14:anchorId="419279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14B1" w14:paraId="37D19871" w14:textId="39920FFB">
                          <w:pPr>
                            <w:jc w:val="right"/>
                          </w:pPr>
                          <w:sdt>
                            <w:sdtPr>
                              <w:alias w:val="CC_Noformat_Partikod"/>
                              <w:tag w:val="CC_Noformat_Partikod"/>
                              <w:id w:val="-53464382"/>
                              <w:text/>
                            </w:sdtPr>
                            <w:sdtEndPr/>
                            <w:sdtContent>
                              <w:r w:rsidR="00E207D7">
                                <w:t>MP</w:t>
                              </w:r>
                            </w:sdtContent>
                          </w:sdt>
                          <w:sdt>
                            <w:sdtPr>
                              <w:alias w:val="CC_Noformat_Partinummer"/>
                              <w:tag w:val="CC_Noformat_Partinummer"/>
                              <w:id w:val="-1709555926"/>
                              <w:text/>
                            </w:sdtPr>
                            <w:sdtEndPr/>
                            <w:sdtContent>
                              <w:r w:rsidR="00A55B22">
                                <w:t>061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927986">
              <v:stroke joinstyle="miter"/>
              <v:path gradientshapeok="t" o:connecttype="rect"/>
            </v:shapetype>
            <v:shape id="Textruta 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14B1" w14:paraId="37D19871" w14:textId="39920FFB">
                    <w:pPr>
                      <w:jc w:val="right"/>
                    </w:pPr>
                    <w:sdt>
                      <w:sdtPr>
                        <w:alias w:val="CC_Noformat_Partikod"/>
                        <w:tag w:val="CC_Noformat_Partikod"/>
                        <w:id w:val="-53464382"/>
                        <w:text/>
                      </w:sdtPr>
                      <w:sdtEndPr/>
                      <w:sdtContent>
                        <w:r w:rsidR="00E207D7">
                          <w:t>MP</w:t>
                        </w:r>
                      </w:sdtContent>
                    </w:sdt>
                    <w:sdt>
                      <w:sdtPr>
                        <w:alias w:val="CC_Noformat_Partinummer"/>
                        <w:tag w:val="CC_Noformat_Partinummer"/>
                        <w:id w:val="-1709555926"/>
                        <w:text/>
                      </w:sdtPr>
                      <w:sdtEndPr/>
                      <w:sdtContent>
                        <w:r w:rsidR="00A55B22">
                          <w:t>061</w:t>
                        </w:r>
                      </w:sdtContent>
                    </w:sdt>
                  </w:p>
                </w:txbxContent>
              </v:textbox>
              <w10:wrap anchorx="page"/>
            </v:shape>
          </w:pict>
        </mc:Fallback>
      </mc:AlternateContent>
    </w:r>
  </w:p>
  <w:p w:rsidRPr="00293C4F" w:rsidR="00262EA3" w:rsidP="00776B74" w:rsidRDefault="00262EA3" w14:paraId="526849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8DB0B03" w14:textId="77777777">
    <w:pPr>
      <w:jc w:val="right"/>
    </w:pPr>
  </w:p>
  <w:p w:rsidR="00262EA3" w:rsidP="00776B74" w:rsidRDefault="00262EA3" w14:paraId="2642363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014B1" w14:paraId="732225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editId="56CDFF8D" wp14:anchorId="3FEF34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14B1" w14:paraId="000CF64F" w14:textId="2FE566DC">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E207D7">
          <w:t>MP</w:t>
        </w:r>
      </w:sdtContent>
    </w:sdt>
    <w:sdt>
      <w:sdtPr>
        <w:alias w:val="CC_Noformat_Partinummer"/>
        <w:tag w:val="CC_Noformat_Partinummer"/>
        <w:id w:val="-2014525982"/>
        <w:text/>
      </w:sdtPr>
      <w:sdtEndPr/>
      <w:sdtContent>
        <w:r w:rsidR="00A55B22">
          <w:t>061</w:t>
        </w:r>
      </w:sdtContent>
    </w:sdt>
  </w:p>
  <w:p w:rsidRPr="008227B3" w:rsidR="00262EA3" w:rsidP="008227B3" w:rsidRDefault="005014B1" w14:paraId="0C51E3A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14B1" w14:paraId="3C985FC8" w14:textId="0AB29E5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:3417</w:t>
        </w:r>
      </w:sdtContent>
    </w:sdt>
  </w:p>
  <w:p w:rsidR="00262EA3" w:rsidP="00E03A3D" w:rsidRDefault="005014B1" w14:paraId="3C9F4D6C" w14:textId="519E3A3C">
    <w:pPr>
      <w:pStyle w:val="Motionr"/>
    </w:pPr>
    <w:sdt>
      <w:sdtPr>
        <w:alias w:val="CC_Noformat_Avtext"/>
        <w:tag w:val="CC_Noformat_Avtext"/>
        <w:id w:val="-2020768203"/>
        <w:lock w:val="sdtContentLocked"/>
        <w15:appearance w15:val="hidden"/>
        <w:text/>
      </w:sdtPr>
      <w:sdtEndPr/>
      <w:sdtContent>
        <w:r>
          <w:t>av Daniel Helldén m.fl. (MP)</w:t>
        </w:r>
      </w:sdtContent>
    </w:sdt>
  </w:p>
  <w:sdt>
    <w:sdtPr>
      <w:alias w:val="CC_Noformat_Rubtext"/>
      <w:tag w:val="CC_Noformat_Rubtext"/>
      <w:id w:val="-218060500"/>
      <w:lock w:val="sdtContentLocked"/>
      <w:text/>
    </w:sdtPr>
    <w:sdtEndPr/>
    <w:sdtContent>
      <w:p w:rsidR="00262EA3" w:rsidP="00283E0F" w:rsidRDefault="000A3FED" w14:paraId="466A00BA" w14:textId="712F0626">
        <w:pPr>
          <w:pStyle w:val="FSHRub2"/>
        </w:pPr>
        <w:r>
          <w:t>med anledning av prop. 2024/25:100 2025 års ekonomiska vårproposition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6BAAA6E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6C23D8"/>
    <w:multiLevelType w:val="hybridMultilevel"/>
    <w:tmpl w:val="A7FABC60"/>
    <w:lvl w:ilvl="0" w:tplc="36BACAC2">
      <w:start w:val="1"/>
      <w:numFmt w:val="bullet"/>
      <w:lvlText w:val=""/>
      <w:lvlJc w:val="left"/>
      <w:pPr>
        <w:ind w:left="720" w:hanging="360"/>
      </w:pPr>
      <w:rPr>
        <w:rFonts w:ascii="Symbol" w:hAnsi="Symbol" w:hint="default"/>
      </w:rPr>
    </w:lvl>
    <w:lvl w:ilvl="1" w:tplc="33047198">
      <w:start w:val="1"/>
      <w:numFmt w:val="bullet"/>
      <w:lvlText w:val="o"/>
      <w:lvlJc w:val="left"/>
      <w:pPr>
        <w:ind w:left="1440" w:hanging="360"/>
      </w:pPr>
      <w:rPr>
        <w:rFonts w:ascii="Courier New" w:hAnsi="Courier New" w:hint="default"/>
      </w:rPr>
    </w:lvl>
    <w:lvl w:ilvl="2" w:tplc="2E8E80A0">
      <w:start w:val="1"/>
      <w:numFmt w:val="bullet"/>
      <w:lvlText w:val=""/>
      <w:lvlJc w:val="left"/>
      <w:pPr>
        <w:ind w:left="2160" w:hanging="360"/>
      </w:pPr>
      <w:rPr>
        <w:rFonts w:ascii="Wingdings" w:hAnsi="Wingdings" w:hint="default"/>
      </w:rPr>
    </w:lvl>
    <w:lvl w:ilvl="3" w:tplc="E722A4EA">
      <w:start w:val="1"/>
      <w:numFmt w:val="bullet"/>
      <w:lvlText w:val=""/>
      <w:lvlJc w:val="left"/>
      <w:pPr>
        <w:ind w:left="2880" w:hanging="360"/>
      </w:pPr>
      <w:rPr>
        <w:rFonts w:ascii="Symbol" w:hAnsi="Symbol" w:hint="default"/>
      </w:rPr>
    </w:lvl>
    <w:lvl w:ilvl="4" w:tplc="0D002C78">
      <w:start w:val="1"/>
      <w:numFmt w:val="bullet"/>
      <w:lvlText w:val="o"/>
      <w:lvlJc w:val="left"/>
      <w:pPr>
        <w:ind w:left="3600" w:hanging="360"/>
      </w:pPr>
      <w:rPr>
        <w:rFonts w:ascii="Courier New" w:hAnsi="Courier New" w:hint="default"/>
      </w:rPr>
    </w:lvl>
    <w:lvl w:ilvl="5" w:tplc="5610311A">
      <w:start w:val="1"/>
      <w:numFmt w:val="bullet"/>
      <w:lvlText w:val=""/>
      <w:lvlJc w:val="left"/>
      <w:pPr>
        <w:ind w:left="4320" w:hanging="360"/>
      </w:pPr>
      <w:rPr>
        <w:rFonts w:ascii="Wingdings" w:hAnsi="Wingdings" w:hint="default"/>
      </w:rPr>
    </w:lvl>
    <w:lvl w:ilvl="6" w:tplc="1D00CE74">
      <w:start w:val="1"/>
      <w:numFmt w:val="bullet"/>
      <w:lvlText w:val=""/>
      <w:lvlJc w:val="left"/>
      <w:pPr>
        <w:ind w:left="5040" w:hanging="360"/>
      </w:pPr>
      <w:rPr>
        <w:rFonts w:ascii="Symbol" w:hAnsi="Symbol" w:hint="default"/>
      </w:rPr>
    </w:lvl>
    <w:lvl w:ilvl="7" w:tplc="B5F62488">
      <w:start w:val="1"/>
      <w:numFmt w:val="bullet"/>
      <w:lvlText w:val="o"/>
      <w:lvlJc w:val="left"/>
      <w:pPr>
        <w:ind w:left="5760" w:hanging="360"/>
      </w:pPr>
      <w:rPr>
        <w:rFonts w:ascii="Courier New" w:hAnsi="Courier New" w:hint="default"/>
      </w:rPr>
    </w:lvl>
    <w:lvl w:ilvl="8" w:tplc="F272A04E">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FB102C5"/>
    <w:multiLevelType w:val="hybridMultilevel"/>
    <w:tmpl w:val="E4A64414"/>
    <w:lvl w:ilvl="0" w:tplc="FED856E4">
      <w:start w:val="1"/>
      <w:numFmt w:val="bullet"/>
      <w:lvlText w:val=""/>
      <w:lvlJc w:val="left"/>
      <w:pPr>
        <w:ind w:left="720" w:hanging="360"/>
      </w:pPr>
      <w:rPr>
        <w:rFonts w:ascii="Symbol" w:hAnsi="Symbol" w:hint="default"/>
      </w:rPr>
    </w:lvl>
    <w:lvl w:ilvl="1" w:tplc="EFDC7FF0">
      <w:start w:val="1"/>
      <w:numFmt w:val="bullet"/>
      <w:lvlText w:val="o"/>
      <w:lvlJc w:val="left"/>
      <w:pPr>
        <w:ind w:left="1440" w:hanging="360"/>
      </w:pPr>
      <w:rPr>
        <w:rFonts w:ascii="Courier New" w:hAnsi="Courier New" w:hint="default"/>
      </w:rPr>
    </w:lvl>
    <w:lvl w:ilvl="2" w:tplc="83DE4DE8">
      <w:start w:val="1"/>
      <w:numFmt w:val="bullet"/>
      <w:lvlText w:val=""/>
      <w:lvlJc w:val="left"/>
      <w:pPr>
        <w:ind w:left="2160" w:hanging="360"/>
      </w:pPr>
      <w:rPr>
        <w:rFonts w:ascii="Wingdings" w:hAnsi="Wingdings" w:hint="default"/>
      </w:rPr>
    </w:lvl>
    <w:lvl w:ilvl="3" w:tplc="52644448">
      <w:start w:val="1"/>
      <w:numFmt w:val="bullet"/>
      <w:lvlText w:val=""/>
      <w:lvlJc w:val="left"/>
      <w:pPr>
        <w:ind w:left="2880" w:hanging="360"/>
      </w:pPr>
      <w:rPr>
        <w:rFonts w:ascii="Symbol" w:hAnsi="Symbol" w:hint="default"/>
      </w:rPr>
    </w:lvl>
    <w:lvl w:ilvl="4" w:tplc="FAA2BC54">
      <w:start w:val="1"/>
      <w:numFmt w:val="bullet"/>
      <w:lvlText w:val="o"/>
      <w:lvlJc w:val="left"/>
      <w:pPr>
        <w:ind w:left="3600" w:hanging="360"/>
      </w:pPr>
      <w:rPr>
        <w:rFonts w:ascii="Courier New" w:hAnsi="Courier New" w:hint="default"/>
      </w:rPr>
    </w:lvl>
    <w:lvl w:ilvl="5" w:tplc="5CA0FDF6">
      <w:start w:val="1"/>
      <w:numFmt w:val="bullet"/>
      <w:lvlText w:val=""/>
      <w:lvlJc w:val="left"/>
      <w:pPr>
        <w:ind w:left="4320" w:hanging="360"/>
      </w:pPr>
      <w:rPr>
        <w:rFonts w:ascii="Wingdings" w:hAnsi="Wingdings" w:hint="default"/>
      </w:rPr>
    </w:lvl>
    <w:lvl w:ilvl="6" w:tplc="79205540">
      <w:start w:val="1"/>
      <w:numFmt w:val="bullet"/>
      <w:lvlText w:val=""/>
      <w:lvlJc w:val="left"/>
      <w:pPr>
        <w:ind w:left="5040" w:hanging="360"/>
      </w:pPr>
      <w:rPr>
        <w:rFonts w:ascii="Symbol" w:hAnsi="Symbol" w:hint="default"/>
      </w:rPr>
    </w:lvl>
    <w:lvl w:ilvl="7" w:tplc="0EAA0948">
      <w:start w:val="1"/>
      <w:numFmt w:val="bullet"/>
      <w:lvlText w:val="o"/>
      <w:lvlJc w:val="left"/>
      <w:pPr>
        <w:ind w:left="5760" w:hanging="360"/>
      </w:pPr>
      <w:rPr>
        <w:rFonts w:ascii="Courier New" w:hAnsi="Courier New" w:hint="default"/>
      </w:rPr>
    </w:lvl>
    <w:lvl w:ilvl="8" w:tplc="8A5EA560">
      <w:start w:val="1"/>
      <w:numFmt w:val="bullet"/>
      <w:lvlText w:val=""/>
      <w:lvlJc w:val="left"/>
      <w:pPr>
        <w:ind w:left="6480" w:hanging="360"/>
      </w:pPr>
      <w:rPr>
        <w:rFonts w:ascii="Wingdings" w:hAnsi="Wingdings" w:hint="default"/>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1"/>
  </w:num>
  <w:num w:numId="8">
    <w:abstractNumId w:val="12"/>
  </w:num>
  <w:num w:numId="9">
    <w:abstractNumId w:val="17"/>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3"/>
  </w:num>
  <w:num w:numId="4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207D7"/>
    <w:rsid w:val="000000E0"/>
    <w:rsid w:val="00000761"/>
    <w:rsid w:val="000014AF"/>
    <w:rsid w:val="00001631"/>
    <w:rsid w:val="00002310"/>
    <w:rsid w:val="00002CB4"/>
    <w:rsid w:val="000030B6"/>
    <w:rsid w:val="00003CCB"/>
    <w:rsid w:val="00003F79"/>
    <w:rsid w:val="0000412E"/>
    <w:rsid w:val="00004250"/>
    <w:rsid w:val="000043C1"/>
    <w:rsid w:val="000044FF"/>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6E2"/>
    <w:rsid w:val="00014034"/>
    <w:rsid w:val="00014823"/>
    <w:rsid w:val="00014F39"/>
    <w:rsid w:val="00015064"/>
    <w:rsid w:val="00015205"/>
    <w:rsid w:val="000156D9"/>
    <w:rsid w:val="00015813"/>
    <w:rsid w:val="000171D9"/>
    <w:rsid w:val="00017C3F"/>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917"/>
    <w:rsid w:val="00030C4D"/>
    <w:rsid w:val="000311F6"/>
    <w:rsid w:val="000314C1"/>
    <w:rsid w:val="00031AF1"/>
    <w:rsid w:val="00031D4B"/>
    <w:rsid w:val="0003208D"/>
    <w:rsid w:val="0003287D"/>
    <w:rsid w:val="00032A5E"/>
    <w:rsid w:val="00033025"/>
    <w:rsid w:val="00033C04"/>
    <w:rsid w:val="00034240"/>
    <w:rsid w:val="000342BD"/>
    <w:rsid w:val="000356A2"/>
    <w:rsid w:val="00035775"/>
    <w:rsid w:val="00035BF0"/>
    <w:rsid w:val="00036A17"/>
    <w:rsid w:val="00036E35"/>
    <w:rsid w:val="00036E88"/>
    <w:rsid w:val="000370AD"/>
    <w:rsid w:val="00037E4A"/>
    <w:rsid w:val="000405FF"/>
    <w:rsid w:val="00040E0A"/>
    <w:rsid w:val="00040F34"/>
    <w:rsid w:val="00040F89"/>
    <w:rsid w:val="00040FB0"/>
    <w:rsid w:val="00041BE8"/>
    <w:rsid w:val="00042A31"/>
    <w:rsid w:val="00042A9E"/>
    <w:rsid w:val="0004311E"/>
    <w:rsid w:val="00043426"/>
    <w:rsid w:val="00043AA9"/>
    <w:rsid w:val="00043F2E"/>
    <w:rsid w:val="000443CA"/>
    <w:rsid w:val="000444CA"/>
    <w:rsid w:val="0004510B"/>
    <w:rsid w:val="00045385"/>
    <w:rsid w:val="0004587D"/>
    <w:rsid w:val="0004615B"/>
    <w:rsid w:val="000466E4"/>
    <w:rsid w:val="00046AC8"/>
    <w:rsid w:val="00046B18"/>
    <w:rsid w:val="00047CB1"/>
    <w:rsid w:val="00050A98"/>
    <w:rsid w:val="00050B72"/>
    <w:rsid w:val="00050DBC"/>
    <w:rsid w:val="0005184F"/>
    <w:rsid w:val="00051929"/>
    <w:rsid w:val="0005206D"/>
    <w:rsid w:val="00052A07"/>
    <w:rsid w:val="00053AC8"/>
    <w:rsid w:val="000542C8"/>
    <w:rsid w:val="00054454"/>
    <w:rsid w:val="00055933"/>
    <w:rsid w:val="00055B43"/>
    <w:rsid w:val="00056E0E"/>
    <w:rsid w:val="0005734F"/>
    <w:rsid w:val="000577E2"/>
    <w:rsid w:val="00057F9F"/>
    <w:rsid w:val="0006032F"/>
    <w:rsid w:val="0006039A"/>
    <w:rsid w:val="000603CF"/>
    <w:rsid w:val="0006043F"/>
    <w:rsid w:val="0006123A"/>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A7"/>
    <w:rsid w:val="000719B7"/>
    <w:rsid w:val="000721ED"/>
    <w:rsid w:val="000724B8"/>
    <w:rsid w:val="00072835"/>
    <w:rsid w:val="0007290B"/>
    <w:rsid w:val="00073204"/>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7A3"/>
    <w:rsid w:val="00091A21"/>
    <w:rsid w:val="00093636"/>
    <w:rsid w:val="00093646"/>
    <w:rsid w:val="00093F48"/>
    <w:rsid w:val="0009440B"/>
    <w:rsid w:val="00094A50"/>
    <w:rsid w:val="00094A68"/>
    <w:rsid w:val="00094AC0"/>
    <w:rsid w:val="00094BFD"/>
    <w:rsid w:val="000953C2"/>
    <w:rsid w:val="0009550E"/>
    <w:rsid w:val="00095639"/>
    <w:rsid w:val="00095B69"/>
    <w:rsid w:val="000A0266"/>
    <w:rsid w:val="000A06E9"/>
    <w:rsid w:val="000A1014"/>
    <w:rsid w:val="000A19A5"/>
    <w:rsid w:val="000A1D1D"/>
    <w:rsid w:val="000A2547"/>
    <w:rsid w:val="000A2668"/>
    <w:rsid w:val="000A31FB"/>
    <w:rsid w:val="000A3770"/>
    <w:rsid w:val="000A3A14"/>
    <w:rsid w:val="000A3FED"/>
    <w:rsid w:val="000A4671"/>
    <w:rsid w:val="000A4821"/>
    <w:rsid w:val="000A4FED"/>
    <w:rsid w:val="000A518E"/>
    <w:rsid w:val="000A52B8"/>
    <w:rsid w:val="000A620B"/>
    <w:rsid w:val="000A6935"/>
    <w:rsid w:val="000A6F87"/>
    <w:rsid w:val="000B038B"/>
    <w:rsid w:val="000B041D"/>
    <w:rsid w:val="000B1A2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307"/>
    <w:rsid w:val="000C17A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C70"/>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099"/>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D68"/>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07E66"/>
    <w:rsid w:val="00110680"/>
    <w:rsid w:val="0011115F"/>
    <w:rsid w:val="001112E7"/>
    <w:rsid w:val="00111D52"/>
    <w:rsid w:val="00111E99"/>
    <w:rsid w:val="00112283"/>
    <w:rsid w:val="001127BC"/>
    <w:rsid w:val="001128E4"/>
    <w:rsid w:val="00112A07"/>
    <w:rsid w:val="00112BCA"/>
    <w:rsid w:val="00113966"/>
    <w:rsid w:val="0011426C"/>
    <w:rsid w:val="00114C71"/>
    <w:rsid w:val="00114CAC"/>
    <w:rsid w:val="001152A4"/>
    <w:rsid w:val="001153D8"/>
    <w:rsid w:val="00115783"/>
    <w:rsid w:val="00116172"/>
    <w:rsid w:val="00116CAF"/>
    <w:rsid w:val="00116EC0"/>
    <w:rsid w:val="00116EED"/>
    <w:rsid w:val="00117500"/>
    <w:rsid w:val="00117A44"/>
    <w:rsid w:val="00117F43"/>
    <w:rsid w:val="00120414"/>
    <w:rsid w:val="00120422"/>
    <w:rsid w:val="0012097A"/>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4BF"/>
    <w:rsid w:val="00131549"/>
    <w:rsid w:val="00131DB5"/>
    <w:rsid w:val="00132A5C"/>
    <w:rsid w:val="001332AB"/>
    <w:rsid w:val="00133BE2"/>
    <w:rsid w:val="00134122"/>
    <w:rsid w:val="0013458A"/>
    <w:rsid w:val="00135085"/>
    <w:rsid w:val="001354CF"/>
    <w:rsid w:val="0013597D"/>
    <w:rsid w:val="00135E5D"/>
    <w:rsid w:val="00135ED0"/>
    <w:rsid w:val="001363CA"/>
    <w:rsid w:val="001364A1"/>
    <w:rsid w:val="00136BC5"/>
    <w:rsid w:val="0013783E"/>
    <w:rsid w:val="00137D27"/>
    <w:rsid w:val="00137DC4"/>
    <w:rsid w:val="00137E1A"/>
    <w:rsid w:val="001400BB"/>
    <w:rsid w:val="00140735"/>
    <w:rsid w:val="00140AEC"/>
    <w:rsid w:val="00140AFA"/>
    <w:rsid w:val="00141C2A"/>
    <w:rsid w:val="00142005"/>
    <w:rsid w:val="0014285A"/>
    <w:rsid w:val="00143452"/>
    <w:rsid w:val="00143D44"/>
    <w:rsid w:val="0014498E"/>
    <w:rsid w:val="00144BFE"/>
    <w:rsid w:val="001451A5"/>
    <w:rsid w:val="00146B8E"/>
    <w:rsid w:val="00146DB1"/>
    <w:rsid w:val="00147063"/>
    <w:rsid w:val="0014776C"/>
    <w:rsid w:val="001477D3"/>
    <w:rsid w:val="00147882"/>
    <w:rsid w:val="00147D8C"/>
    <w:rsid w:val="00147EBC"/>
    <w:rsid w:val="001500C1"/>
    <w:rsid w:val="00151546"/>
    <w:rsid w:val="001516EF"/>
    <w:rsid w:val="00151EA2"/>
    <w:rsid w:val="001532BF"/>
    <w:rsid w:val="0015385D"/>
    <w:rsid w:val="001544D6"/>
    <w:rsid w:val="001545B9"/>
    <w:rsid w:val="0015610E"/>
    <w:rsid w:val="00156688"/>
    <w:rsid w:val="001567C6"/>
    <w:rsid w:val="00156E7A"/>
    <w:rsid w:val="00157681"/>
    <w:rsid w:val="00160034"/>
    <w:rsid w:val="00160091"/>
    <w:rsid w:val="001600AA"/>
    <w:rsid w:val="001608CC"/>
    <w:rsid w:val="00160AE9"/>
    <w:rsid w:val="0016163F"/>
    <w:rsid w:val="00161EC6"/>
    <w:rsid w:val="00162EFD"/>
    <w:rsid w:val="0016354B"/>
    <w:rsid w:val="00163563"/>
    <w:rsid w:val="00163AAF"/>
    <w:rsid w:val="0016444A"/>
    <w:rsid w:val="00164C00"/>
    <w:rsid w:val="001654D5"/>
    <w:rsid w:val="00165805"/>
    <w:rsid w:val="00165FFC"/>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10C"/>
    <w:rsid w:val="0017746C"/>
    <w:rsid w:val="00177678"/>
    <w:rsid w:val="001776B8"/>
    <w:rsid w:val="0018024E"/>
    <w:rsid w:val="00182F4B"/>
    <w:rsid w:val="00182F7B"/>
    <w:rsid w:val="00183035"/>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E21"/>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14C"/>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A22"/>
    <w:rsid w:val="001D3EE8"/>
    <w:rsid w:val="001D3F3F"/>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9AC"/>
    <w:rsid w:val="001E5F7F"/>
    <w:rsid w:val="001E68BF"/>
    <w:rsid w:val="001E6C8B"/>
    <w:rsid w:val="001E6F3A"/>
    <w:rsid w:val="001E723D"/>
    <w:rsid w:val="001F0615"/>
    <w:rsid w:val="001F1053"/>
    <w:rsid w:val="001F21FD"/>
    <w:rsid w:val="001F22DC"/>
    <w:rsid w:val="001F2513"/>
    <w:rsid w:val="001F369D"/>
    <w:rsid w:val="001F39AD"/>
    <w:rsid w:val="001F3A0A"/>
    <w:rsid w:val="001F3FA8"/>
    <w:rsid w:val="001F4096"/>
    <w:rsid w:val="001F4293"/>
    <w:rsid w:val="001F4FF8"/>
    <w:rsid w:val="001F5A5C"/>
    <w:rsid w:val="001F5E90"/>
    <w:rsid w:val="001F6B5C"/>
    <w:rsid w:val="001F6E2C"/>
    <w:rsid w:val="001F7729"/>
    <w:rsid w:val="001F7F71"/>
    <w:rsid w:val="0020030E"/>
    <w:rsid w:val="00200B9A"/>
    <w:rsid w:val="00200BAB"/>
    <w:rsid w:val="002012CD"/>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B6C"/>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FED"/>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44D"/>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429"/>
    <w:rsid w:val="002449EC"/>
    <w:rsid w:val="00244BF3"/>
    <w:rsid w:val="002453AE"/>
    <w:rsid w:val="002454BA"/>
    <w:rsid w:val="00245B13"/>
    <w:rsid w:val="002461A1"/>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1FA"/>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82C"/>
    <w:rsid w:val="00277B33"/>
    <w:rsid w:val="00277F22"/>
    <w:rsid w:val="0028015F"/>
    <w:rsid w:val="0028019F"/>
    <w:rsid w:val="00280502"/>
    <w:rsid w:val="00280A47"/>
    <w:rsid w:val="00280BC7"/>
    <w:rsid w:val="0028154C"/>
    <w:rsid w:val="0028170C"/>
    <w:rsid w:val="00282016"/>
    <w:rsid w:val="002822D1"/>
    <w:rsid w:val="00282565"/>
    <w:rsid w:val="002826D2"/>
    <w:rsid w:val="00282BDD"/>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A77D6"/>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84F"/>
    <w:rsid w:val="002C2284"/>
    <w:rsid w:val="002C3879"/>
    <w:rsid w:val="002C3E32"/>
    <w:rsid w:val="002C4319"/>
    <w:rsid w:val="002C4B2D"/>
    <w:rsid w:val="002C4D23"/>
    <w:rsid w:val="002C4E34"/>
    <w:rsid w:val="002C51D6"/>
    <w:rsid w:val="002C52A4"/>
    <w:rsid w:val="002C563C"/>
    <w:rsid w:val="002C5B41"/>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2E"/>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B6E"/>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C0E"/>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9A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C0A"/>
    <w:rsid w:val="00332D55"/>
    <w:rsid w:val="003333E5"/>
    <w:rsid w:val="00333E95"/>
    <w:rsid w:val="00334938"/>
    <w:rsid w:val="00335FFF"/>
    <w:rsid w:val="003366FF"/>
    <w:rsid w:val="00336F3D"/>
    <w:rsid w:val="003370B9"/>
    <w:rsid w:val="003371FF"/>
    <w:rsid w:val="00337327"/>
    <w:rsid w:val="003373C0"/>
    <w:rsid w:val="003377B5"/>
    <w:rsid w:val="00337855"/>
    <w:rsid w:val="00341459"/>
    <w:rsid w:val="00342773"/>
    <w:rsid w:val="00342BD2"/>
    <w:rsid w:val="003430B4"/>
    <w:rsid w:val="003430E4"/>
    <w:rsid w:val="00343927"/>
    <w:rsid w:val="003443DF"/>
    <w:rsid w:val="003447BC"/>
    <w:rsid w:val="00347028"/>
    <w:rsid w:val="00347453"/>
    <w:rsid w:val="00347F27"/>
    <w:rsid w:val="003504DC"/>
    <w:rsid w:val="00350AB4"/>
    <w:rsid w:val="00350FCC"/>
    <w:rsid w:val="00351240"/>
    <w:rsid w:val="0035125E"/>
    <w:rsid w:val="0035132E"/>
    <w:rsid w:val="0035148D"/>
    <w:rsid w:val="003514E4"/>
    <w:rsid w:val="00351B38"/>
    <w:rsid w:val="003524A9"/>
    <w:rsid w:val="003530A3"/>
    <w:rsid w:val="00353737"/>
    <w:rsid w:val="00353F9D"/>
    <w:rsid w:val="0035416A"/>
    <w:rsid w:val="00354ADE"/>
    <w:rsid w:val="00354EC0"/>
    <w:rsid w:val="00355B35"/>
    <w:rsid w:val="00357325"/>
    <w:rsid w:val="00357377"/>
    <w:rsid w:val="00357D93"/>
    <w:rsid w:val="00360B50"/>
    <w:rsid w:val="00360E21"/>
    <w:rsid w:val="0036177A"/>
    <w:rsid w:val="00361F52"/>
    <w:rsid w:val="003628E9"/>
    <w:rsid w:val="00362C00"/>
    <w:rsid w:val="00363439"/>
    <w:rsid w:val="003641D1"/>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9"/>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A7F4B"/>
    <w:rsid w:val="003B0C92"/>
    <w:rsid w:val="003B0D95"/>
    <w:rsid w:val="003B0F9B"/>
    <w:rsid w:val="003B1AFC"/>
    <w:rsid w:val="003B2109"/>
    <w:rsid w:val="003B2154"/>
    <w:rsid w:val="003B2811"/>
    <w:rsid w:val="003B2CE4"/>
    <w:rsid w:val="003B38E9"/>
    <w:rsid w:val="003B51FD"/>
    <w:rsid w:val="003B7796"/>
    <w:rsid w:val="003B7C50"/>
    <w:rsid w:val="003C06ED"/>
    <w:rsid w:val="003C0D8C"/>
    <w:rsid w:val="003C0E35"/>
    <w:rsid w:val="003C0F20"/>
    <w:rsid w:val="003C0FA5"/>
    <w:rsid w:val="003C10FB"/>
    <w:rsid w:val="003C1239"/>
    <w:rsid w:val="003C1A2D"/>
    <w:rsid w:val="003C2383"/>
    <w:rsid w:val="003C267A"/>
    <w:rsid w:val="003C28AE"/>
    <w:rsid w:val="003C3343"/>
    <w:rsid w:val="003C43C2"/>
    <w:rsid w:val="003C47BD"/>
    <w:rsid w:val="003C48F5"/>
    <w:rsid w:val="003C4DA1"/>
    <w:rsid w:val="003C535B"/>
    <w:rsid w:val="003C6151"/>
    <w:rsid w:val="003C709E"/>
    <w:rsid w:val="003C7235"/>
    <w:rsid w:val="003C72A0"/>
    <w:rsid w:val="003C77FA"/>
    <w:rsid w:val="003D0371"/>
    <w:rsid w:val="003D0B28"/>
    <w:rsid w:val="003D0D72"/>
    <w:rsid w:val="003D122F"/>
    <w:rsid w:val="003D1FCE"/>
    <w:rsid w:val="003D2C8C"/>
    <w:rsid w:val="003D3534"/>
    <w:rsid w:val="003D3D91"/>
    <w:rsid w:val="003D4127"/>
    <w:rsid w:val="003D47DF"/>
    <w:rsid w:val="003D4C5B"/>
    <w:rsid w:val="003D51A4"/>
    <w:rsid w:val="003D5855"/>
    <w:rsid w:val="003D5CD1"/>
    <w:rsid w:val="003D69B6"/>
    <w:rsid w:val="003D6E61"/>
    <w:rsid w:val="003D7A2E"/>
    <w:rsid w:val="003D7FDF"/>
    <w:rsid w:val="003E0A33"/>
    <w:rsid w:val="003E0F24"/>
    <w:rsid w:val="003E19A1"/>
    <w:rsid w:val="003E19A8"/>
    <w:rsid w:val="003E1AAD"/>
    <w:rsid w:val="003E2067"/>
    <w:rsid w:val="003E2129"/>
    <w:rsid w:val="003E247C"/>
    <w:rsid w:val="003E2B06"/>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2FB"/>
    <w:rsid w:val="003F2909"/>
    <w:rsid w:val="003F2D43"/>
    <w:rsid w:val="003F4798"/>
    <w:rsid w:val="003F4B69"/>
    <w:rsid w:val="003F551E"/>
    <w:rsid w:val="003F5993"/>
    <w:rsid w:val="003F6814"/>
    <w:rsid w:val="003F6835"/>
    <w:rsid w:val="003F71DB"/>
    <w:rsid w:val="003F72C9"/>
    <w:rsid w:val="003F75A4"/>
    <w:rsid w:val="003F75CF"/>
    <w:rsid w:val="003F7C77"/>
    <w:rsid w:val="0040054D"/>
    <w:rsid w:val="00401163"/>
    <w:rsid w:val="00401451"/>
    <w:rsid w:val="00401C41"/>
    <w:rsid w:val="0040265C"/>
    <w:rsid w:val="00402AA0"/>
    <w:rsid w:val="00402C37"/>
    <w:rsid w:val="00402F29"/>
    <w:rsid w:val="00403C6E"/>
    <w:rsid w:val="00403CDC"/>
    <w:rsid w:val="004046BA"/>
    <w:rsid w:val="004052AE"/>
    <w:rsid w:val="004059AB"/>
    <w:rsid w:val="00406010"/>
    <w:rsid w:val="004062B3"/>
    <w:rsid w:val="004066D3"/>
    <w:rsid w:val="00406717"/>
    <w:rsid w:val="00406CFF"/>
    <w:rsid w:val="00406EA4"/>
    <w:rsid w:val="00406EB6"/>
    <w:rsid w:val="00407193"/>
    <w:rsid w:val="004071A4"/>
    <w:rsid w:val="0040787D"/>
    <w:rsid w:val="00407C9F"/>
    <w:rsid w:val="00410B5D"/>
    <w:rsid w:val="004113EC"/>
    <w:rsid w:val="004117AF"/>
    <w:rsid w:val="00411F92"/>
    <w:rsid w:val="00412C4B"/>
    <w:rsid w:val="00412D8B"/>
    <w:rsid w:val="00413DE2"/>
    <w:rsid w:val="004152A9"/>
    <w:rsid w:val="004156F1"/>
    <w:rsid w:val="00415928"/>
    <w:rsid w:val="00415B2B"/>
    <w:rsid w:val="00416089"/>
    <w:rsid w:val="00416619"/>
    <w:rsid w:val="00416858"/>
    <w:rsid w:val="00416C48"/>
    <w:rsid w:val="00416F5E"/>
    <w:rsid w:val="00416FE1"/>
    <w:rsid w:val="00417756"/>
    <w:rsid w:val="00417820"/>
    <w:rsid w:val="00420189"/>
    <w:rsid w:val="00420C14"/>
    <w:rsid w:val="00420D13"/>
    <w:rsid w:val="00421CE9"/>
    <w:rsid w:val="00422B5D"/>
    <w:rsid w:val="00422B62"/>
    <w:rsid w:val="00422B9E"/>
    <w:rsid w:val="00422D45"/>
    <w:rsid w:val="00423883"/>
    <w:rsid w:val="00423BE4"/>
    <w:rsid w:val="00423C8D"/>
    <w:rsid w:val="00424BC2"/>
    <w:rsid w:val="00424E2C"/>
    <w:rsid w:val="004252BD"/>
    <w:rsid w:val="00425C71"/>
    <w:rsid w:val="00426629"/>
    <w:rsid w:val="0042666B"/>
    <w:rsid w:val="00426691"/>
    <w:rsid w:val="00426A94"/>
    <w:rsid w:val="00430342"/>
    <w:rsid w:val="00430C2F"/>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A96"/>
    <w:rsid w:val="00437FBC"/>
    <w:rsid w:val="004409FE"/>
    <w:rsid w:val="00440BFE"/>
    <w:rsid w:val="00441010"/>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265"/>
    <w:rsid w:val="00450331"/>
    <w:rsid w:val="00450E13"/>
    <w:rsid w:val="00451074"/>
    <w:rsid w:val="00451CD3"/>
    <w:rsid w:val="004521A0"/>
    <w:rsid w:val="0045225B"/>
    <w:rsid w:val="00452AB8"/>
    <w:rsid w:val="004535C8"/>
    <w:rsid w:val="0045366D"/>
    <w:rsid w:val="0045386A"/>
    <w:rsid w:val="00453C4F"/>
    <w:rsid w:val="00453DF4"/>
    <w:rsid w:val="00454102"/>
    <w:rsid w:val="00454903"/>
    <w:rsid w:val="00454DEA"/>
    <w:rsid w:val="0045575E"/>
    <w:rsid w:val="004559B4"/>
    <w:rsid w:val="00456EDD"/>
    <w:rsid w:val="00456FC7"/>
    <w:rsid w:val="0045748C"/>
    <w:rsid w:val="00457574"/>
    <w:rsid w:val="00457938"/>
    <w:rsid w:val="00457943"/>
    <w:rsid w:val="0046062F"/>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0FA"/>
    <w:rsid w:val="00472CF1"/>
    <w:rsid w:val="00472E4B"/>
    <w:rsid w:val="00473426"/>
    <w:rsid w:val="00473D62"/>
    <w:rsid w:val="00474043"/>
    <w:rsid w:val="004745C8"/>
    <w:rsid w:val="004745FC"/>
    <w:rsid w:val="004749E0"/>
    <w:rsid w:val="0047554D"/>
    <w:rsid w:val="0047603F"/>
    <w:rsid w:val="00476A7B"/>
    <w:rsid w:val="00476CDA"/>
    <w:rsid w:val="00477162"/>
    <w:rsid w:val="004774BF"/>
    <w:rsid w:val="004801AC"/>
    <w:rsid w:val="00480455"/>
    <w:rsid w:val="00480957"/>
    <w:rsid w:val="00480D74"/>
    <w:rsid w:val="00481E1B"/>
    <w:rsid w:val="004822AA"/>
    <w:rsid w:val="0048365E"/>
    <w:rsid w:val="004836FD"/>
    <w:rsid w:val="00483D90"/>
    <w:rsid w:val="00483FB9"/>
    <w:rsid w:val="004840CE"/>
    <w:rsid w:val="004843B4"/>
    <w:rsid w:val="00484B1B"/>
    <w:rsid w:val="004854C3"/>
    <w:rsid w:val="004854D7"/>
    <w:rsid w:val="004860AB"/>
    <w:rsid w:val="004869AE"/>
    <w:rsid w:val="004875E6"/>
    <w:rsid w:val="004879A6"/>
    <w:rsid w:val="00487D43"/>
    <w:rsid w:val="00487D91"/>
    <w:rsid w:val="00487FB5"/>
    <w:rsid w:val="00490C47"/>
    <w:rsid w:val="00491103"/>
    <w:rsid w:val="00491391"/>
    <w:rsid w:val="004916B5"/>
    <w:rsid w:val="00491D5D"/>
    <w:rsid w:val="00491DAE"/>
    <w:rsid w:val="0049262F"/>
    <w:rsid w:val="00492987"/>
    <w:rsid w:val="00492AE4"/>
    <w:rsid w:val="00492AF8"/>
    <w:rsid w:val="00493802"/>
    <w:rsid w:val="0049382A"/>
    <w:rsid w:val="0049397A"/>
    <w:rsid w:val="00493E3E"/>
    <w:rsid w:val="00494029"/>
    <w:rsid w:val="00494302"/>
    <w:rsid w:val="00494F49"/>
    <w:rsid w:val="00495838"/>
    <w:rsid w:val="00495A71"/>
    <w:rsid w:val="00495FA5"/>
    <w:rsid w:val="00497029"/>
    <w:rsid w:val="004972B7"/>
    <w:rsid w:val="004A0AF2"/>
    <w:rsid w:val="004A1326"/>
    <w:rsid w:val="004A1B22"/>
    <w:rsid w:val="004A3DFF"/>
    <w:rsid w:val="004A445D"/>
    <w:rsid w:val="004A4976"/>
    <w:rsid w:val="004A49F9"/>
    <w:rsid w:val="004A5194"/>
    <w:rsid w:val="004A5EF8"/>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B42"/>
    <w:rsid w:val="004B2D94"/>
    <w:rsid w:val="004B3731"/>
    <w:rsid w:val="004B37A4"/>
    <w:rsid w:val="004B4043"/>
    <w:rsid w:val="004B5B5E"/>
    <w:rsid w:val="004B5C44"/>
    <w:rsid w:val="004B626D"/>
    <w:rsid w:val="004B6CB9"/>
    <w:rsid w:val="004B7159"/>
    <w:rsid w:val="004B7B5D"/>
    <w:rsid w:val="004C051E"/>
    <w:rsid w:val="004C0749"/>
    <w:rsid w:val="004C08A1"/>
    <w:rsid w:val="004C1277"/>
    <w:rsid w:val="004C27E5"/>
    <w:rsid w:val="004C2B00"/>
    <w:rsid w:val="004C2BA2"/>
    <w:rsid w:val="004C300C"/>
    <w:rsid w:val="004C320C"/>
    <w:rsid w:val="004C32C3"/>
    <w:rsid w:val="004C428F"/>
    <w:rsid w:val="004C53EE"/>
    <w:rsid w:val="004C5B7D"/>
    <w:rsid w:val="004C5B93"/>
    <w:rsid w:val="004C65F5"/>
    <w:rsid w:val="004C6AA7"/>
    <w:rsid w:val="004C6CF3"/>
    <w:rsid w:val="004C7699"/>
    <w:rsid w:val="004C7951"/>
    <w:rsid w:val="004D0199"/>
    <w:rsid w:val="004D0B22"/>
    <w:rsid w:val="004D0B7F"/>
    <w:rsid w:val="004D0C2A"/>
    <w:rsid w:val="004D13F2"/>
    <w:rsid w:val="004D1A35"/>
    <w:rsid w:val="004D1BF5"/>
    <w:rsid w:val="004D32A8"/>
    <w:rsid w:val="004D3929"/>
    <w:rsid w:val="004D3C78"/>
    <w:rsid w:val="004D471C"/>
    <w:rsid w:val="004D49F8"/>
    <w:rsid w:val="004D4EC8"/>
    <w:rsid w:val="004D50EE"/>
    <w:rsid w:val="004D52CC"/>
    <w:rsid w:val="004D61FF"/>
    <w:rsid w:val="004D6C6B"/>
    <w:rsid w:val="004D71B8"/>
    <w:rsid w:val="004D7FE2"/>
    <w:rsid w:val="004E00A1"/>
    <w:rsid w:val="004E05F8"/>
    <w:rsid w:val="004E0BCE"/>
    <w:rsid w:val="004E1287"/>
    <w:rsid w:val="004E1445"/>
    <w:rsid w:val="004E1564"/>
    <w:rsid w:val="004E1B8C"/>
    <w:rsid w:val="004E2352"/>
    <w:rsid w:val="004E46C6"/>
    <w:rsid w:val="004E5125"/>
    <w:rsid w:val="004E51DD"/>
    <w:rsid w:val="004E556C"/>
    <w:rsid w:val="004E62BE"/>
    <w:rsid w:val="004E710E"/>
    <w:rsid w:val="004E7C93"/>
    <w:rsid w:val="004F0578"/>
    <w:rsid w:val="004F06EC"/>
    <w:rsid w:val="004F08B5"/>
    <w:rsid w:val="004F10F0"/>
    <w:rsid w:val="004F1398"/>
    <w:rsid w:val="004F2C12"/>
    <w:rsid w:val="004F2C26"/>
    <w:rsid w:val="004F2EB8"/>
    <w:rsid w:val="004F35FE"/>
    <w:rsid w:val="004F3704"/>
    <w:rsid w:val="004F43F8"/>
    <w:rsid w:val="004F4D9E"/>
    <w:rsid w:val="004F50AF"/>
    <w:rsid w:val="004F529B"/>
    <w:rsid w:val="004F5A7B"/>
    <w:rsid w:val="004F5FE4"/>
    <w:rsid w:val="004F64AD"/>
    <w:rsid w:val="004F6B7F"/>
    <w:rsid w:val="004F6E1D"/>
    <w:rsid w:val="004F7611"/>
    <w:rsid w:val="004F7752"/>
    <w:rsid w:val="004F7E65"/>
    <w:rsid w:val="00500AF3"/>
    <w:rsid w:val="00500CF1"/>
    <w:rsid w:val="00500D58"/>
    <w:rsid w:val="00500E24"/>
    <w:rsid w:val="00501184"/>
    <w:rsid w:val="005014B1"/>
    <w:rsid w:val="00502512"/>
    <w:rsid w:val="00503035"/>
    <w:rsid w:val="00503781"/>
    <w:rsid w:val="00504301"/>
    <w:rsid w:val="005043A4"/>
    <w:rsid w:val="00504B41"/>
    <w:rsid w:val="00504BA3"/>
    <w:rsid w:val="00504F15"/>
    <w:rsid w:val="00504FB1"/>
    <w:rsid w:val="00505298"/>
    <w:rsid w:val="005053BA"/>
    <w:rsid w:val="00505683"/>
    <w:rsid w:val="005056AE"/>
    <w:rsid w:val="0050602C"/>
    <w:rsid w:val="00506377"/>
    <w:rsid w:val="005076A3"/>
    <w:rsid w:val="00507EB5"/>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17AFC"/>
    <w:rsid w:val="00517E2E"/>
    <w:rsid w:val="0052069A"/>
    <w:rsid w:val="00520833"/>
    <w:rsid w:val="0052091A"/>
    <w:rsid w:val="00520D43"/>
    <w:rsid w:val="005214C6"/>
    <w:rsid w:val="00522962"/>
    <w:rsid w:val="005231E7"/>
    <w:rsid w:val="0052357B"/>
    <w:rsid w:val="00524254"/>
    <w:rsid w:val="005245CB"/>
    <w:rsid w:val="00524798"/>
    <w:rsid w:val="00524D25"/>
    <w:rsid w:val="005266EF"/>
    <w:rsid w:val="0052698E"/>
    <w:rsid w:val="00526C4A"/>
    <w:rsid w:val="005305C6"/>
    <w:rsid w:val="005315D0"/>
    <w:rsid w:val="00531ABE"/>
    <w:rsid w:val="0053227E"/>
    <w:rsid w:val="005322F9"/>
    <w:rsid w:val="00532673"/>
    <w:rsid w:val="00532A3C"/>
    <w:rsid w:val="005334BC"/>
    <w:rsid w:val="0053362D"/>
    <w:rsid w:val="00533A72"/>
    <w:rsid w:val="00533AF2"/>
    <w:rsid w:val="00533D9B"/>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C75"/>
    <w:rsid w:val="00543302"/>
    <w:rsid w:val="005434AF"/>
    <w:rsid w:val="00543C63"/>
    <w:rsid w:val="005442FA"/>
    <w:rsid w:val="005446FF"/>
    <w:rsid w:val="005450D5"/>
    <w:rsid w:val="0054517B"/>
    <w:rsid w:val="005455D8"/>
    <w:rsid w:val="00545C84"/>
    <w:rsid w:val="00547388"/>
    <w:rsid w:val="00547A51"/>
    <w:rsid w:val="005518E6"/>
    <w:rsid w:val="0055213D"/>
    <w:rsid w:val="00552617"/>
    <w:rsid w:val="005526D9"/>
    <w:rsid w:val="00552763"/>
    <w:rsid w:val="00552993"/>
    <w:rsid w:val="00552A2A"/>
    <w:rsid w:val="00552AFC"/>
    <w:rsid w:val="00552F3C"/>
    <w:rsid w:val="00553508"/>
    <w:rsid w:val="0055392F"/>
    <w:rsid w:val="00553967"/>
    <w:rsid w:val="00553A56"/>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311"/>
    <w:rsid w:val="0056539C"/>
    <w:rsid w:val="00565611"/>
    <w:rsid w:val="005656F2"/>
    <w:rsid w:val="00566CDC"/>
    <w:rsid w:val="00566D2D"/>
    <w:rsid w:val="00567212"/>
    <w:rsid w:val="005676CA"/>
    <w:rsid w:val="005678B2"/>
    <w:rsid w:val="00570A5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816"/>
    <w:rsid w:val="00581DA5"/>
    <w:rsid w:val="005828F4"/>
    <w:rsid w:val="00583300"/>
    <w:rsid w:val="005840CC"/>
    <w:rsid w:val="0058476E"/>
    <w:rsid w:val="00584EB4"/>
    <w:rsid w:val="00585C22"/>
    <w:rsid w:val="00585D07"/>
    <w:rsid w:val="00586B2F"/>
    <w:rsid w:val="00586B54"/>
    <w:rsid w:val="00586DE7"/>
    <w:rsid w:val="0058714D"/>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240"/>
    <w:rsid w:val="005A19A4"/>
    <w:rsid w:val="005A1A53"/>
    <w:rsid w:val="005A1A59"/>
    <w:rsid w:val="005A307A"/>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52F"/>
    <w:rsid w:val="005B4B97"/>
    <w:rsid w:val="005B579C"/>
    <w:rsid w:val="005B5B1A"/>
    <w:rsid w:val="005B5F0B"/>
    <w:rsid w:val="005B5F87"/>
    <w:rsid w:val="005B6332"/>
    <w:rsid w:val="005B65A0"/>
    <w:rsid w:val="005C035B"/>
    <w:rsid w:val="005C06AF"/>
    <w:rsid w:val="005C077E"/>
    <w:rsid w:val="005C0B2B"/>
    <w:rsid w:val="005C0E01"/>
    <w:rsid w:val="005C13C9"/>
    <w:rsid w:val="005C14C9"/>
    <w:rsid w:val="005C19B1"/>
    <w:rsid w:val="005C28C0"/>
    <w:rsid w:val="005C3BB1"/>
    <w:rsid w:val="005C3F29"/>
    <w:rsid w:val="005C45B7"/>
    <w:rsid w:val="005C4866"/>
    <w:rsid w:val="005C4A81"/>
    <w:rsid w:val="005C4EF4"/>
    <w:rsid w:val="005C5A53"/>
    <w:rsid w:val="005C5AA2"/>
    <w:rsid w:val="005C5E9C"/>
    <w:rsid w:val="005C63BF"/>
    <w:rsid w:val="005C6438"/>
    <w:rsid w:val="005C65A1"/>
    <w:rsid w:val="005C6940"/>
    <w:rsid w:val="005C6D55"/>
    <w:rsid w:val="005C6E36"/>
    <w:rsid w:val="005C7AF5"/>
    <w:rsid w:val="005C7C29"/>
    <w:rsid w:val="005C7E50"/>
    <w:rsid w:val="005D0863"/>
    <w:rsid w:val="005D1FCA"/>
    <w:rsid w:val="005D2590"/>
    <w:rsid w:val="005D28B7"/>
    <w:rsid w:val="005D2AEC"/>
    <w:rsid w:val="005D30AC"/>
    <w:rsid w:val="005D3E5A"/>
    <w:rsid w:val="005D5A19"/>
    <w:rsid w:val="005D60F6"/>
    <w:rsid w:val="005D6A9E"/>
    <w:rsid w:val="005D6B44"/>
    <w:rsid w:val="005D6E77"/>
    <w:rsid w:val="005D7058"/>
    <w:rsid w:val="005D71A1"/>
    <w:rsid w:val="005D78C0"/>
    <w:rsid w:val="005E00CF"/>
    <w:rsid w:val="005E1016"/>
    <w:rsid w:val="005E1161"/>
    <w:rsid w:val="005E13A4"/>
    <w:rsid w:val="005E1482"/>
    <w:rsid w:val="005E16E0"/>
    <w:rsid w:val="005E18FF"/>
    <w:rsid w:val="005E1DA6"/>
    <w:rsid w:val="005E282D"/>
    <w:rsid w:val="005E31AD"/>
    <w:rsid w:val="005E3559"/>
    <w:rsid w:val="005E3C8D"/>
    <w:rsid w:val="005E40F6"/>
    <w:rsid w:val="005E42A9"/>
    <w:rsid w:val="005E42D9"/>
    <w:rsid w:val="005E4949"/>
    <w:rsid w:val="005E4DE2"/>
    <w:rsid w:val="005E555C"/>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93E"/>
    <w:rsid w:val="005F425A"/>
    <w:rsid w:val="005F42F6"/>
    <w:rsid w:val="005F45B3"/>
    <w:rsid w:val="005F48BA"/>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32F"/>
    <w:rsid w:val="006108D0"/>
    <w:rsid w:val="00610B65"/>
    <w:rsid w:val="00611260"/>
    <w:rsid w:val="0061176B"/>
    <w:rsid w:val="006119A5"/>
    <w:rsid w:val="00612D6C"/>
    <w:rsid w:val="00612E71"/>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BE4"/>
    <w:rsid w:val="00632057"/>
    <w:rsid w:val="0063287B"/>
    <w:rsid w:val="00633358"/>
    <w:rsid w:val="00633767"/>
    <w:rsid w:val="00633808"/>
    <w:rsid w:val="006345A1"/>
    <w:rsid w:val="00634646"/>
    <w:rsid w:val="00634855"/>
    <w:rsid w:val="00634C9D"/>
    <w:rsid w:val="00634DE4"/>
    <w:rsid w:val="00635409"/>
    <w:rsid w:val="00635562"/>
    <w:rsid w:val="00635602"/>
    <w:rsid w:val="00635915"/>
    <w:rsid w:val="0063615D"/>
    <w:rsid w:val="00636F19"/>
    <w:rsid w:val="00640995"/>
    <w:rsid w:val="00640DDC"/>
    <w:rsid w:val="006414B6"/>
    <w:rsid w:val="006415A6"/>
    <w:rsid w:val="00641804"/>
    <w:rsid w:val="00641E68"/>
    <w:rsid w:val="00642242"/>
    <w:rsid w:val="00642B40"/>
    <w:rsid w:val="00642C46"/>
    <w:rsid w:val="00642E7D"/>
    <w:rsid w:val="006432AE"/>
    <w:rsid w:val="00643615"/>
    <w:rsid w:val="00644D04"/>
    <w:rsid w:val="006461C5"/>
    <w:rsid w:val="00646379"/>
    <w:rsid w:val="0064721D"/>
    <w:rsid w:val="0064732E"/>
    <w:rsid w:val="00647938"/>
    <w:rsid w:val="00647E09"/>
    <w:rsid w:val="006502E6"/>
    <w:rsid w:val="0065036A"/>
    <w:rsid w:val="00650BAD"/>
    <w:rsid w:val="00651F51"/>
    <w:rsid w:val="00652080"/>
    <w:rsid w:val="00652B73"/>
    <w:rsid w:val="00652D52"/>
    <w:rsid w:val="00652E24"/>
    <w:rsid w:val="00653320"/>
    <w:rsid w:val="00653781"/>
    <w:rsid w:val="00654A01"/>
    <w:rsid w:val="006554FE"/>
    <w:rsid w:val="006555E8"/>
    <w:rsid w:val="00655B5F"/>
    <w:rsid w:val="00656257"/>
    <w:rsid w:val="00656A6E"/>
    <w:rsid w:val="00656D71"/>
    <w:rsid w:val="0065708F"/>
    <w:rsid w:val="00657A9F"/>
    <w:rsid w:val="0066104F"/>
    <w:rsid w:val="00661278"/>
    <w:rsid w:val="00662240"/>
    <w:rsid w:val="00662796"/>
    <w:rsid w:val="006629C4"/>
    <w:rsid w:val="00662A20"/>
    <w:rsid w:val="00662B4C"/>
    <w:rsid w:val="00662CDD"/>
    <w:rsid w:val="00663703"/>
    <w:rsid w:val="006652DE"/>
    <w:rsid w:val="00665632"/>
    <w:rsid w:val="00665883"/>
    <w:rsid w:val="00665A01"/>
    <w:rsid w:val="00665DCD"/>
    <w:rsid w:val="00667D49"/>
    <w:rsid w:val="00667F61"/>
    <w:rsid w:val="006702F1"/>
    <w:rsid w:val="00670B10"/>
    <w:rsid w:val="00670BF5"/>
    <w:rsid w:val="006711A6"/>
    <w:rsid w:val="00671A18"/>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57A"/>
    <w:rsid w:val="006818A9"/>
    <w:rsid w:val="00681CCF"/>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55B"/>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6F41"/>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70B"/>
    <w:rsid w:val="006A6D09"/>
    <w:rsid w:val="006A7198"/>
    <w:rsid w:val="006A7E51"/>
    <w:rsid w:val="006B00CE"/>
    <w:rsid w:val="006B0420"/>
    <w:rsid w:val="006B0601"/>
    <w:rsid w:val="006B0AA3"/>
    <w:rsid w:val="006B2851"/>
    <w:rsid w:val="006B2ADF"/>
    <w:rsid w:val="006B30F5"/>
    <w:rsid w:val="006B35C4"/>
    <w:rsid w:val="006B3C99"/>
    <w:rsid w:val="006B3D40"/>
    <w:rsid w:val="006B4E46"/>
    <w:rsid w:val="006B5571"/>
    <w:rsid w:val="006B563E"/>
    <w:rsid w:val="006B5AAB"/>
    <w:rsid w:val="006B5EDE"/>
    <w:rsid w:val="006B5EF2"/>
    <w:rsid w:val="006B6447"/>
    <w:rsid w:val="006B69C8"/>
    <w:rsid w:val="006C0CA1"/>
    <w:rsid w:val="006C1088"/>
    <w:rsid w:val="006C12F9"/>
    <w:rsid w:val="006C14E8"/>
    <w:rsid w:val="006C161A"/>
    <w:rsid w:val="006C1D9F"/>
    <w:rsid w:val="006C2631"/>
    <w:rsid w:val="006C2AD0"/>
    <w:rsid w:val="006C2C16"/>
    <w:rsid w:val="006C2E6D"/>
    <w:rsid w:val="006C31D1"/>
    <w:rsid w:val="006C37E6"/>
    <w:rsid w:val="006C3B16"/>
    <w:rsid w:val="006C4B9F"/>
    <w:rsid w:val="006C4E9A"/>
    <w:rsid w:val="006C5179"/>
    <w:rsid w:val="006C51F5"/>
    <w:rsid w:val="006C5E6C"/>
    <w:rsid w:val="006C61F0"/>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AFE"/>
    <w:rsid w:val="006D6335"/>
    <w:rsid w:val="006D6CDC"/>
    <w:rsid w:val="006D756E"/>
    <w:rsid w:val="006D75BF"/>
    <w:rsid w:val="006D79BA"/>
    <w:rsid w:val="006D79C9"/>
    <w:rsid w:val="006D7AEE"/>
    <w:rsid w:val="006D7B2C"/>
    <w:rsid w:val="006D7EF8"/>
    <w:rsid w:val="006E0173"/>
    <w:rsid w:val="006E038C"/>
    <w:rsid w:val="006E0569"/>
    <w:rsid w:val="006E0ABF"/>
    <w:rsid w:val="006E1103"/>
    <w:rsid w:val="006E1B2E"/>
    <w:rsid w:val="006E1EE8"/>
    <w:rsid w:val="006E2110"/>
    <w:rsid w:val="006E265E"/>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3F51"/>
    <w:rsid w:val="006F4134"/>
    <w:rsid w:val="006F4DA4"/>
    <w:rsid w:val="006F4E1E"/>
    <w:rsid w:val="006F4F37"/>
    <w:rsid w:val="006F4FAF"/>
    <w:rsid w:val="006F54D4"/>
    <w:rsid w:val="006F668A"/>
    <w:rsid w:val="006F6BBA"/>
    <w:rsid w:val="00700778"/>
    <w:rsid w:val="00700A93"/>
    <w:rsid w:val="00701796"/>
    <w:rsid w:val="00701C69"/>
    <w:rsid w:val="00702208"/>
    <w:rsid w:val="007022A3"/>
    <w:rsid w:val="00702930"/>
    <w:rsid w:val="00702CEF"/>
    <w:rsid w:val="00702E4E"/>
    <w:rsid w:val="00703957"/>
    <w:rsid w:val="00703997"/>
    <w:rsid w:val="00703A10"/>
    <w:rsid w:val="00703C12"/>
    <w:rsid w:val="00703C6E"/>
    <w:rsid w:val="00704663"/>
    <w:rsid w:val="007046AB"/>
    <w:rsid w:val="007047E3"/>
    <w:rsid w:val="00704A66"/>
    <w:rsid w:val="00704BAD"/>
    <w:rsid w:val="00704D94"/>
    <w:rsid w:val="00705850"/>
    <w:rsid w:val="00705B7F"/>
    <w:rsid w:val="007061FC"/>
    <w:rsid w:val="00706583"/>
    <w:rsid w:val="00706592"/>
    <w:rsid w:val="007069B1"/>
    <w:rsid w:val="007069C2"/>
    <w:rsid w:val="0070734D"/>
    <w:rsid w:val="007077D8"/>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CB7"/>
    <w:rsid w:val="00717163"/>
    <w:rsid w:val="00717600"/>
    <w:rsid w:val="00717A37"/>
    <w:rsid w:val="00717AD3"/>
    <w:rsid w:val="00717DC0"/>
    <w:rsid w:val="007203E8"/>
    <w:rsid w:val="00720492"/>
    <w:rsid w:val="0072057F"/>
    <w:rsid w:val="00720B21"/>
    <w:rsid w:val="00720C4D"/>
    <w:rsid w:val="007210D0"/>
    <w:rsid w:val="00721417"/>
    <w:rsid w:val="007219A3"/>
    <w:rsid w:val="00721BAD"/>
    <w:rsid w:val="00722159"/>
    <w:rsid w:val="007224DA"/>
    <w:rsid w:val="0072397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E5B"/>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42B"/>
    <w:rsid w:val="00746DB0"/>
    <w:rsid w:val="00747169"/>
    <w:rsid w:val="00750701"/>
    <w:rsid w:val="00750A72"/>
    <w:rsid w:val="00750C26"/>
    <w:rsid w:val="00750F09"/>
    <w:rsid w:val="0075146D"/>
    <w:rsid w:val="00751817"/>
    <w:rsid w:val="007518B9"/>
    <w:rsid w:val="00751DF5"/>
    <w:rsid w:val="00751E99"/>
    <w:rsid w:val="00752A16"/>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36F"/>
    <w:rsid w:val="0076159E"/>
    <w:rsid w:val="007616A2"/>
    <w:rsid w:val="00761CC9"/>
    <w:rsid w:val="00764C60"/>
    <w:rsid w:val="007656BA"/>
    <w:rsid w:val="007659C3"/>
    <w:rsid w:val="007660A9"/>
    <w:rsid w:val="007662D7"/>
    <w:rsid w:val="00767066"/>
    <w:rsid w:val="0076741A"/>
    <w:rsid w:val="007676AE"/>
    <w:rsid w:val="007679AA"/>
    <w:rsid w:val="00767F7C"/>
    <w:rsid w:val="00771355"/>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50"/>
    <w:rsid w:val="00777AFE"/>
    <w:rsid w:val="00777C32"/>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901"/>
    <w:rsid w:val="00785BA9"/>
    <w:rsid w:val="007864F1"/>
    <w:rsid w:val="007865DF"/>
    <w:rsid w:val="00786756"/>
    <w:rsid w:val="00786B46"/>
    <w:rsid w:val="00786C9D"/>
    <w:rsid w:val="00787297"/>
    <w:rsid w:val="00787508"/>
    <w:rsid w:val="007877C6"/>
    <w:rsid w:val="007902F4"/>
    <w:rsid w:val="00790B4B"/>
    <w:rsid w:val="00790B64"/>
    <w:rsid w:val="00791BD2"/>
    <w:rsid w:val="00791D5F"/>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A37"/>
    <w:rsid w:val="007B0C45"/>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237"/>
    <w:rsid w:val="007C1609"/>
    <w:rsid w:val="007C1A38"/>
    <w:rsid w:val="007C1B4A"/>
    <w:rsid w:val="007C369A"/>
    <w:rsid w:val="007C369C"/>
    <w:rsid w:val="007C3A6D"/>
    <w:rsid w:val="007C3E7E"/>
    <w:rsid w:val="007C3F87"/>
    <w:rsid w:val="007C4273"/>
    <w:rsid w:val="007C4A7C"/>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394"/>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D2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2EB"/>
    <w:rsid w:val="0080446B"/>
    <w:rsid w:val="0080549D"/>
    <w:rsid w:val="00805573"/>
    <w:rsid w:val="00805EC4"/>
    <w:rsid w:val="0080617A"/>
    <w:rsid w:val="00806DE1"/>
    <w:rsid w:val="00806F64"/>
    <w:rsid w:val="00807006"/>
    <w:rsid w:val="00807088"/>
    <w:rsid w:val="0080784F"/>
    <w:rsid w:val="00807D28"/>
    <w:rsid w:val="008103B5"/>
    <w:rsid w:val="00810830"/>
    <w:rsid w:val="00810A81"/>
    <w:rsid w:val="008113C5"/>
    <w:rsid w:val="00811D86"/>
    <w:rsid w:val="00812147"/>
    <w:rsid w:val="008128E9"/>
    <w:rsid w:val="00812958"/>
    <w:rsid w:val="00812E41"/>
    <w:rsid w:val="00812EF3"/>
    <w:rsid w:val="0081418C"/>
    <w:rsid w:val="00814412"/>
    <w:rsid w:val="00814529"/>
    <w:rsid w:val="0081552A"/>
    <w:rsid w:val="00816A4F"/>
    <w:rsid w:val="008171A9"/>
    <w:rsid w:val="00817420"/>
    <w:rsid w:val="00817903"/>
    <w:rsid w:val="00817D8C"/>
    <w:rsid w:val="00817FD2"/>
    <w:rsid w:val="00820019"/>
    <w:rsid w:val="00820763"/>
    <w:rsid w:val="008208DC"/>
    <w:rsid w:val="00820F6B"/>
    <w:rsid w:val="0082102D"/>
    <w:rsid w:val="00821047"/>
    <w:rsid w:val="00821448"/>
    <w:rsid w:val="00821B36"/>
    <w:rsid w:val="00822079"/>
    <w:rsid w:val="008227B1"/>
    <w:rsid w:val="008227B3"/>
    <w:rsid w:val="008239C0"/>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5D1"/>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6DB"/>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27C"/>
    <w:rsid w:val="008522F6"/>
    <w:rsid w:val="00852493"/>
    <w:rsid w:val="008527A8"/>
    <w:rsid w:val="00852AC4"/>
    <w:rsid w:val="008531B1"/>
    <w:rsid w:val="008532AE"/>
    <w:rsid w:val="00853382"/>
    <w:rsid w:val="00853CE3"/>
    <w:rsid w:val="00854251"/>
    <w:rsid w:val="008543C4"/>
    <w:rsid w:val="00854ACF"/>
    <w:rsid w:val="0085531D"/>
    <w:rsid w:val="008555D4"/>
    <w:rsid w:val="0085565F"/>
    <w:rsid w:val="00855835"/>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A0"/>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EE1"/>
    <w:rsid w:val="00865F0E"/>
    <w:rsid w:val="00865FA2"/>
    <w:rsid w:val="0086638E"/>
    <w:rsid w:val="008665D0"/>
    <w:rsid w:val="00866FF6"/>
    <w:rsid w:val="00867076"/>
    <w:rsid w:val="00867F24"/>
    <w:rsid w:val="008703F2"/>
    <w:rsid w:val="00870644"/>
    <w:rsid w:val="0087299D"/>
    <w:rsid w:val="00873CC6"/>
    <w:rsid w:val="00873F8F"/>
    <w:rsid w:val="00874A67"/>
    <w:rsid w:val="0087532C"/>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55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247"/>
    <w:rsid w:val="008B1873"/>
    <w:rsid w:val="008B232B"/>
    <w:rsid w:val="008B25FF"/>
    <w:rsid w:val="008B2724"/>
    <w:rsid w:val="008B2BF8"/>
    <w:rsid w:val="008B2D29"/>
    <w:rsid w:val="008B31B3"/>
    <w:rsid w:val="008B353D"/>
    <w:rsid w:val="008B3D81"/>
    <w:rsid w:val="008B412D"/>
    <w:rsid w:val="008B46F4"/>
    <w:rsid w:val="008B4835"/>
    <w:rsid w:val="008B50A2"/>
    <w:rsid w:val="008B577D"/>
    <w:rsid w:val="008B5B6A"/>
    <w:rsid w:val="008B5B96"/>
    <w:rsid w:val="008B6A0E"/>
    <w:rsid w:val="008B6D68"/>
    <w:rsid w:val="008B757A"/>
    <w:rsid w:val="008B78A9"/>
    <w:rsid w:val="008B7E5C"/>
    <w:rsid w:val="008C10AF"/>
    <w:rsid w:val="008C1A58"/>
    <w:rsid w:val="008C1D27"/>
    <w:rsid w:val="008C1F32"/>
    <w:rsid w:val="008C212E"/>
    <w:rsid w:val="008C228C"/>
    <w:rsid w:val="008C2818"/>
    <w:rsid w:val="008C2C5E"/>
    <w:rsid w:val="008C3066"/>
    <w:rsid w:val="008C30E9"/>
    <w:rsid w:val="008C3142"/>
    <w:rsid w:val="008C52AF"/>
    <w:rsid w:val="008C5D1A"/>
    <w:rsid w:val="008C5DC8"/>
    <w:rsid w:val="008C6BE6"/>
    <w:rsid w:val="008C6FE0"/>
    <w:rsid w:val="008C71C0"/>
    <w:rsid w:val="008C7522"/>
    <w:rsid w:val="008D0356"/>
    <w:rsid w:val="008D077F"/>
    <w:rsid w:val="008D10A3"/>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199"/>
    <w:rsid w:val="008F551F"/>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AA4"/>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89E"/>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713"/>
    <w:rsid w:val="00927DEA"/>
    <w:rsid w:val="009301A9"/>
    <w:rsid w:val="00930205"/>
    <w:rsid w:val="00930345"/>
    <w:rsid w:val="009303EF"/>
    <w:rsid w:val="00930A6D"/>
    <w:rsid w:val="00930A81"/>
    <w:rsid w:val="00930D71"/>
    <w:rsid w:val="0093127A"/>
    <w:rsid w:val="00931527"/>
    <w:rsid w:val="0093156A"/>
    <w:rsid w:val="009315BF"/>
    <w:rsid w:val="00931DEF"/>
    <w:rsid w:val="00931FCC"/>
    <w:rsid w:val="00932212"/>
    <w:rsid w:val="009326C4"/>
    <w:rsid w:val="00932D19"/>
    <w:rsid w:val="0093384E"/>
    <w:rsid w:val="00934D3D"/>
    <w:rsid w:val="009351A2"/>
    <w:rsid w:val="0093543F"/>
    <w:rsid w:val="009356D5"/>
    <w:rsid w:val="009369F5"/>
    <w:rsid w:val="00936C98"/>
    <w:rsid w:val="00936DA3"/>
    <w:rsid w:val="00937158"/>
    <w:rsid w:val="00937358"/>
    <w:rsid w:val="009377A8"/>
    <w:rsid w:val="00937E97"/>
    <w:rsid w:val="009403FD"/>
    <w:rsid w:val="00940B78"/>
    <w:rsid w:val="00940E0C"/>
    <w:rsid w:val="00941044"/>
    <w:rsid w:val="00941977"/>
    <w:rsid w:val="00941D55"/>
    <w:rsid w:val="009425B0"/>
    <w:rsid w:val="00942AA1"/>
    <w:rsid w:val="009433A8"/>
    <w:rsid w:val="009434B0"/>
    <w:rsid w:val="0094364F"/>
    <w:rsid w:val="00943898"/>
    <w:rsid w:val="00943CB4"/>
    <w:rsid w:val="00943FEE"/>
    <w:rsid w:val="009446FC"/>
    <w:rsid w:val="009448AB"/>
    <w:rsid w:val="00945F56"/>
    <w:rsid w:val="0094627B"/>
    <w:rsid w:val="009472F6"/>
    <w:rsid w:val="00947621"/>
    <w:rsid w:val="009478F4"/>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197"/>
    <w:rsid w:val="009606E5"/>
    <w:rsid w:val="00961460"/>
    <w:rsid w:val="00961468"/>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42E"/>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3F6B"/>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E52"/>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E7A"/>
    <w:rsid w:val="009B5013"/>
    <w:rsid w:val="009B650A"/>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5BEC"/>
    <w:rsid w:val="009C5C90"/>
    <w:rsid w:val="009C6332"/>
    <w:rsid w:val="009C6C4A"/>
    <w:rsid w:val="009C6E0F"/>
    <w:rsid w:val="009C6E42"/>
    <w:rsid w:val="009C6FEF"/>
    <w:rsid w:val="009C71BD"/>
    <w:rsid w:val="009D06F3"/>
    <w:rsid w:val="009D0B29"/>
    <w:rsid w:val="009D1A7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62"/>
    <w:rsid w:val="009E4336"/>
    <w:rsid w:val="009E44CB"/>
    <w:rsid w:val="009E4C9D"/>
    <w:rsid w:val="009E515F"/>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8ED"/>
    <w:rsid w:val="009F6B5E"/>
    <w:rsid w:val="009F6FA2"/>
    <w:rsid w:val="009F72D5"/>
    <w:rsid w:val="009F74EC"/>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52C"/>
    <w:rsid w:val="00A1389F"/>
    <w:rsid w:val="00A13B3B"/>
    <w:rsid w:val="00A1446A"/>
    <w:rsid w:val="00A148A5"/>
    <w:rsid w:val="00A14C61"/>
    <w:rsid w:val="00A157CB"/>
    <w:rsid w:val="00A15EA3"/>
    <w:rsid w:val="00A16170"/>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5E2E"/>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2CB"/>
    <w:rsid w:val="00A53674"/>
    <w:rsid w:val="00A54347"/>
    <w:rsid w:val="00A54783"/>
    <w:rsid w:val="00A54CB2"/>
    <w:rsid w:val="00A54CE2"/>
    <w:rsid w:val="00A54EA1"/>
    <w:rsid w:val="00A5506B"/>
    <w:rsid w:val="00A55961"/>
    <w:rsid w:val="00A55B22"/>
    <w:rsid w:val="00A55C1E"/>
    <w:rsid w:val="00A562FC"/>
    <w:rsid w:val="00A56409"/>
    <w:rsid w:val="00A565D7"/>
    <w:rsid w:val="00A5767D"/>
    <w:rsid w:val="00A579BA"/>
    <w:rsid w:val="00A57B5B"/>
    <w:rsid w:val="00A57C15"/>
    <w:rsid w:val="00A6089A"/>
    <w:rsid w:val="00A60DAD"/>
    <w:rsid w:val="00A61984"/>
    <w:rsid w:val="00A6234D"/>
    <w:rsid w:val="00A62AAE"/>
    <w:rsid w:val="00A630BA"/>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AE3"/>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B2B"/>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5D7B"/>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4C2"/>
    <w:rsid w:val="00AC6549"/>
    <w:rsid w:val="00AC66A9"/>
    <w:rsid w:val="00AC78AC"/>
    <w:rsid w:val="00AD076C"/>
    <w:rsid w:val="00AD09A8"/>
    <w:rsid w:val="00AD28F9"/>
    <w:rsid w:val="00AD2CD8"/>
    <w:rsid w:val="00AD3653"/>
    <w:rsid w:val="00AD3EDA"/>
    <w:rsid w:val="00AD495E"/>
    <w:rsid w:val="00AD5517"/>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21C"/>
    <w:rsid w:val="00AF2E85"/>
    <w:rsid w:val="00AF30DD"/>
    <w:rsid w:val="00AF3C99"/>
    <w:rsid w:val="00AF456B"/>
    <w:rsid w:val="00AF492D"/>
    <w:rsid w:val="00AF49FA"/>
    <w:rsid w:val="00AF4EB3"/>
    <w:rsid w:val="00AF4EBA"/>
    <w:rsid w:val="00AF5250"/>
    <w:rsid w:val="00AF5B2E"/>
    <w:rsid w:val="00AF709A"/>
    <w:rsid w:val="00AF7BF5"/>
    <w:rsid w:val="00AF7FA9"/>
    <w:rsid w:val="00B00093"/>
    <w:rsid w:val="00B002C3"/>
    <w:rsid w:val="00B004A5"/>
    <w:rsid w:val="00B00B30"/>
    <w:rsid w:val="00B00C28"/>
    <w:rsid w:val="00B01029"/>
    <w:rsid w:val="00B01604"/>
    <w:rsid w:val="00B01833"/>
    <w:rsid w:val="00B01D42"/>
    <w:rsid w:val="00B020F9"/>
    <w:rsid w:val="00B023CC"/>
    <w:rsid w:val="00B0266A"/>
    <w:rsid w:val="00B026D0"/>
    <w:rsid w:val="00B03325"/>
    <w:rsid w:val="00B03AD2"/>
    <w:rsid w:val="00B03CDE"/>
    <w:rsid w:val="00B04670"/>
    <w:rsid w:val="00B04A2E"/>
    <w:rsid w:val="00B04B23"/>
    <w:rsid w:val="00B050FD"/>
    <w:rsid w:val="00B0530E"/>
    <w:rsid w:val="00B069C2"/>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2F7"/>
    <w:rsid w:val="00B33752"/>
    <w:rsid w:val="00B3380D"/>
    <w:rsid w:val="00B34761"/>
    <w:rsid w:val="00B34FF9"/>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78D"/>
    <w:rsid w:val="00B55FCC"/>
    <w:rsid w:val="00B56435"/>
    <w:rsid w:val="00B56956"/>
    <w:rsid w:val="00B570C3"/>
    <w:rsid w:val="00B577C5"/>
    <w:rsid w:val="00B57984"/>
    <w:rsid w:val="00B57D79"/>
    <w:rsid w:val="00B60647"/>
    <w:rsid w:val="00B60955"/>
    <w:rsid w:val="00B60E18"/>
    <w:rsid w:val="00B61044"/>
    <w:rsid w:val="00B6124E"/>
    <w:rsid w:val="00B628A7"/>
    <w:rsid w:val="00B631FC"/>
    <w:rsid w:val="00B63A7C"/>
    <w:rsid w:val="00B63AEC"/>
    <w:rsid w:val="00B63CF7"/>
    <w:rsid w:val="00B64567"/>
    <w:rsid w:val="00B64AC7"/>
    <w:rsid w:val="00B64C50"/>
    <w:rsid w:val="00B64CCC"/>
    <w:rsid w:val="00B65145"/>
    <w:rsid w:val="00B6581E"/>
    <w:rsid w:val="00B6585B"/>
    <w:rsid w:val="00B65DB1"/>
    <w:rsid w:val="00B66446"/>
    <w:rsid w:val="00B66687"/>
    <w:rsid w:val="00B67BB3"/>
    <w:rsid w:val="00B67E52"/>
    <w:rsid w:val="00B70180"/>
    <w:rsid w:val="00B7020F"/>
    <w:rsid w:val="00B708DE"/>
    <w:rsid w:val="00B71138"/>
    <w:rsid w:val="00B718D2"/>
    <w:rsid w:val="00B7234F"/>
    <w:rsid w:val="00B7235B"/>
    <w:rsid w:val="00B723EA"/>
    <w:rsid w:val="00B724E0"/>
    <w:rsid w:val="00B7260A"/>
    <w:rsid w:val="00B7269C"/>
    <w:rsid w:val="00B728B6"/>
    <w:rsid w:val="00B72D86"/>
    <w:rsid w:val="00B72FCD"/>
    <w:rsid w:val="00B737C6"/>
    <w:rsid w:val="00B73BAC"/>
    <w:rsid w:val="00B7457A"/>
    <w:rsid w:val="00B74597"/>
    <w:rsid w:val="00B7486C"/>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CEF"/>
    <w:rsid w:val="00B86E64"/>
    <w:rsid w:val="00B87133"/>
    <w:rsid w:val="00B87FDA"/>
    <w:rsid w:val="00B90F89"/>
    <w:rsid w:val="00B911CA"/>
    <w:rsid w:val="00B91803"/>
    <w:rsid w:val="00B91C64"/>
    <w:rsid w:val="00B9233F"/>
    <w:rsid w:val="00B9304B"/>
    <w:rsid w:val="00B931F8"/>
    <w:rsid w:val="00B935BA"/>
    <w:rsid w:val="00B93CB0"/>
    <w:rsid w:val="00B941FB"/>
    <w:rsid w:val="00B9437E"/>
    <w:rsid w:val="00B944AD"/>
    <w:rsid w:val="00B95B7A"/>
    <w:rsid w:val="00B96246"/>
    <w:rsid w:val="00B968D9"/>
    <w:rsid w:val="00B96D9C"/>
    <w:rsid w:val="00B9727E"/>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4DE"/>
    <w:rsid w:val="00BB4BC3"/>
    <w:rsid w:val="00BB4F0E"/>
    <w:rsid w:val="00BB50A9"/>
    <w:rsid w:val="00BB62B5"/>
    <w:rsid w:val="00BB6339"/>
    <w:rsid w:val="00BB6493"/>
    <w:rsid w:val="00BB658B"/>
    <w:rsid w:val="00BB65B4"/>
    <w:rsid w:val="00BB6ACB"/>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00C"/>
    <w:rsid w:val="00BD12A8"/>
    <w:rsid w:val="00BD1438"/>
    <w:rsid w:val="00BD167D"/>
    <w:rsid w:val="00BD1E02"/>
    <w:rsid w:val="00BD24A4"/>
    <w:rsid w:val="00BD301E"/>
    <w:rsid w:val="00BD3FE7"/>
    <w:rsid w:val="00BD42CF"/>
    <w:rsid w:val="00BD4332"/>
    <w:rsid w:val="00BD44D3"/>
    <w:rsid w:val="00BD46A7"/>
    <w:rsid w:val="00BD4A2A"/>
    <w:rsid w:val="00BD5E8C"/>
    <w:rsid w:val="00BD67FA"/>
    <w:rsid w:val="00BE03D5"/>
    <w:rsid w:val="00BE0AAB"/>
    <w:rsid w:val="00BE0F28"/>
    <w:rsid w:val="00BE0F8D"/>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35A"/>
    <w:rsid w:val="00BF3A79"/>
    <w:rsid w:val="00BF3CAA"/>
    <w:rsid w:val="00BF4046"/>
    <w:rsid w:val="00BF406B"/>
    <w:rsid w:val="00BF418C"/>
    <w:rsid w:val="00BF46D2"/>
    <w:rsid w:val="00BF48A2"/>
    <w:rsid w:val="00BF4C83"/>
    <w:rsid w:val="00BF57DE"/>
    <w:rsid w:val="00BF5B00"/>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E04"/>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D6E"/>
    <w:rsid w:val="00C330F0"/>
    <w:rsid w:val="00C3379C"/>
    <w:rsid w:val="00C34143"/>
    <w:rsid w:val="00C35733"/>
    <w:rsid w:val="00C362D1"/>
    <w:rsid w:val="00C366DD"/>
    <w:rsid w:val="00C3695F"/>
    <w:rsid w:val="00C369D4"/>
    <w:rsid w:val="00C37833"/>
    <w:rsid w:val="00C378D1"/>
    <w:rsid w:val="00C37957"/>
    <w:rsid w:val="00C40664"/>
    <w:rsid w:val="00C41A5D"/>
    <w:rsid w:val="00C42158"/>
    <w:rsid w:val="00C4246B"/>
    <w:rsid w:val="00C4288F"/>
    <w:rsid w:val="00C42BF7"/>
    <w:rsid w:val="00C433A3"/>
    <w:rsid w:val="00C43A7C"/>
    <w:rsid w:val="00C441FB"/>
    <w:rsid w:val="00C44FC0"/>
    <w:rsid w:val="00C4564E"/>
    <w:rsid w:val="00C45E40"/>
    <w:rsid w:val="00C463D5"/>
    <w:rsid w:val="00C51DC5"/>
    <w:rsid w:val="00C51FE8"/>
    <w:rsid w:val="00C529B7"/>
    <w:rsid w:val="00C52BF9"/>
    <w:rsid w:val="00C52DD5"/>
    <w:rsid w:val="00C536E8"/>
    <w:rsid w:val="00C53883"/>
    <w:rsid w:val="00C53B95"/>
    <w:rsid w:val="00C53BDA"/>
    <w:rsid w:val="00C546B3"/>
    <w:rsid w:val="00C54BF0"/>
    <w:rsid w:val="00C55FD0"/>
    <w:rsid w:val="00C56032"/>
    <w:rsid w:val="00C561D2"/>
    <w:rsid w:val="00C5678E"/>
    <w:rsid w:val="00C5699C"/>
    <w:rsid w:val="00C57621"/>
    <w:rsid w:val="00C5786A"/>
    <w:rsid w:val="00C57A48"/>
    <w:rsid w:val="00C57C2E"/>
    <w:rsid w:val="00C60742"/>
    <w:rsid w:val="00C610EA"/>
    <w:rsid w:val="00C615F5"/>
    <w:rsid w:val="00C6293E"/>
    <w:rsid w:val="00C62E74"/>
    <w:rsid w:val="00C6310C"/>
    <w:rsid w:val="00C631CF"/>
    <w:rsid w:val="00C64015"/>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9E"/>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FC"/>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15A"/>
    <w:rsid w:val="00CA08AA"/>
    <w:rsid w:val="00CA0D85"/>
    <w:rsid w:val="00CA0EF3"/>
    <w:rsid w:val="00CA14DD"/>
    <w:rsid w:val="00CA19F8"/>
    <w:rsid w:val="00CA1D2C"/>
    <w:rsid w:val="00CA2710"/>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3DB"/>
    <w:rsid w:val="00CB1448"/>
    <w:rsid w:val="00CB23C4"/>
    <w:rsid w:val="00CB3970"/>
    <w:rsid w:val="00CB399D"/>
    <w:rsid w:val="00CB4538"/>
    <w:rsid w:val="00CB4742"/>
    <w:rsid w:val="00CB4C8F"/>
    <w:rsid w:val="00CB4F40"/>
    <w:rsid w:val="00CB55CD"/>
    <w:rsid w:val="00CB5655"/>
    <w:rsid w:val="00CB5C69"/>
    <w:rsid w:val="00CB6984"/>
    <w:rsid w:val="00CB6B0C"/>
    <w:rsid w:val="00CB6BF8"/>
    <w:rsid w:val="00CB6C04"/>
    <w:rsid w:val="00CC11BF"/>
    <w:rsid w:val="00CC12A8"/>
    <w:rsid w:val="00CC1D33"/>
    <w:rsid w:val="00CC24B9"/>
    <w:rsid w:val="00CC2F7D"/>
    <w:rsid w:val="00CC350B"/>
    <w:rsid w:val="00CC37C7"/>
    <w:rsid w:val="00CC4B65"/>
    <w:rsid w:val="00CC4C93"/>
    <w:rsid w:val="00CC4E7C"/>
    <w:rsid w:val="00CC50E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99B"/>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AF7"/>
    <w:rsid w:val="00CE3EE2"/>
    <w:rsid w:val="00CE7274"/>
    <w:rsid w:val="00CE7809"/>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2F90"/>
    <w:rsid w:val="00D03CE4"/>
    <w:rsid w:val="00D04591"/>
    <w:rsid w:val="00D04704"/>
    <w:rsid w:val="00D047CF"/>
    <w:rsid w:val="00D04E1E"/>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18E"/>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2B14"/>
    <w:rsid w:val="00D3396C"/>
    <w:rsid w:val="00D33B16"/>
    <w:rsid w:val="00D33D99"/>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4FB"/>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411"/>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8DC"/>
    <w:rsid w:val="00D92CD6"/>
    <w:rsid w:val="00D936E6"/>
    <w:rsid w:val="00D939B5"/>
    <w:rsid w:val="00D946E1"/>
    <w:rsid w:val="00D95382"/>
    <w:rsid w:val="00D95D6A"/>
    <w:rsid w:val="00D9715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5A8C"/>
    <w:rsid w:val="00DA6396"/>
    <w:rsid w:val="00DA6515"/>
    <w:rsid w:val="00DA664D"/>
    <w:rsid w:val="00DA67A1"/>
    <w:rsid w:val="00DA6F12"/>
    <w:rsid w:val="00DA72B2"/>
    <w:rsid w:val="00DA7853"/>
    <w:rsid w:val="00DA7F3E"/>
    <w:rsid w:val="00DA7F72"/>
    <w:rsid w:val="00DB01C7"/>
    <w:rsid w:val="00DB0673"/>
    <w:rsid w:val="00DB09D7"/>
    <w:rsid w:val="00DB137D"/>
    <w:rsid w:val="00DB179E"/>
    <w:rsid w:val="00DB190A"/>
    <w:rsid w:val="00DB21DD"/>
    <w:rsid w:val="00DB2A83"/>
    <w:rsid w:val="00DB2B72"/>
    <w:rsid w:val="00DB30AF"/>
    <w:rsid w:val="00DB3469"/>
    <w:rsid w:val="00DB390F"/>
    <w:rsid w:val="00DB3E85"/>
    <w:rsid w:val="00DB4FA4"/>
    <w:rsid w:val="00DB56FB"/>
    <w:rsid w:val="00DB65E8"/>
    <w:rsid w:val="00DB6654"/>
    <w:rsid w:val="00DB6DA2"/>
    <w:rsid w:val="00DB7490"/>
    <w:rsid w:val="00DB7E7F"/>
    <w:rsid w:val="00DC01AA"/>
    <w:rsid w:val="00DC084A"/>
    <w:rsid w:val="00DC1715"/>
    <w:rsid w:val="00DC243D"/>
    <w:rsid w:val="00DC27BC"/>
    <w:rsid w:val="00DC288D"/>
    <w:rsid w:val="00DC2A5B"/>
    <w:rsid w:val="00DC2CA8"/>
    <w:rsid w:val="00DC2D62"/>
    <w:rsid w:val="00DC3CAB"/>
    <w:rsid w:val="00DC3EF5"/>
    <w:rsid w:val="00DC54E0"/>
    <w:rsid w:val="00DC596D"/>
    <w:rsid w:val="00DC668D"/>
    <w:rsid w:val="00DC6D73"/>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67B"/>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B14"/>
    <w:rsid w:val="00E01107"/>
    <w:rsid w:val="00E03A3D"/>
    <w:rsid w:val="00E03B26"/>
    <w:rsid w:val="00E03E0C"/>
    <w:rsid w:val="00E03FFA"/>
    <w:rsid w:val="00E0461C"/>
    <w:rsid w:val="00E0492C"/>
    <w:rsid w:val="00E04CC8"/>
    <w:rsid w:val="00E04D77"/>
    <w:rsid w:val="00E0611B"/>
    <w:rsid w:val="00E061D2"/>
    <w:rsid w:val="00E069CB"/>
    <w:rsid w:val="00E06EBE"/>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7D7"/>
    <w:rsid w:val="00E21A08"/>
    <w:rsid w:val="00E21D30"/>
    <w:rsid w:val="00E21E46"/>
    <w:rsid w:val="00E22126"/>
    <w:rsid w:val="00E2212B"/>
    <w:rsid w:val="00E229E0"/>
    <w:rsid w:val="00E22BE3"/>
    <w:rsid w:val="00E22D4F"/>
    <w:rsid w:val="00E23806"/>
    <w:rsid w:val="00E23D20"/>
    <w:rsid w:val="00E241CC"/>
    <w:rsid w:val="00E24663"/>
    <w:rsid w:val="00E24765"/>
    <w:rsid w:val="00E24898"/>
    <w:rsid w:val="00E25B38"/>
    <w:rsid w:val="00E2600E"/>
    <w:rsid w:val="00E26078"/>
    <w:rsid w:val="00E26148"/>
    <w:rsid w:val="00E26308"/>
    <w:rsid w:val="00E26721"/>
    <w:rsid w:val="00E2685A"/>
    <w:rsid w:val="00E26981"/>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A4D"/>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FE5"/>
    <w:rsid w:val="00E5610B"/>
    <w:rsid w:val="00E5620D"/>
    <w:rsid w:val="00E56359"/>
    <w:rsid w:val="00E567D6"/>
    <w:rsid w:val="00E56BFF"/>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CF5"/>
    <w:rsid w:val="00E72EB4"/>
    <w:rsid w:val="00E7448B"/>
    <w:rsid w:val="00E748E2"/>
    <w:rsid w:val="00E74E31"/>
    <w:rsid w:val="00E75807"/>
    <w:rsid w:val="00E7589F"/>
    <w:rsid w:val="00E7597A"/>
    <w:rsid w:val="00E75CE2"/>
    <w:rsid w:val="00E75DBF"/>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7FB"/>
    <w:rsid w:val="00E86D1D"/>
    <w:rsid w:val="00E86DE1"/>
    <w:rsid w:val="00E86FFF"/>
    <w:rsid w:val="00E877FC"/>
    <w:rsid w:val="00E87BE5"/>
    <w:rsid w:val="00E90119"/>
    <w:rsid w:val="00E91692"/>
    <w:rsid w:val="00E91C6B"/>
    <w:rsid w:val="00E92B28"/>
    <w:rsid w:val="00E9447B"/>
    <w:rsid w:val="00E94538"/>
    <w:rsid w:val="00E9459F"/>
    <w:rsid w:val="00E94BAB"/>
    <w:rsid w:val="00E94D39"/>
    <w:rsid w:val="00E950C1"/>
    <w:rsid w:val="00E9540F"/>
    <w:rsid w:val="00E95883"/>
    <w:rsid w:val="00E958C4"/>
    <w:rsid w:val="00E95D6F"/>
    <w:rsid w:val="00E95DE2"/>
    <w:rsid w:val="00E96185"/>
    <w:rsid w:val="00E96BAC"/>
    <w:rsid w:val="00E971D4"/>
    <w:rsid w:val="00E971F2"/>
    <w:rsid w:val="00E97909"/>
    <w:rsid w:val="00EA00B8"/>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10"/>
    <w:rsid w:val="00EB3CF7"/>
    <w:rsid w:val="00EB3F8D"/>
    <w:rsid w:val="00EB3FD7"/>
    <w:rsid w:val="00EB4056"/>
    <w:rsid w:val="00EB411B"/>
    <w:rsid w:val="00EB44BE"/>
    <w:rsid w:val="00EB4675"/>
    <w:rsid w:val="00EB52EE"/>
    <w:rsid w:val="00EB5359"/>
    <w:rsid w:val="00EB593C"/>
    <w:rsid w:val="00EB5A62"/>
    <w:rsid w:val="00EB62F7"/>
    <w:rsid w:val="00EB6481"/>
    <w:rsid w:val="00EB6560"/>
    <w:rsid w:val="00EB65AC"/>
    <w:rsid w:val="00EB66F4"/>
    <w:rsid w:val="00EB6D49"/>
    <w:rsid w:val="00EB72C8"/>
    <w:rsid w:val="00EB7B92"/>
    <w:rsid w:val="00EB7D4A"/>
    <w:rsid w:val="00EC055C"/>
    <w:rsid w:val="00EC08F7"/>
    <w:rsid w:val="00EC0AAC"/>
    <w:rsid w:val="00EC1003"/>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37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5F3"/>
    <w:rsid w:val="00EF0E1E"/>
    <w:rsid w:val="00EF0F2B"/>
    <w:rsid w:val="00EF133E"/>
    <w:rsid w:val="00EF1889"/>
    <w:rsid w:val="00EF1C2B"/>
    <w:rsid w:val="00EF25E5"/>
    <w:rsid w:val="00EF28D9"/>
    <w:rsid w:val="00EF3372"/>
    <w:rsid w:val="00EF421C"/>
    <w:rsid w:val="00EF5575"/>
    <w:rsid w:val="00EF5A8D"/>
    <w:rsid w:val="00EF5BE9"/>
    <w:rsid w:val="00EF629E"/>
    <w:rsid w:val="00EF6460"/>
    <w:rsid w:val="00EF6908"/>
    <w:rsid w:val="00EF6F9D"/>
    <w:rsid w:val="00EF7515"/>
    <w:rsid w:val="00EF755D"/>
    <w:rsid w:val="00EF7E6D"/>
    <w:rsid w:val="00EF7F9A"/>
    <w:rsid w:val="00F0072D"/>
    <w:rsid w:val="00F00A16"/>
    <w:rsid w:val="00F00F9F"/>
    <w:rsid w:val="00F024A7"/>
    <w:rsid w:val="00F02D25"/>
    <w:rsid w:val="00F02F77"/>
    <w:rsid w:val="00F0359B"/>
    <w:rsid w:val="00F03D37"/>
    <w:rsid w:val="00F04739"/>
    <w:rsid w:val="00F04A99"/>
    <w:rsid w:val="00F05073"/>
    <w:rsid w:val="00F05289"/>
    <w:rsid w:val="00F063C4"/>
    <w:rsid w:val="00F065A5"/>
    <w:rsid w:val="00F1047F"/>
    <w:rsid w:val="00F10484"/>
    <w:rsid w:val="00F105B4"/>
    <w:rsid w:val="00F114EB"/>
    <w:rsid w:val="00F119B8"/>
    <w:rsid w:val="00F119D5"/>
    <w:rsid w:val="00F121D8"/>
    <w:rsid w:val="00F12637"/>
    <w:rsid w:val="00F1322C"/>
    <w:rsid w:val="00F13A41"/>
    <w:rsid w:val="00F14A5B"/>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5E2D"/>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B9F"/>
    <w:rsid w:val="00F51331"/>
    <w:rsid w:val="00F51F4F"/>
    <w:rsid w:val="00F5224A"/>
    <w:rsid w:val="00F538D9"/>
    <w:rsid w:val="00F55331"/>
    <w:rsid w:val="00F55C46"/>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108"/>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CC3"/>
    <w:rsid w:val="00F92FDA"/>
    <w:rsid w:val="00F93187"/>
    <w:rsid w:val="00F938DA"/>
    <w:rsid w:val="00F938FA"/>
    <w:rsid w:val="00F940B2"/>
    <w:rsid w:val="00F941A2"/>
    <w:rsid w:val="00F9449A"/>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A04"/>
    <w:rsid w:val="00FB1ED5"/>
    <w:rsid w:val="00FB23CF"/>
    <w:rsid w:val="00FB34C5"/>
    <w:rsid w:val="00FB35F0"/>
    <w:rsid w:val="00FB399F"/>
    <w:rsid w:val="00FB3B0B"/>
    <w:rsid w:val="00FB4560"/>
    <w:rsid w:val="00FB4E7B"/>
    <w:rsid w:val="00FB610C"/>
    <w:rsid w:val="00FB63BB"/>
    <w:rsid w:val="00FB6EB8"/>
    <w:rsid w:val="00FB7669"/>
    <w:rsid w:val="00FB7F0D"/>
    <w:rsid w:val="00FC08FD"/>
    <w:rsid w:val="00FC0AB0"/>
    <w:rsid w:val="00FC1DD1"/>
    <w:rsid w:val="00FC1E9A"/>
    <w:rsid w:val="00FC202D"/>
    <w:rsid w:val="00FC2FB0"/>
    <w:rsid w:val="00FC3647"/>
    <w:rsid w:val="00FC3B64"/>
    <w:rsid w:val="00FC3CAC"/>
    <w:rsid w:val="00FC43F6"/>
    <w:rsid w:val="00FC5E62"/>
    <w:rsid w:val="00FC63A5"/>
    <w:rsid w:val="00FC63F6"/>
    <w:rsid w:val="00FC70B2"/>
    <w:rsid w:val="00FC71F9"/>
    <w:rsid w:val="00FC73C9"/>
    <w:rsid w:val="00FC75D3"/>
    <w:rsid w:val="00FC75F7"/>
    <w:rsid w:val="00FC7C4E"/>
    <w:rsid w:val="00FC7EF0"/>
    <w:rsid w:val="00FC7F49"/>
    <w:rsid w:val="00FD0158"/>
    <w:rsid w:val="00FD05BA"/>
    <w:rsid w:val="00FD05C7"/>
    <w:rsid w:val="00FD115B"/>
    <w:rsid w:val="00FD1438"/>
    <w:rsid w:val="00FD26D3"/>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2629"/>
    <w:rsid w:val="00FE3142"/>
    <w:rsid w:val="00FE3C30"/>
    <w:rsid w:val="00FE3ED2"/>
    <w:rsid w:val="00FE3EFC"/>
    <w:rsid w:val="00FE4932"/>
    <w:rsid w:val="00FE53F5"/>
    <w:rsid w:val="00FE5C06"/>
    <w:rsid w:val="00FE5C73"/>
    <w:rsid w:val="00FE609F"/>
    <w:rsid w:val="00FE60B4"/>
    <w:rsid w:val="00FE653D"/>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 w:val="032B720E"/>
    <w:rsid w:val="071842A3"/>
    <w:rsid w:val="0E4EA364"/>
    <w:rsid w:val="0EC64382"/>
    <w:rsid w:val="1C5A8356"/>
    <w:rsid w:val="1FAC9BB3"/>
    <w:rsid w:val="20E4B342"/>
    <w:rsid w:val="22E3E266"/>
    <w:rsid w:val="26BA5FA8"/>
    <w:rsid w:val="284FEC88"/>
    <w:rsid w:val="2AD47AF1"/>
    <w:rsid w:val="2C2352CD"/>
    <w:rsid w:val="3422CF93"/>
    <w:rsid w:val="366CA2AA"/>
    <w:rsid w:val="3C5D6FAB"/>
    <w:rsid w:val="3D071B48"/>
    <w:rsid w:val="45791479"/>
    <w:rsid w:val="480D33DE"/>
    <w:rsid w:val="481848BC"/>
    <w:rsid w:val="49888D4A"/>
    <w:rsid w:val="4A2D6E34"/>
    <w:rsid w:val="4A391965"/>
    <w:rsid w:val="4FE06CD9"/>
    <w:rsid w:val="530CE8F9"/>
    <w:rsid w:val="58BB4E7E"/>
    <w:rsid w:val="5D12DF4D"/>
    <w:rsid w:val="5DAFD18C"/>
    <w:rsid w:val="613ECACA"/>
    <w:rsid w:val="620D4066"/>
    <w:rsid w:val="63D5A0E0"/>
    <w:rsid w:val="6C0D08E1"/>
    <w:rsid w:val="6D79D2F0"/>
    <w:rsid w:val="72F8885F"/>
    <w:rsid w:val="7378ABA3"/>
    <w:rsid w:val="73FEEE09"/>
    <w:rsid w:val="763CE223"/>
    <w:rsid w:val="76C2CD77"/>
    <w:rsid w:val="776C473E"/>
    <w:rsid w:val="794C4325"/>
    <w:rsid w:val="7C2DECA6"/>
    <w:rsid w:val="7CC32BD0"/>
    <w:rsid w:val="7CC49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F570D3"/>
  <w15:chartTrackingRefBased/>
  <w15:docId w15:val="{37F6579F-D7D7-4F05-BDC1-DD7EA8EE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E867FB"/>
    <w:rPr>
      <w:vertAlign w:val="superscript"/>
    </w:rPr>
  </w:style>
  <w:style w:type="paragraph" w:styleId="Revision">
    <w:name w:val="Revision"/>
    <w:hidden/>
    <w:uiPriority w:val="99"/>
    <w:semiHidden/>
    <w:rsid w:val="00855835"/>
    <w:pPr>
      <w:spacing w:after="0"/>
      <w:ind w:firstLine="0"/>
    </w:pPr>
    <w:rPr>
      <w:kern w:val="28"/>
      <w:lang w:val="sv-SE"/>
      <w14:numSpacing w14:val="proportional"/>
    </w:rPr>
  </w:style>
  <w:style w:type="paragraph" w:styleId="Slutnotstext">
    <w:name w:val="endnote text"/>
    <w:basedOn w:val="Normal"/>
    <w:link w:val="SlutnotstextChar"/>
    <w:uiPriority w:val="99"/>
    <w:semiHidden/>
    <w:unhideWhenUsed/>
    <w:rsid w:val="00357377"/>
    <w:pPr>
      <w:spacing w:line="240" w:lineRule="auto"/>
    </w:pPr>
    <w:rPr>
      <w:sz w:val="20"/>
      <w:szCs w:val="20"/>
    </w:rPr>
  </w:style>
  <w:style w:type="character" w:customStyle="1" w:styleId="SlutnotstextChar">
    <w:name w:val="Slutnotstext Char"/>
    <w:basedOn w:val="Standardstycketeckensnitt"/>
    <w:link w:val="Slutnotstext"/>
    <w:uiPriority w:val="99"/>
    <w:semiHidden/>
    <w:rsid w:val="00357377"/>
    <w:rPr>
      <w:kern w:val="28"/>
      <w:sz w:val="20"/>
      <w:szCs w:val="20"/>
      <w:lang w:val="sv-SE"/>
      <w14:numSpacing w14:val="proportional"/>
    </w:rPr>
  </w:style>
  <w:style w:type="character" w:styleId="Slutnotsreferens">
    <w:name w:val="endnote reference"/>
    <w:basedOn w:val="Standardstycketeckensnitt"/>
    <w:uiPriority w:val="99"/>
    <w:semiHidden/>
    <w:unhideWhenUsed/>
    <w:rsid w:val="003573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074908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40544634">
      <w:bodyDiv w:val="1"/>
      <w:marLeft w:val="0"/>
      <w:marRight w:val="0"/>
      <w:marTop w:val="0"/>
      <w:marBottom w:val="0"/>
      <w:divBdr>
        <w:top w:val="none" w:sz="0" w:space="0" w:color="auto"/>
        <w:left w:val="none" w:sz="0" w:space="0" w:color="auto"/>
        <w:bottom w:val="none" w:sz="0" w:space="0" w:color="auto"/>
        <w:right w:val="none" w:sz="0" w:space="0" w:color="auto"/>
      </w:divBdr>
    </w:div>
    <w:div w:id="1367099388">
      <w:bodyDiv w:val="1"/>
      <w:marLeft w:val="0"/>
      <w:marRight w:val="0"/>
      <w:marTop w:val="0"/>
      <w:marBottom w:val="0"/>
      <w:divBdr>
        <w:top w:val="none" w:sz="0" w:space="0" w:color="auto"/>
        <w:left w:val="none" w:sz="0" w:space="0" w:color="auto"/>
        <w:bottom w:val="none" w:sz="0" w:space="0" w:color="auto"/>
        <w:right w:val="none" w:sz="0" w:space="0" w:color="auto"/>
      </w:divBdr>
    </w:div>
    <w:div w:id="1381631973">
      <w:bodyDiv w:val="1"/>
      <w:marLeft w:val="0"/>
      <w:marRight w:val="0"/>
      <w:marTop w:val="0"/>
      <w:marBottom w:val="0"/>
      <w:divBdr>
        <w:top w:val="none" w:sz="0" w:space="0" w:color="auto"/>
        <w:left w:val="none" w:sz="0" w:space="0" w:color="auto"/>
        <w:bottom w:val="none" w:sz="0" w:space="0" w:color="auto"/>
        <w:right w:val="none" w:sz="0" w:space="0" w:color="auto"/>
      </w:divBdr>
    </w:div>
    <w:div w:id="1615558919">
      <w:bodyDiv w:val="1"/>
      <w:marLeft w:val="0"/>
      <w:marRight w:val="0"/>
      <w:marTop w:val="0"/>
      <w:marBottom w:val="0"/>
      <w:divBdr>
        <w:top w:val="none" w:sz="0" w:space="0" w:color="auto"/>
        <w:left w:val="none" w:sz="0" w:space="0" w:color="auto"/>
        <w:bottom w:val="none" w:sz="0" w:space="0" w:color="auto"/>
        <w:right w:val="none" w:sz="0" w:space="0" w:color="auto"/>
      </w:divBdr>
    </w:div>
    <w:div w:id="191385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chart" Target="charts/chart7.xml"/><Relationship Id="rId26" Type="http://schemas.openxmlformats.org/officeDocument/2006/relationships/footer" Target="footer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image" Target="media/image2.png"/><Relationship Id="rId25" Type="http://schemas.openxmlformats.org/officeDocument/2006/relationships/header" Target="header3.xml"/><Relationship Id="rId16" Type="http://schemas.openxmlformats.org/officeDocument/2006/relationships/chart" Target="charts/chart6.xml"/><Relationship Id="rId20" Type="http://schemas.openxmlformats.org/officeDocument/2006/relationships/image" Target="media/image4.png"/><Relationship Id="rId29" Type="http://schemas.openxmlformats.org/officeDocument/2006/relationships/theme" Target="theme/theme1.xml"/><Relationship Id="rId6" Type="http://schemas.openxmlformats.org/officeDocument/2006/relationships/settings" Target="settings.xml"/><Relationship Id="rId11" Type="http://schemas.openxmlformats.org/officeDocument/2006/relationships/chart" Target="charts/chart2.xml"/><Relationship Id="rId24" Type="http://schemas.openxmlformats.org/officeDocument/2006/relationships/footer" Target="footer2.xml"/><Relationship Id="rId32" Type="http://schemas.openxmlformats.org/officeDocument/2006/relationships/customXml" Target="../customXml/item3.xml"/><Relationship Id="rId5" Type="http://schemas.openxmlformats.org/officeDocument/2006/relationships/styles" Target="styles.xml"/><Relationship Id="rId15" Type="http://schemas.openxmlformats.org/officeDocument/2006/relationships/chart" Target="charts/chart5.xm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chart" Target="charts/chart1.xml"/><Relationship Id="rId19" Type="http://schemas.openxmlformats.org/officeDocument/2006/relationships/image" Target="media/image3.png"/><Relationship Id="rId31"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4.xm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https://minsida.riksdagen.se/personlig/an0528ab/Documents/V&#197;M25/Diagramunderlag%20V&#197;M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minsida.riksdagen.se/personlig/an0528ab/Documents/V&#197;M25/Diagramunderlag%20V&#197;M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minsida.riksdagen.se/personlig/an0528ab/Documents/V&#197;M25/Diagramunderlag%20V&#197;M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minsida.riksdagen.se/personlig/an0528ab/Documents/V&#197;M25/Diagramunderlag%20V&#197;M2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minsida.riksdagen.se/personlig/an0528ab/Documents/V&#197;M25/Diagramunderlag%20V&#197;M25.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minsida.riksdagen.se/personlig/an0528ab/Documents/V&#197;M25/Diagramunderlag%20V&#197;M25.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n0528ab\Downloads\Grafer%20klimat%20V&#196;B25.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Hushållens</a:t>
            </a:r>
            <a:r>
              <a:rPr lang="sv-SE" baseline="0"/>
              <a:t> konfidensindikator</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'Hushållens konfidensindikator'!$B$4</c:f>
              <c:strCache>
                <c:ptCount val="1"/>
                <c:pt idx="0">
                  <c:v>Hushållens konfidensindikator</c:v>
                </c:pt>
              </c:strCache>
            </c:strRef>
          </c:tx>
          <c:spPr>
            <a:ln w="28575" cap="rnd">
              <a:solidFill>
                <a:schemeClr val="accent1"/>
              </a:solidFill>
              <a:round/>
            </a:ln>
            <a:effectLst/>
          </c:spPr>
          <c:marker>
            <c:symbol val="none"/>
          </c:marker>
          <c:cat>
            <c:numRef>
              <c:f>'Hushållens konfidensindikator'!$A$5:$A$355</c:f>
              <c:numCache>
                <c:formatCode>yyyy"M"mm</c:formatCode>
                <c:ptCount val="351"/>
                <c:pt idx="0">
                  <c:v>35065</c:v>
                </c:pt>
                <c:pt idx="1">
                  <c:v>35096</c:v>
                </c:pt>
                <c:pt idx="2">
                  <c:v>35125</c:v>
                </c:pt>
                <c:pt idx="3">
                  <c:v>35156</c:v>
                </c:pt>
                <c:pt idx="4">
                  <c:v>35186</c:v>
                </c:pt>
                <c:pt idx="5">
                  <c:v>35217</c:v>
                </c:pt>
                <c:pt idx="6">
                  <c:v>35247</c:v>
                </c:pt>
                <c:pt idx="7">
                  <c:v>35278</c:v>
                </c:pt>
                <c:pt idx="8">
                  <c:v>35309</c:v>
                </c:pt>
                <c:pt idx="9">
                  <c:v>35339</c:v>
                </c:pt>
                <c:pt idx="10">
                  <c:v>35370</c:v>
                </c:pt>
                <c:pt idx="11">
                  <c:v>35400</c:v>
                </c:pt>
                <c:pt idx="12">
                  <c:v>35431</c:v>
                </c:pt>
                <c:pt idx="13">
                  <c:v>35462</c:v>
                </c:pt>
                <c:pt idx="14">
                  <c:v>35490</c:v>
                </c:pt>
                <c:pt idx="15">
                  <c:v>35521</c:v>
                </c:pt>
                <c:pt idx="16">
                  <c:v>35551</c:v>
                </c:pt>
                <c:pt idx="17">
                  <c:v>35582</c:v>
                </c:pt>
                <c:pt idx="18">
                  <c:v>35612</c:v>
                </c:pt>
                <c:pt idx="19">
                  <c:v>35643</c:v>
                </c:pt>
                <c:pt idx="20">
                  <c:v>35674</c:v>
                </c:pt>
                <c:pt idx="21">
                  <c:v>35704</c:v>
                </c:pt>
                <c:pt idx="22">
                  <c:v>35735</c:v>
                </c:pt>
                <c:pt idx="23">
                  <c:v>35765</c:v>
                </c:pt>
                <c:pt idx="24">
                  <c:v>35796</c:v>
                </c:pt>
                <c:pt idx="25">
                  <c:v>35827</c:v>
                </c:pt>
                <c:pt idx="26">
                  <c:v>35855</c:v>
                </c:pt>
                <c:pt idx="27">
                  <c:v>35886</c:v>
                </c:pt>
                <c:pt idx="28">
                  <c:v>35916</c:v>
                </c:pt>
                <c:pt idx="29">
                  <c:v>35947</c:v>
                </c:pt>
                <c:pt idx="30">
                  <c:v>35977</c:v>
                </c:pt>
                <c:pt idx="31">
                  <c:v>36008</c:v>
                </c:pt>
                <c:pt idx="32">
                  <c:v>36039</c:v>
                </c:pt>
                <c:pt idx="33">
                  <c:v>36069</c:v>
                </c:pt>
                <c:pt idx="34">
                  <c:v>36100</c:v>
                </c:pt>
                <c:pt idx="35">
                  <c:v>36130</c:v>
                </c:pt>
                <c:pt idx="36">
                  <c:v>36161</c:v>
                </c:pt>
                <c:pt idx="37">
                  <c:v>36192</c:v>
                </c:pt>
                <c:pt idx="38">
                  <c:v>36220</c:v>
                </c:pt>
                <c:pt idx="39">
                  <c:v>36251</c:v>
                </c:pt>
                <c:pt idx="40">
                  <c:v>36281</c:v>
                </c:pt>
                <c:pt idx="41">
                  <c:v>36312</c:v>
                </c:pt>
                <c:pt idx="42">
                  <c:v>36342</c:v>
                </c:pt>
                <c:pt idx="43">
                  <c:v>36373</c:v>
                </c:pt>
                <c:pt idx="44">
                  <c:v>36404</c:v>
                </c:pt>
                <c:pt idx="45">
                  <c:v>36434</c:v>
                </c:pt>
                <c:pt idx="46">
                  <c:v>36465</c:v>
                </c:pt>
                <c:pt idx="47">
                  <c:v>36495</c:v>
                </c:pt>
                <c:pt idx="48">
                  <c:v>36526</c:v>
                </c:pt>
                <c:pt idx="49">
                  <c:v>36557</c:v>
                </c:pt>
                <c:pt idx="50">
                  <c:v>36586</c:v>
                </c:pt>
                <c:pt idx="51">
                  <c:v>36617</c:v>
                </c:pt>
                <c:pt idx="52">
                  <c:v>36647</c:v>
                </c:pt>
                <c:pt idx="53">
                  <c:v>36678</c:v>
                </c:pt>
                <c:pt idx="54">
                  <c:v>36708</c:v>
                </c:pt>
                <c:pt idx="55">
                  <c:v>36739</c:v>
                </c:pt>
                <c:pt idx="56">
                  <c:v>36770</c:v>
                </c:pt>
                <c:pt idx="57">
                  <c:v>36800</c:v>
                </c:pt>
                <c:pt idx="58">
                  <c:v>36831</c:v>
                </c:pt>
                <c:pt idx="59">
                  <c:v>36861</c:v>
                </c:pt>
                <c:pt idx="60">
                  <c:v>36892</c:v>
                </c:pt>
                <c:pt idx="61">
                  <c:v>36923</c:v>
                </c:pt>
                <c:pt idx="62">
                  <c:v>36951</c:v>
                </c:pt>
                <c:pt idx="63">
                  <c:v>36982</c:v>
                </c:pt>
                <c:pt idx="64">
                  <c:v>37012</c:v>
                </c:pt>
                <c:pt idx="65">
                  <c:v>37043</c:v>
                </c:pt>
                <c:pt idx="66">
                  <c:v>37073</c:v>
                </c:pt>
                <c:pt idx="67">
                  <c:v>37104</c:v>
                </c:pt>
                <c:pt idx="68">
                  <c:v>37135</c:v>
                </c:pt>
                <c:pt idx="69">
                  <c:v>37165</c:v>
                </c:pt>
                <c:pt idx="70">
                  <c:v>37196</c:v>
                </c:pt>
                <c:pt idx="71">
                  <c:v>37226</c:v>
                </c:pt>
                <c:pt idx="72">
                  <c:v>37257</c:v>
                </c:pt>
                <c:pt idx="73">
                  <c:v>37288</c:v>
                </c:pt>
                <c:pt idx="74">
                  <c:v>37316</c:v>
                </c:pt>
                <c:pt idx="75">
                  <c:v>37347</c:v>
                </c:pt>
                <c:pt idx="76">
                  <c:v>37377</c:v>
                </c:pt>
                <c:pt idx="77">
                  <c:v>37408</c:v>
                </c:pt>
                <c:pt idx="78">
                  <c:v>37438</c:v>
                </c:pt>
                <c:pt idx="79">
                  <c:v>37469</c:v>
                </c:pt>
                <c:pt idx="80">
                  <c:v>37500</c:v>
                </c:pt>
                <c:pt idx="81">
                  <c:v>37530</c:v>
                </c:pt>
                <c:pt idx="82">
                  <c:v>37561</c:v>
                </c:pt>
                <c:pt idx="83">
                  <c:v>37591</c:v>
                </c:pt>
                <c:pt idx="84">
                  <c:v>37622</c:v>
                </c:pt>
                <c:pt idx="85">
                  <c:v>37653</c:v>
                </c:pt>
                <c:pt idx="86">
                  <c:v>37681</c:v>
                </c:pt>
                <c:pt idx="87">
                  <c:v>37712</c:v>
                </c:pt>
                <c:pt idx="88">
                  <c:v>37742</c:v>
                </c:pt>
                <c:pt idx="89">
                  <c:v>37773</c:v>
                </c:pt>
                <c:pt idx="90">
                  <c:v>37803</c:v>
                </c:pt>
                <c:pt idx="91">
                  <c:v>37834</c:v>
                </c:pt>
                <c:pt idx="92">
                  <c:v>37865</c:v>
                </c:pt>
                <c:pt idx="93">
                  <c:v>37895</c:v>
                </c:pt>
                <c:pt idx="94">
                  <c:v>37926</c:v>
                </c:pt>
                <c:pt idx="95">
                  <c:v>37956</c:v>
                </c:pt>
                <c:pt idx="96">
                  <c:v>37987</c:v>
                </c:pt>
                <c:pt idx="97">
                  <c:v>38018</c:v>
                </c:pt>
                <c:pt idx="98">
                  <c:v>38047</c:v>
                </c:pt>
                <c:pt idx="99">
                  <c:v>38078</c:v>
                </c:pt>
                <c:pt idx="100">
                  <c:v>38108</c:v>
                </c:pt>
                <c:pt idx="101">
                  <c:v>38139</c:v>
                </c:pt>
                <c:pt idx="102">
                  <c:v>38169</c:v>
                </c:pt>
                <c:pt idx="103">
                  <c:v>38200</c:v>
                </c:pt>
                <c:pt idx="104">
                  <c:v>38231</c:v>
                </c:pt>
                <c:pt idx="105">
                  <c:v>38261</c:v>
                </c:pt>
                <c:pt idx="106">
                  <c:v>38292</c:v>
                </c:pt>
                <c:pt idx="107">
                  <c:v>38322</c:v>
                </c:pt>
                <c:pt idx="108">
                  <c:v>38353</c:v>
                </c:pt>
                <c:pt idx="109">
                  <c:v>38384</c:v>
                </c:pt>
                <c:pt idx="110">
                  <c:v>38412</c:v>
                </c:pt>
                <c:pt idx="111">
                  <c:v>38443</c:v>
                </c:pt>
                <c:pt idx="112">
                  <c:v>38473</c:v>
                </c:pt>
                <c:pt idx="113">
                  <c:v>38504</c:v>
                </c:pt>
                <c:pt idx="114">
                  <c:v>38534</c:v>
                </c:pt>
                <c:pt idx="115">
                  <c:v>38565</c:v>
                </c:pt>
                <c:pt idx="116">
                  <c:v>38596</c:v>
                </c:pt>
                <c:pt idx="117">
                  <c:v>38626</c:v>
                </c:pt>
                <c:pt idx="118">
                  <c:v>38657</c:v>
                </c:pt>
                <c:pt idx="119">
                  <c:v>38687</c:v>
                </c:pt>
                <c:pt idx="120">
                  <c:v>38718</c:v>
                </c:pt>
                <c:pt idx="121">
                  <c:v>38749</c:v>
                </c:pt>
                <c:pt idx="122">
                  <c:v>38777</c:v>
                </c:pt>
                <c:pt idx="123">
                  <c:v>38808</c:v>
                </c:pt>
                <c:pt idx="124">
                  <c:v>38838</c:v>
                </c:pt>
                <c:pt idx="125">
                  <c:v>38869</c:v>
                </c:pt>
                <c:pt idx="126">
                  <c:v>38899</c:v>
                </c:pt>
                <c:pt idx="127">
                  <c:v>38930</c:v>
                </c:pt>
                <c:pt idx="128">
                  <c:v>38961</c:v>
                </c:pt>
                <c:pt idx="129">
                  <c:v>38991</c:v>
                </c:pt>
                <c:pt idx="130">
                  <c:v>39022</c:v>
                </c:pt>
                <c:pt idx="131">
                  <c:v>39052</c:v>
                </c:pt>
                <c:pt idx="132">
                  <c:v>39083</c:v>
                </c:pt>
                <c:pt idx="133">
                  <c:v>39114</c:v>
                </c:pt>
                <c:pt idx="134">
                  <c:v>39142</c:v>
                </c:pt>
                <c:pt idx="135">
                  <c:v>39173</c:v>
                </c:pt>
                <c:pt idx="136">
                  <c:v>39203</c:v>
                </c:pt>
                <c:pt idx="137">
                  <c:v>39234</c:v>
                </c:pt>
                <c:pt idx="138">
                  <c:v>39264</c:v>
                </c:pt>
                <c:pt idx="139">
                  <c:v>39295</c:v>
                </c:pt>
                <c:pt idx="140">
                  <c:v>39326</c:v>
                </c:pt>
                <c:pt idx="141">
                  <c:v>39356</c:v>
                </c:pt>
                <c:pt idx="142">
                  <c:v>39387</c:v>
                </c:pt>
                <c:pt idx="143">
                  <c:v>39417</c:v>
                </c:pt>
                <c:pt idx="144">
                  <c:v>39448</c:v>
                </c:pt>
                <c:pt idx="145">
                  <c:v>39479</c:v>
                </c:pt>
                <c:pt idx="146">
                  <c:v>39508</c:v>
                </c:pt>
                <c:pt idx="147">
                  <c:v>39539</c:v>
                </c:pt>
                <c:pt idx="148">
                  <c:v>39569</c:v>
                </c:pt>
                <c:pt idx="149">
                  <c:v>39600</c:v>
                </c:pt>
                <c:pt idx="150">
                  <c:v>39630</c:v>
                </c:pt>
                <c:pt idx="151">
                  <c:v>39661</c:v>
                </c:pt>
                <c:pt idx="152">
                  <c:v>39692</c:v>
                </c:pt>
                <c:pt idx="153">
                  <c:v>39722</c:v>
                </c:pt>
                <c:pt idx="154">
                  <c:v>39753</c:v>
                </c:pt>
                <c:pt idx="155">
                  <c:v>39783</c:v>
                </c:pt>
                <c:pt idx="156">
                  <c:v>39814</c:v>
                </c:pt>
                <c:pt idx="157">
                  <c:v>39845</c:v>
                </c:pt>
                <c:pt idx="158">
                  <c:v>39873</c:v>
                </c:pt>
                <c:pt idx="159">
                  <c:v>39904</c:v>
                </c:pt>
                <c:pt idx="160">
                  <c:v>39934</c:v>
                </c:pt>
                <c:pt idx="161">
                  <c:v>39965</c:v>
                </c:pt>
                <c:pt idx="162">
                  <c:v>39995</c:v>
                </c:pt>
                <c:pt idx="163">
                  <c:v>40026</c:v>
                </c:pt>
                <c:pt idx="164">
                  <c:v>40057</c:v>
                </c:pt>
                <c:pt idx="165">
                  <c:v>40087</c:v>
                </c:pt>
                <c:pt idx="166">
                  <c:v>40118</c:v>
                </c:pt>
                <c:pt idx="167">
                  <c:v>40148</c:v>
                </c:pt>
                <c:pt idx="168">
                  <c:v>40179</c:v>
                </c:pt>
                <c:pt idx="169">
                  <c:v>40210</c:v>
                </c:pt>
                <c:pt idx="170">
                  <c:v>40238</c:v>
                </c:pt>
                <c:pt idx="171">
                  <c:v>40269</c:v>
                </c:pt>
                <c:pt idx="172">
                  <c:v>40299</c:v>
                </c:pt>
                <c:pt idx="173">
                  <c:v>40330</c:v>
                </c:pt>
                <c:pt idx="174">
                  <c:v>40360</c:v>
                </c:pt>
                <c:pt idx="175">
                  <c:v>40391</c:v>
                </c:pt>
                <c:pt idx="176">
                  <c:v>40422</c:v>
                </c:pt>
                <c:pt idx="177">
                  <c:v>40452</c:v>
                </c:pt>
                <c:pt idx="178">
                  <c:v>40483</c:v>
                </c:pt>
                <c:pt idx="179">
                  <c:v>40513</c:v>
                </c:pt>
                <c:pt idx="180">
                  <c:v>40544</c:v>
                </c:pt>
                <c:pt idx="181">
                  <c:v>40575</c:v>
                </c:pt>
                <c:pt idx="182">
                  <c:v>40603</c:v>
                </c:pt>
                <c:pt idx="183">
                  <c:v>40634</c:v>
                </c:pt>
                <c:pt idx="184">
                  <c:v>40664</c:v>
                </c:pt>
                <c:pt idx="185">
                  <c:v>40695</c:v>
                </c:pt>
                <c:pt idx="186">
                  <c:v>40725</c:v>
                </c:pt>
                <c:pt idx="187">
                  <c:v>40756</c:v>
                </c:pt>
                <c:pt idx="188">
                  <c:v>40787</c:v>
                </c:pt>
                <c:pt idx="189">
                  <c:v>40817</c:v>
                </c:pt>
                <c:pt idx="190">
                  <c:v>40848</c:v>
                </c:pt>
                <c:pt idx="191">
                  <c:v>40878</c:v>
                </c:pt>
                <c:pt idx="192">
                  <c:v>40909</c:v>
                </c:pt>
                <c:pt idx="193">
                  <c:v>40940</c:v>
                </c:pt>
                <c:pt idx="194">
                  <c:v>40969</c:v>
                </c:pt>
                <c:pt idx="195">
                  <c:v>41000</c:v>
                </c:pt>
                <c:pt idx="196">
                  <c:v>41030</c:v>
                </c:pt>
                <c:pt idx="197">
                  <c:v>41061</c:v>
                </c:pt>
                <c:pt idx="198">
                  <c:v>41091</c:v>
                </c:pt>
                <c:pt idx="199">
                  <c:v>41122</c:v>
                </c:pt>
                <c:pt idx="200">
                  <c:v>41153</c:v>
                </c:pt>
                <c:pt idx="201">
                  <c:v>41183</c:v>
                </c:pt>
                <c:pt idx="202">
                  <c:v>41214</c:v>
                </c:pt>
                <c:pt idx="203">
                  <c:v>41244</c:v>
                </c:pt>
                <c:pt idx="204">
                  <c:v>41275</c:v>
                </c:pt>
                <c:pt idx="205">
                  <c:v>41306</c:v>
                </c:pt>
                <c:pt idx="206">
                  <c:v>41334</c:v>
                </c:pt>
                <c:pt idx="207">
                  <c:v>41365</c:v>
                </c:pt>
                <c:pt idx="208">
                  <c:v>41395</c:v>
                </c:pt>
                <c:pt idx="209">
                  <c:v>41426</c:v>
                </c:pt>
                <c:pt idx="210">
                  <c:v>41456</c:v>
                </c:pt>
                <c:pt idx="211">
                  <c:v>41487</c:v>
                </c:pt>
                <c:pt idx="212">
                  <c:v>41518</c:v>
                </c:pt>
                <c:pt idx="213">
                  <c:v>41548</c:v>
                </c:pt>
                <c:pt idx="214">
                  <c:v>41579</c:v>
                </c:pt>
                <c:pt idx="215">
                  <c:v>41609</c:v>
                </c:pt>
                <c:pt idx="216">
                  <c:v>41640</c:v>
                </c:pt>
                <c:pt idx="217">
                  <c:v>41671</c:v>
                </c:pt>
                <c:pt idx="218">
                  <c:v>41699</c:v>
                </c:pt>
                <c:pt idx="219">
                  <c:v>41730</c:v>
                </c:pt>
                <c:pt idx="220">
                  <c:v>41760</c:v>
                </c:pt>
                <c:pt idx="221">
                  <c:v>41791</c:v>
                </c:pt>
                <c:pt idx="222">
                  <c:v>41821</c:v>
                </c:pt>
                <c:pt idx="223">
                  <c:v>41852</c:v>
                </c:pt>
                <c:pt idx="224">
                  <c:v>41883</c:v>
                </c:pt>
                <c:pt idx="225">
                  <c:v>41913</c:v>
                </c:pt>
                <c:pt idx="226">
                  <c:v>41944</c:v>
                </c:pt>
                <c:pt idx="227">
                  <c:v>41974</c:v>
                </c:pt>
                <c:pt idx="228">
                  <c:v>42005</c:v>
                </c:pt>
                <c:pt idx="229">
                  <c:v>42036</c:v>
                </c:pt>
                <c:pt idx="230">
                  <c:v>42064</c:v>
                </c:pt>
                <c:pt idx="231">
                  <c:v>42095</c:v>
                </c:pt>
                <c:pt idx="232">
                  <c:v>42125</c:v>
                </c:pt>
                <c:pt idx="233">
                  <c:v>42156</c:v>
                </c:pt>
                <c:pt idx="234">
                  <c:v>42186</c:v>
                </c:pt>
                <c:pt idx="235">
                  <c:v>42217</c:v>
                </c:pt>
                <c:pt idx="236">
                  <c:v>42248</c:v>
                </c:pt>
                <c:pt idx="237">
                  <c:v>42278</c:v>
                </c:pt>
                <c:pt idx="238">
                  <c:v>42309</c:v>
                </c:pt>
                <c:pt idx="239">
                  <c:v>42339</c:v>
                </c:pt>
                <c:pt idx="240">
                  <c:v>42370</c:v>
                </c:pt>
                <c:pt idx="241">
                  <c:v>42401</c:v>
                </c:pt>
                <c:pt idx="242">
                  <c:v>42430</c:v>
                </c:pt>
                <c:pt idx="243">
                  <c:v>42461</c:v>
                </c:pt>
                <c:pt idx="244">
                  <c:v>42491</c:v>
                </c:pt>
                <c:pt idx="245">
                  <c:v>42522</c:v>
                </c:pt>
                <c:pt idx="246">
                  <c:v>42552</c:v>
                </c:pt>
                <c:pt idx="247">
                  <c:v>42583</c:v>
                </c:pt>
                <c:pt idx="248">
                  <c:v>42614</c:v>
                </c:pt>
                <c:pt idx="249">
                  <c:v>42644</c:v>
                </c:pt>
                <c:pt idx="250">
                  <c:v>42675</c:v>
                </c:pt>
                <c:pt idx="251">
                  <c:v>42705</c:v>
                </c:pt>
                <c:pt idx="252">
                  <c:v>42736</c:v>
                </c:pt>
                <c:pt idx="253">
                  <c:v>42767</c:v>
                </c:pt>
                <c:pt idx="254">
                  <c:v>42795</c:v>
                </c:pt>
                <c:pt idx="255">
                  <c:v>42826</c:v>
                </c:pt>
                <c:pt idx="256">
                  <c:v>42856</c:v>
                </c:pt>
                <c:pt idx="257">
                  <c:v>42887</c:v>
                </c:pt>
                <c:pt idx="258">
                  <c:v>42917</c:v>
                </c:pt>
                <c:pt idx="259">
                  <c:v>42948</c:v>
                </c:pt>
                <c:pt idx="260">
                  <c:v>42979</c:v>
                </c:pt>
                <c:pt idx="261">
                  <c:v>43009</c:v>
                </c:pt>
                <c:pt idx="262">
                  <c:v>43040</c:v>
                </c:pt>
                <c:pt idx="263">
                  <c:v>43070</c:v>
                </c:pt>
                <c:pt idx="264">
                  <c:v>43101</c:v>
                </c:pt>
                <c:pt idx="265">
                  <c:v>43132</c:v>
                </c:pt>
                <c:pt idx="266">
                  <c:v>43160</c:v>
                </c:pt>
                <c:pt idx="267">
                  <c:v>43191</c:v>
                </c:pt>
                <c:pt idx="268">
                  <c:v>43221</c:v>
                </c:pt>
                <c:pt idx="269">
                  <c:v>43252</c:v>
                </c:pt>
                <c:pt idx="270">
                  <c:v>43282</c:v>
                </c:pt>
                <c:pt idx="271">
                  <c:v>43313</c:v>
                </c:pt>
                <c:pt idx="272">
                  <c:v>43344</c:v>
                </c:pt>
                <c:pt idx="273">
                  <c:v>43374</c:v>
                </c:pt>
                <c:pt idx="274">
                  <c:v>43405</c:v>
                </c:pt>
                <c:pt idx="275">
                  <c:v>43435</c:v>
                </c:pt>
                <c:pt idx="276">
                  <c:v>43466</c:v>
                </c:pt>
                <c:pt idx="277">
                  <c:v>43497</c:v>
                </c:pt>
                <c:pt idx="278">
                  <c:v>43525</c:v>
                </c:pt>
                <c:pt idx="279">
                  <c:v>43556</c:v>
                </c:pt>
                <c:pt idx="280">
                  <c:v>43586</c:v>
                </c:pt>
                <c:pt idx="281">
                  <c:v>43617</c:v>
                </c:pt>
                <c:pt idx="282">
                  <c:v>43647</c:v>
                </c:pt>
                <c:pt idx="283">
                  <c:v>43678</c:v>
                </c:pt>
                <c:pt idx="284">
                  <c:v>43709</c:v>
                </c:pt>
                <c:pt idx="285">
                  <c:v>43739</c:v>
                </c:pt>
                <c:pt idx="286">
                  <c:v>43770</c:v>
                </c:pt>
                <c:pt idx="287">
                  <c:v>43800</c:v>
                </c:pt>
                <c:pt idx="288">
                  <c:v>43831</c:v>
                </c:pt>
                <c:pt idx="289">
                  <c:v>43862</c:v>
                </c:pt>
                <c:pt idx="290">
                  <c:v>43891</c:v>
                </c:pt>
                <c:pt idx="291">
                  <c:v>43922</c:v>
                </c:pt>
                <c:pt idx="292">
                  <c:v>43952</c:v>
                </c:pt>
                <c:pt idx="293">
                  <c:v>43983</c:v>
                </c:pt>
                <c:pt idx="294">
                  <c:v>44013</c:v>
                </c:pt>
                <c:pt idx="295">
                  <c:v>44044</c:v>
                </c:pt>
                <c:pt idx="296">
                  <c:v>44075</c:v>
                </c:pt>
                <c:pt idx="297">
                  <c:v>44105</c:v>
                </c:pt>
                <c:pt idx="298">
                  <c:v>44136</c:v>
                </c:pt>
                <c:pt idx="299">
                  <c:v>44166</c:v>
                </c:pt>
                <c:pt idx="300">
                  <c:v>44197</c:v>
                </c:pt>
                <c:pt idx="301">
                  <c:v>44228</c:v>
                </c:pt>
                <c:pt idx="302">
                  <c:v>44256</c:v>
                </c:pt>
                <c:pt idx="303">
                  <c:v>44287</c:v>
                </c:pt>
                <c:pt idx="304">
                  <c:v>44317</c:v>
                </c:pt>
                <c:pt idx="305">
                  <c:v>44348</c:v>
                </c:pt>
                <c:pt idx="306">
                  <c:v>44378</c:v>
                </c:pt>
                <c:pt idx="307">
                  <c:v>44409</c:v>
                </c:pt>
                <c:pt idx="308">
                  <c:v>44440</c:v>
                </c:pt>
                <c:pt idx="309">
                  <c:v>44470</c:v>
                </c:pt>
                <c:pt idx="310">
                  <c:v>44501</c:v>
                </c:pt>
                <c:pt idx="311">
                  <c:v>44531</c:v>
                </c:pt>
                <c:pt idx="312">
                  <c:v>44562</c:v>
                </c:pt>
                <c:pt idx="313">
                  <c:v>44593</c:v>
                </c:pt>
                <c:pt idx="314">
                  <c:v>44621</c:v>
                </c:pt>
                <c:pt idx="315">
                  <c:v>44652</c:v>
                </c:pt>
                <c:pt idx="316">
                  <c:v>44682</c:v>
                </c:pt>
                <c:pt idx="317">
                  <c:v>44713</c:v>
                </c:pt>
                <c:pt idx="318">
                  <c:v>44743</c:v>
                </c:pt>
                <c:pt idx="319">
                  <c:v>44774</c:v>
                </c:pt>
                <c:pt idx="320">
                  <c:v>44805</c:v>
                </c:pt>
                <c:pt idx="321">
                  <c:v>44835</c:v>
                </c:pt>
                <c:pt idx="322">
                  <c:v>44866</c:v>
                </c:pt>
                <c:pt idx="323">
                  <c:v>44896</c:v>
                </c:pt>
                <c:pt idx="324">
                  <c:v>44927</c:v>
                </c:pt>
                <c:pt idx="325">
                  <c:v>44958</c:v>
                </c:pt>
                <c:pt idx="326">
                  <c:v>44986</c:v>
                </c:pt>
                <c:pt idx="327">
                  <c:v>45017</c:v>
                </c:pt>
                <c:pt idx="328">
                  <c:v>45047</c:v>
                </c:pt>
                <c:pt idx="329">
                  <c:v>45078</c:v>
                </c:pt>
                <c:pt idx="330">
                  <c:v>45108</c:v>
                </c:pt>
                <c:pt idx="331">
                  <c:v>45139</c:v>
                </c:pt>
                <c:pt idx="332">
                  <c:v>45170</c:v>
                </c:pt>
                <c:pt idx="333">
                  <c:v>45200</c:v>
                </c:pt>
                <c:pt idx="334">
                  <c:v>45231</c:v>
                </c:pt>
                <c:pt idx="335">
                  <c:v>45261</c:v>
                </c:pt>
                <c:pt idx="336">
                  <c:v>45292</c:v>
                </c:pt>
                <c:pt idx="337">
                  <c:v>45323</c:v>
                </c:pt>
                <c:pt idx="338">
                  <c:v>45352</c:v>
                </c:pt>
                <c:pt idx="339">
                  <c:v>45383</c:v>
                </c:pt>
                <c:pt idx="340">
                  <c:v>45413</c:v>
                </c:pt>
                <c:pt idx="341">
                  <c:v>45444</c:v>
                </c:pt>
                <c:pt idx="342">
                  <c:v>45474</c:v>
                </c:pt>
                <c:pt idx="343">
                  <c:v>45505</c:v>
                </c:pt>
                <c:pt idx="344">
                  <c:v>45536</c:v>
                </c:pt>
                <c:pt idx="345">
                  <c:v>45566</c:v>
                </c:pt>
                <c:pt idx="346">
                  <c:v>45597</c:v>
                </c:pt>
                <c:pt idx="347">
                  <c:v>45627</c:v>
                </c:pt>
                <c:pt idx="348">
                  <c:v>45658</c:v>
                </c:pt>
                <c:pt idx="349">
                  <c:v>45689</c:v>
                </c:pt>
                <c:pt idx="350">
                  <c:v>45717</c:v>
                </c:pt>
              </c:numCache>
            </c:numRef>
          </c:cat>
          <c:val>
            <c:numRef>
              <c:f>'Hushållens konfidensindikator'!$B$5:$B$355</c:f>
              <c:numCache>
                <c:formatCode>0.0</c:formatCode>
                <c:ptCount val="351"/>
                <c:pt idx="0">
                  <c:v>88.099986792652601</c:v>
                </c:pt>
                <c:pt idx="1">
                  <c:v>89.429812608435668</c:v>
                </c:pt>
                <c:pt idx="2">
                  <c:v>88.991629129159236</c:v>
                </c:pt>
                <c:pt idx="3">
                  <c:v>88.503843083106176</c:v>
                </c:pt>
                <c:pt idx="4">
                  <c:v>88.853852957602498</c:v>
                </c:pt>
                <c:pt idx="5">
                  <c:v>89.250572323014595</c:v>
                </c:pt>
                <c:pt idx="6">
                  <c:v>87.849682596584714</c:v>
                </c:pt>
                <c:pt idx="7">
                  <c:v>92.590469882178581</c:v>
                </c:pt>
                <c:pt idx="8">
                  <c:v>93.214133973418242</c:v>
                </c:pt>
                <c:pt idx="9">
                  <c:v>90.076992511834035</c:v>
                </c:pt>
                <c:pt idx="10">
                  <c:v>90.858532483425051</c:v>
                </c:pt>
                <c:pt idx="11">
                  <c:v>91.636736288437035</c:v>
                </c:pt>
                <c:pt idx="12">
                  <c:v>90.538474253195631</c:v>
                </c:pt>
                <c:pt idx="13">
                  <c:v>92.647629106665775</c:v>
                </c:pt>
                <c:pt idx="14">
                  <c:v>95.087811321138872</c:v>
                </c:pt>
                <c:pt idx="15">
                  <c:v>96.510243740414978</c:v>
                </c:pt>
                <c:pt idx="16">
                  <c:v>97.94263784468059</c:v>
                </c:pt>
                <c:pt idx="17">
                  <c:v>98.047172797792555</c:v>
                </c:pt>
                <c:pt idx="18">
                  <c:v>99.372742490448204</c:v>
                </c:pt>
                <c:pt idx="19">
                  <c:v>98.461334976192404</c:v>
                </c:pt>
                <c:pt idx="20">
                  <c:v>101.1749051922762</c:v>
                </c:pt>
                <c:pt idx="21">
                  <c:v>105.07782307521872</c:v>
                </c:pt>
                <c:pt idx="22">
                  <c:v>103.55222961185304</c:v>
                </c:pt>
                <c:pt idx="23">
                  <c:v>106.53440580773213</c:v>
                </c:pt>
                <c:pt idx="24">
                  <c:v>106.11231317827921</c:v>
                </c:pt>
                <c:pt idx="25">
                  <c:v>103.92791177313677</c:v>
                </c:pt>
                <c:pt idx="26">
                  <c:v>104.31265103033967</c:v>
                </c:pt>
                <c:pt idx="27">
                  <c:v>106.3440086541962</c:v>
                </c:pt>
                <c:pt idx="28">
                  <c:v>107.32622185453727</c:v>
                </c:pt>
                <c:pt idx="29">
                  <c:v>107.59251501778547</c:v>
                </c:pt>
                <c:pt idx="30">
                  <c:v>107.98666334208892</c:v>
                </c:pt>
                <c:pt idx="31">
                  <c:v>105.66619924794972</c:v>
                </c:pt>
                <c:pt idx="32">
                  <c:v>105.74845619547725</c:v>
                </c:pt>
                <c:pt idx="33">
                  <c:v>106.22297420269393</c:v>
                </c:pt>
                <c:pt idx="34">
                  <c:v>107.38678568521333</c:v>
                </c:pt>
                <c:pt idx="35">
                  <c:v>105.75222877574492</c:v>
                </c:pt>
                <c:pt idx="36">
                  <c:v>109.10781499084868</c:v>
                </c:pt>
                <c:pt idx="37">
                  <c:v>107.69213484151571</c:v>
                </c:pt>
                <c:pt idx="38">
                  <c:v>108.24452056556621</c:v>
                </c:pt>
                <c:pt idx="39">
                  <c:v>108.22134432694509</c:v>
                </c:pt>
                <c:pt idx="40">
                  <c:v>108.75268198511138</c:v>
                </c:pt>
                <c:pt idx="41">
                  <c:v>110.27751032300668</c:v>
                </c:pt>
                <c:pt idx="42">
                  <c:v>110.37539189393691</c:v>
                </c:pt>
                <c:pt idx="43">
                  <c:v>113.54544596083358</c:v>
                </c:pt>
                <c:pt idx="44">
                  <c:v>114.59797667498098</c:v>
                </c:pt>
                <c:pt idx="45">
                  <c:v>114.8711362647623</c:v>
                </c:pt>
                <c:pt idx="46">
                  <c:v>112.77056132038521</c:v>
                </c:pt>
                <c:pt idx="47">
                  <c:v>115.55316111964818</c:v>
                </c:pt>
                <c:pt idx="48">
                  <c:v>118.65473317876251</c:v>
                </c:pt>
                <c:pt idx="49">
                  <c:v>118.5867457979422</c:v>
                </c:pt>
                <c:pt idx="50">
                  <c:v>119.55115466589979</c:v>
                </c:pt>
                <c:pt idx="51">
                  <c:v>119.09088091838032</c:v>
                </c:pt>
                <c:pt idx="52">
                  <c:v>117.38761668283139</c:v>
                </c:pt>
                <c:pt idx="53">
                  <c:v>116.24323857274818</c:v>
                </c:pt>
                <c:pt idx="54">
                  <c:v>115.84923872348907</c:v>
                </c:pt>
                <c:pt idx="55">
                  <c:v>117.83117842437913</c:v>
                </c:pt>
                <c:pt idx="56">
                  <c:v>115.24296590899331</c:v>
                </c:pt>
                <c:pt idx="57">
                  <c:v>116.31322101873911</c:v>
                </c:pt>
                <c:pt idx="58">
                  <c:v>115.11616381205276</c:v>
                </c:pt>
                <c:pt idx="59">
                  <c:v>112.83297174118758</c:v>
                </c:pt>
                <c:pt idx="60">
                  <c:v>108.91556233439155</c:v>
                </c:pt>
                <c:pt idx="61">
                  <c:v>106.8282128054019</c:v>
                </c:pt>
                <c:pt idx="62">
                  <c:v>105.62835923930874</c:v>
                </c:pt>
                <c:pt idx="63">
                  <c:v>103.4038501891884</c:v>
                </c:pt>
                <c:pt idx="64">
                  <c:v>103.62447465168873</c:v>
                </c:pt>
                <c:pt idx="65">
                  <c:v>103.15816222345266</c:v>
                </c:pt>
                <c:pt idx="66">
                  <c:v>102.30929670167757</c:v>
                </c:pt>
                <c:pt idx="67">
                  <c:v>101.04251332460093</c:v>
                </c:pt>
                <c:pt idx="68">
                  <c:v>97.786113514420563</c:v>
                </c:pt>
                <c:pt idx="69">
                  <c:v>99.260190694815009</c:v>
                </c:pt>
                <c:pt idx="70">
                  <c:v>101.3420928865041</c:v>
                </c:pt>
                <c:pt idx="71">
                  <c:v>101.80320833512714</c:v>
                </c:pt>
                <c:pt idx="72">
                  <c:v>100.36646116893364</c:v>
                </c:pt>
                <c:pt idx="73">
                  <c:v>105.22619704231826</c:v>
                </c:pt>
                <c:pt idx="74">
                  <c:v>107.15378342634226</c:v>
                </c:pt>
                <c:pt idx="75">
                  <c:v>106.09649745638326</c:v>
                </c:pt>
                <c:pt idx="76">
                  <c:v>105.28189004840179</c:v>
                </c:pt>
                <c:pt idx="77">
                  <c:v>104.23598935838704</c:v>
                </c:pt>
                <c:pt idx="78">
                  <c:v>104.83422842699559</c:v>
                </c:pt>
                <c:pt idx="79">
                  <c:v>101.74868459735863</c:v>
                </c:pt>
                <c:pt idx="80">
                  <c:v>102.1536223524681</c:v>
                </c:pt>
                <c:pt idx="81">
                  <c:v>99.50534645263194</c:v>
                </c:pt>
                <c:pt idx="82">
                  <c:v>100.01645916131137</c:v>
                </c:pt>
                <c:pt idx="83">
                  <c:v>98.633880668173759</c:v>
                </c:pt>
                <c:pt idx="84">
                  <c:v>95.870131909375289</c:v>
                </c:pt>
                <c:pt idx="85">
                  <c:v>96.746107535800263</c:v>
                </c:pt>
                <c:pt idx="86">
                  <c:v>93.975077660291703</c:v>
                </c:pt>
                <c:pt idx="87">
                  <c:v>94.508451058116634</c:v>
                </c:pt>
                <c:pt idx="88">
                  <c:v>96.169279464662566</c:v>
                </c:pt>
                <c:pt idx="89">
                  <c:v>97.637272784130246</c:v>
                </c:pt>
                <c:pt idx="90">
                  <c:v>101.31775578321199</c:v>
                </c:pt>
                <c:pt idx="91">
                  <c:v>101.64893656310194</c:v>
                </c:pt>
                <c:pt idx="92">
                  <c:v>105.01006705430672</c:v>
                </c:pt>
                <c:pt idx="93">
                  <c:v>101.13869872941012</c:v>
                </c:pt>
                <c:pt idx="94">
                  <c:v>96.6120652189841</c:v>
                </c:pt>
                <c:pt idx="95">
                  <c:v>97.503056685259764</c:v>
                </c:pt>
                <c:pt idx="96">
                  <c:v>100.56193327861857</c:v>
                </c:pt>
                <c:pt idx="97">
                  <c:v>104.160326657544</c:v>
                </c:pt>
                <c:pt idx="98">
                  <c:v>100.49460322271231</c:v>
                </c:pt>
                <c:pt idx="99">
                  <c:v>103.92066987192091</c:v>
                </c:pt>
                <c:pt idx="100">
                  <c:v>100.41898428988851</c:v>
                </c:pt>
                <c:pt idx="101">
                  <c:v>102.8813367093897</c:v>
                </c:pt>
                <c:pt idx="102">
                  <c:v>101.20416232198991</c:v>
                </c:pt>
                <c:pt idx="103">
                  <c:v>102.66939995653877</c:v>
                </c:pt>
                <c:pt idx="104">
                  <c:v>102.54124589643396</c:v>
                </c:pt>
                <c:pt idx="105">
                  <c:v>103.65557683564074</c:v>
                </c:pt>
                <c:pt idx="106">
                  <c:v>103.6511031624398</c:v>
                </c:pt>
                <c:pt idx="107">
                  <c:v>105.32246728095237</c:v>
                </c:pt>
                <c:pt idx="108">
                  <c:v>105.29808304848913</c:v>
                </c:pt>
                <c:pt idx="109">
                  <c:v>104.08475034816912</c:v>
                </c:pt>
                <c:pt idx="110">
                  <c:v>105.87891997859793</c:v>
                </c:pt>
                <c:pt idx="111">
                  <c:v>101.49627960822174</c:v>
                </c:pt>
                <c:pt idx="112">
                  <c:v>102.65707718126076</c:v>
                </c:pt>
                <c:pt idx="113">
                  <c:v>102.82890487694284</c:v>
                </c:pt>
                <c:pt idx="114">
                  <c:v>102.71673837182739</c:v>
                </c:pt>
                <c:pt idx="115">
                  <c:v>105.46775775439141</c:v>
                </c:pt>
                <c:pt idx="116">
                  <c:v>104.95312423532278</c:v>
                </c:pt>
                <c:pt idx="117">
                  <c:v>105.58776690690081</c:v>
                </c:pt>
                <c:pt idx="118">
                  <c:v>105.52535003141536</c:v>
                </c:pt>
                <c:pt idx="119">
                  <c:v>107.74375327475077</c:v>
                </c:pt>
                <c:pt idx="120">
                  <c:v>111.54885220710919</c:v>
                </c:pt>
                <c:pt idx="121">
                  <c:v>108.83074233632644</c:v>
                </c:pt>
                <c:pt idx="122">
                  <c:v>107.79554972814169</c:v>
                </c:pt>
                <c:pt idx="123">
                  <c:v>108.73936426034265</c:v>
                </c:pt>
                <c:pt idx="124">
                  <c:v>110.34975589961235</c:v>
                </c:pt>
                <c:pt idx="125">
                  <c:v>108.02405751252398</c:v>
                </c:pt>
                <c:pt idx="126">
                  <c:v>108.05679324225089</c:v>
                </c:pt>
                <c:pt idx="127">
                  <c:v>106.67305193548137</c:v>
                </c:pt>
                <c:pt idx="128">
                  <c:v>108.63018635769758</c:v>
                </c:pt>
                <c:pt idx="129">
                  <c:v>107.94818680982169</c:v>
                </c:pt>
                <c:pt idx="130">
                  <c:v>106.93177166135004</c:v>
                </c:pt>
                <c:pt idx="131">
                  <c:v>107.41585225320374</c:v>
                </c:pt>
                <c:pt idx="132">
                  <c:v>105.77323823979904</c:v>
                </c:pt>
                <c:pt idx="133">
                  <c:v>108.44421769715242</c:v>
                </c:pt>
                <c:pt idx="134">
                  <c:v>107.51798994726137</c:v>
                </c:pt>
                <c:pt idx="135">
                  <c:v>112.61861590712121</c:v>
                </c:pt>
                <c:pt idx="136">
                  <c:v>108.46535819611492</c:v>
                </c:pt>
                <c:pt idx="137">
                  <c:v>111.0492455133441</c:v>
                </c:pt>
                <c:pt idx="138">
                  <c:v>110.66232654716043</c:v>
                </c:pt>
                <c:pt idx="139">
                  <c:v>108.4836694294072</c:v>
                </c:pt>
                <c:pt idx="140">
                  <c:v>105.68453591194901</c:v>
                </c:pt>
                <c:pt idx="141">
                  <c:v>108.21945268030562</c:v>
                </c:pt>
                <c:pt idx="142">
                  <c:v>106.18321918936442</c:v>
                </c:pt>
                <c:pt idx="143">
                  <c:v>104.82110192441712</c:v>
                </c:pt>
                <c:pt idx="144">
                  <c:v>101.84946144050467</c:v>
                </c:pt>
                <c:pt idx="145">
                  <c:v>98.608071015491888</c:v>
                </c:pt>
                <c:pt idx="146">
                  <c:v>100.03974517449731</c:v>
                </c:pt>
                <c:pt idx="147">
                  <c:v>98.165820562620397</c:v>
                </c:pt>
                <c:pt idx="148">
                  <c:v>95.537173639435849</c:v>
                </c:pt>
                <c:pt idx="149">
                  <c:v>89.851604513575111</c:v>
                </c:pt>
                <c:pt idx="150">
                  <c:v>84.037430468666756</c:v>
                </c:pt>
                <c:pt idx="151">
                  <c:v>86.479618610066282</c:v>
                </c:pt>
                <c:pt idx="152">
                  <c:v>88.618011740923251</c:v>
                </c:pt>
                <c:pt idx="153">
                  <c:v>81.884374222393106</c:v>
                </c:pt>
                <c:pt idx="154">
                  <c:v>82.673925994013217</c:v>
                </c:pt>
                <c:pt idx="155">
                  <c:v>84.953520678856023</c:v>
                </c:pt>
                <c:pt idx="156">
                  <c:v>88.863480182576936</c:v>
                </c:pt>
                <c:pt idx="157">
                  <c:v>88.622446126779579</c:v>
                </c:pt>
                <c:pt idx="158">
                  <c:v>88.260668651655465</c:v>
                </c:pt>
                <c:pt idx="159">
                  <c:v>84.230061522838</c:v>
                </c:pt>
                <c:pt idx="160">
                  <c:v>90.257624192396236</c:v>
                </c:pt>
                <c:pt idx="161">
                  <c:v>91.698230330325558</c:v>
                </c:pt>
                <c:pt idx="162">
                  <c:v>95.530952722925761</c:v>
                </c:pt>
                <c:pt idx="163">
                  <c:v>99.313214990200649</c:v>
                </c:pt>
                <c:pt idx="164">
                  <c:v>100.92428590024252</c:v>
                </c:pt>
                <c:pt idx="165">
                  <c:v>103.71364432548229</c:v>
                </c:pt>
                <c:pt idx="166">
                  <c:v>105.30194119078676</c:v>
                </c:pt>
                <c:pt idx="167">
                  <c:v>103.46121712286661</c:v>
                </c:pt>
                <c:pt idx="168">
                  <c:v>101.82128830716054</c:v>
                </c:pt>
                <c:pt idx="169">
                  <c:v>105.20492212224792</c:v>
                </c:pt>
                <c:pt idx="170">
                  <c:v>105.64942135912942</c:v>
                </c:pt>
                <c:pt idx="171">
                  <c:v>107.44969229062094</c:v>
                </c:pt>
                <c:pt idx="172">
                  <c:v>107.78133929693171</c:v>
                </c:pt>
                <c:pt idx="173">
                  <c:v>109.33726981877902</c:v>
                </c:pt>
                <c:pt idx="174">
                  <c:v>108.2304219565314</c:v>
                </c:pt>
                <c:pt idx="175">
                  <c:v>109.84600721426224</c:v>
                </c:pt>
                <c:pt idx="176">
                  <c:v>113.47609412055576</c:v>
                </c:pt>
                <c:pt idx="177">
                  <c:v>111.28202542375121</c:v>
                </c:pt>
                <c:pt idx="178">
                  <c:v>111.61567394991567</c:v>
                </c:pt>
                <c:pt idx="179">
                  <c:v>111.75883288946591</c:v>
                </c:pt>
                <c:pt idx="180">
                  <c:v>111.42902601859834</c:v>
                </c:pt>
                <c:pt idx="181">
                  <c:v>110.08318424728471</c:v>
                </c:pt>
                <c:pt idx="182">
                  <c:v>106.8584779644724</c:v>
                </c:pt>
                <c:pt idx="183">
                  <c:v>105.62123176383213</c:v>
                </c:pt>
                <c:pt idx="184">
                  <c:v>105.41209137038803</c:v>
                </c:pt>
                <c:pt idx="185">
                  <c:v>105.90180986126558</c:v>
                </c:pt>
                <c:pt idx="186">
                  <c:v>102.46661263403585</c:v>
                </c:pt>
                <c:pt idx="187">
                  <c:v>97.481781790236994</c:v>
                </c:pt>
                <c:pt idx="188">
                  <c:v>93.388223995324438</c:v>
                </c:pt>
                <c:pt idx="189">
                  <c:v>94.273533794557025</c:v>
                </c:pt>
                <c:pt idx="190">
                  <c:v>95.305925537612765</c:v>
                </c:pt>
                <c:pt idx="191">
                  <c:v>96.268298665911729</c:v>
                </c:pt>
                <c:pt idx="192">
                  <c:v>97.532689289656219</c:v>
                </c:pt>
                <c:pt idx="193">
                  <c:v>97.106847437984712</c:v>
                </c:pt>
                <c:pt idx="194">
                  <c:v>99.336887731142852</c:v>
                </c:pt>
                <c:pt idx="195">
                  <c:v>100.71543541945123</c:v>
                </c:pt>
                <c:pt idx="196">
                  <c:v>100.60926692056435</c:v>
                </c:pt>
                <c:pt idx="197">
                  <c:v>100.54952579321267</c:v>
                </c:pt>
                <c:pt idx="198">
                  <c:v>100.81626182483259</c:v>
                </c:pt>
                <c:pt idx="199">
                  <c:v>101.60553664326125</c:v>
                </c:pt>
                <c:pt idx="200">
                  <c:v>99.889165654637026</c:v>
                </c:pt>
                <c:pt idx="201">
                  <c:v>99.353635905880409</c:v>
                </c:pt>
                <c:pt idx="202">
                  <c:v>97.189079078502246</c:v>
                </c:pt>
                <c:pt idx="203">
                  <c:v>93.891410758672976</c:v>
                </c:pt>
                <c:pt idx="204">
                  <c:v>98.877845335514564</c:v>
                </c:pt>
                <c:pt idx="205">
                  <c:v>99.878376223830998</c:v>
                </c:pt>
                <c:pt idx="206">
                  <c:v>100.77749386907217</c:v>
                </c:pt>
                <c:pt idx="207">
                  <c:v>100.90592500606546</c:v>
                </c:pt>
                <c:pt idx="208">
                  <c:v>99.614361657324963</c:v>
                </c:pt>
                <c:pt idx="209">
                  <c:v>100.06396658531149</c:v>
                </c:pt>
                <c:pt idx="210">
                  <c:v>102.9453570502972</c:v>
                </c:pt>
                <c:pt idx="211">
                  <c:v>102.32814632995111</c:v>
                </c:pt>
                <c:pt idx="212">
                  <c:v>100.65638647223791</c:v>
                </c:pt>
                <c:pt idx="213">
                  <c:v>103.74819880661181</c:v>
                </c:pt>
                <c:pt idx="214">
                  <c:v>106.31460263636522</c:v>
                </c:pt>
                <c:pt idx="215">
                  <c:v>105.70069826986598</c:v>
                </c:pt>
                <c:pt idx="216">
                  <c:v>104.85996978881224</c:v>
                </c:pt>
                <c:pt idx="217">
                  <c:v>103.76094262810044</c:v>
                </c:pt>
                <c:pt idx="218">
                  <c:v>102.8969579716405</c:v>
                </c:pt>
                <c:pt idx="219">
                  <c:v>103.57262188871114</c:v>
                </c:pt>
                <c:pt idx="220">
                  <c:v>104.7877385588113</c:v>
                </c:pt>
                <c:pt idx="221">
                  <c:v>104.85066542873679</c:v>
                </c:pt>
                <c:pt idx="222">
                  <c:v>104.98926934611004</c:v>
                </c:pt>
                <c:pt idx="223">
                  <c:v>102.50036835264285</c:v>
                </c:pt>
                <c:pt idx="224">
                  <c:v>105.58485602463391</c:v>
                </c:pt>
                <c:pt idx="225">
                  <c:v>101.820105645376</c:v>
                </c:pt>
                <c:pt idx="226">
                  <c:v>100.54946524552447</c:v>
                </c:pt>
                <c:pt idx="227">
                  <c:v>102.11597665954861</c:v>
                </c:pt>
                <c:pt idx="228">
                  <c:v>101.86386062992931</c:v>
                </c:pt>
                <c:pt idx="229">
                  <c:v>101.26089416928041</c:v>
                </c:pt>
                <c:pt idx="230">
                  <c:v>102.0861077764487</c:v>
                </c:pt>
                <c:pt idx="231">
                  <c:v>100.62163526737022</c:v>
                </c:pt>
                <c:pt idx="232">
                  <c:v>101.35964557270613</c:v>
                </c:pt>
                <c:pt idx="233">
                  <c:v>101.22655611870172</c:v>
                </c:pt>
                <c:pt idx="234">
                  <c:v>101.08606043099201</c:v>
                </c:pt>
                <c:pt idx="235">
                  <c:v>102.91725031481636</c:v>
                </c:pt>
                <c:pt idx="236">
                  <c:v>100.14845190687888</c:v>
                </c:pt>
                <c:pt idx="237">
                  <c:v>99.438781645893087</c:v>
                </c:pt>
                <c:pt idx="238">
                  <c:v>97.01770560291483</c:v>
                </c:pt>
                <c:pt idx="239">
                  <c:v>100.1362135741081</c:v>
                </c:pt>
                <c:pt idx="240">
                  <c:v>99.43471016657584</c:v>
                </c:pt>
                <c:pt idx="241">
                  <c:v>99.73515814878354</c:v>
                </c:pt>
                <c:pt idx="242">
                  <c:v>101.45956288329496</c:v>
                </c:pt>
                <c:pt idx="243">
                  <c:v>100.11917295500406</c:v>
                </c:pt>
                <c:pt idx="244">
                  <c:v>100.05065027273371</c:v>
                </c:pt>
                <c:pt idx="245">
                  <c:v>101.91257745996249</c:v>
                </c:pt>
                <c:pt idx="246">
                  <c:v>100.04628440008906</c:v>
                </c:pt>
                <c:pt idx="247">
                  <c:v>99.305071035740454</c:v>
                </c:pt>
                <c:pt idx="248">
                  <c:v>102.99795170439312</c:v>
                </c:pt>
                <c:pt idx="249">
                  <c:v>104.30480796987277</c:v>
                </c:pt>
                <c:pt idx="250">
                  <c:v>103.93656175637709</c:v>
                </c:pt>
                <c:pt idx="251">
                  <c:v>103.17921686771697</c:v>
                </c:pt>
                <c:pt idx="252">
                  <c:v>103.77211384282003</c:v>
                </c:pt>
                <c:pt idx="253">
                  <c:v>104.11928217769935</c:v>
                </c:pt>
                <c:pt idx="254">
                  <c:v>104.29369177624592</c:v>
                </c:pt>
                <c:pt idx="255">
                  <c:v>104.57156144162866</c:v>
                </c:pt>
                <c:pt idx="256">
                  <c:v>107.61176528229949</c:v>
                </c:pt>
                <c:pt idx="257">
                  <c:v>105.15076482596254</c:v>
                </c:pt>
                <c:pt idx="258">
                  <c:v>104.53668667740897</c:v>
                </c:pt>
                <c:pt idx="259">
                  <c:v>104.05286431011685</c:v>
                </c:pt>
                <c:pt idx="260">
                  <c:v>103.95334919341171</c:v>
                </c:pt>
                <c:pt idx="261">
                  <c:v>105.87094744086589</c:v>
                </c:pt>
                <c:pt idx="262">
                  <c:v>107.11625525116462</c:v>
                </c:pt>
                <c:pt idx="263">
                  <c:v>106.38945992856755</c:v>
                </c:pt>
                <c:pt idx="264">
                  <c:v>106.39738392493751</c:v>
                </c:pt>
                <c:pt idx="265">
                  <c:v>105.09630175957925</c:v>
                </c:pt>
                <c:pt idx="266">
                  <c:v>103.44732680835929</c:v>
                </c:pt>
                <c:pt idx="267">
                  <c:v>103.8539825517509</c:v>
                </c:pt>
                <c:pt idx="268">
                  <c:v>103.34344581900952</c:v>
                </c:pt>
                <c:pt idx="269">
                  <c:v>102.1898477913581</c:v>
                </c:pt>
                <c:pt idx="270">
                  <c:v>102.57855072732193</c:v>
                </c:pt>
                <c:pt idx="271">
                  <c:v>104.53439721891097</c:v>
                </c:pt>
                <c:pt idx="272">
                  <c:v>105.56908292618688</c:v>
                </c:pt>
                <c:pt idx="273">
                  <c:v>101.69290135455175</c:v>
                </c:pt>
                <c:pt idx="274">
                  <c:v>101.24433063835301</c:v>
                </c:pt>
                <c:pt idx="275">
                  <c:v>98.895922239064319</c:v>
                </c:pt>
                <c:pt idx="276">
                  <c:v>97.767598810038777</c:v>
                </c:pt>
                <c:pt idx="277">
                  <c:v>97.946333606741987</c:v>
                </c:pt>
                <c:pt idx="278">
                  <c:v>99.993597436611864</c:v>
                </c:pt>
                <c:pt idx="279">
                  <c:v>100.9305048677917</c:v>
                </c:pt>
                <c:pt idx="280">
                  <c:v>98.450025858808388</c:v>
                </c:pt>
                <c:pt idx="281">
                  <c:v>98.764569625668969</c:v>
                </c:pt>
                <c:pt idx="282">
                  <c:v>101.67517500999242</c:v>
                </c:pt>
                <c:pt idx="283">
                  <c:v>98.530395541721632</c:v>
                </c:pt>
                <c:pt idx="284">
                  <c:v>95.958395899623341</c:v>
                </c:pt>
                <c:pt idx="285">
                  <c:v>98.040545355468723</c:v>
                </c:pt>
                <c:pt idx="286">
                  <c:v>98.052650580673173</c:v>
                </c:pt>
                <c:pt idx="287">
                  <c:v>98.020531501372318</c:v>
                </c:pt>
                <c:pt idx="288">
                  <c:v>97.795835559554746</c:v>
                </c:pt>
                <c:pt idx="289">
                  <c:v>101.08990313220976</c:v>
                </c:pt>
                <c:pt idx="290">
                  <c:v>96.041133028858724</c:v>
                </c:pt>
                <c:pt idx="291">
                  <c:v>84.776078442199179</c:v>
                </c:pt>
                <c:pt idx="292">
                  <c:v>85.941054150541461</c:v>
                </c:pt>
                <c:pt idx="293">
                  <c:v>90.398182401802643</c:v>
                </c:pt>
                <c:pt idx="294">
                  <c:v>92.215062044431761</c:v>
                </c:pt>
                <c:pt idx="295">
                  <c:v>92.368146500205668</c:v>
                </c:pt>
                <c:pt idx="296">
                  <c:v>95.263488780522138</c:v>
                </c:pt>
                <c:pt idx="297">
                  <c:v>97.214436046977411</c:v>
                </c:pt>
                <c:pt idx="298">
                  <c:v>95.823639164142435</c:v>
                </c:pt>
                <c:pt idx="299">
                  <c:v>98.01181960423564</c:v>
                </c:pt>
                <c:pt idx="300">
                  <c:v>99.503402217963981</c:v>
                </c:pt>
                <c:pt idx="301">
                  <c:v>101.47421936919353</c:v>
                </c:pt>
                <c:pt idx="302">
                  <c:v>102.19781163277788</c:v>
                </c:pt>
                <c:pt idx="303">
                  <c:v>104.76065733880597</c:v>
                </c:pt>
                <c:pt idx="304">
                  <c:v>109.42119718729708</c:v>
                </c:pt>
                <c:pt idx="305">
                  <c:v>106.85501726365086</c:v>
                </c:pt>
                <c:pt idx="306">
                  <c:v>107.56922381818376</c:v>
                </c:pt>
                <c:pt idx="307">
                  <c:v>108.41492695543414</c:v>
                </c:pt>
                <c:pt idx="308">
                  <c:v>108.74785103061623</c:v>
                </c:pt>
                <c:pt idx="309">
                  <c:v>107.09338356188555</c:v>
                </c:pt>
                <c:pt idx="310">
                  <c:v>103.87198363292009</c:v>
                </c:pt>
                <c:pt idx="311">
                  <c:v>103.09479221753479</c:v>
                </c:pt>
                <c:pt idx="312">
                  <c:v>96.398846623918985</c:v>
                </c:pt>
                <c:pt idx="313">
                  <c:v>95.525564062066707</c:v>
                </c:pt>
                <c:pt idx="314">
                  <c:v>85.751721681992464</c:v>
                </c:pt>
                <c:pt idx="315">
                  <c:v>84.004721190520129</c:v>
                </c:pt>
                <c:pt idx="316">
                  <c:v>79.259043592587417</c:v>
                </c:pt>
                <c:pt idx="317">
                  <c:v>76.211466424474665</c:v>
                </c:pt>
                <c:pt idx="318">
                  <c:v>69.570216814793724</c:v>
                </c:pt>
                <c:pt idx="319">
                  <c:v>70.033629588788813</c:v>
                </c:pt>
                <c:pt idx="320">
                  <c:v>65.045514337001222</c:v>
                </c:pt>
                <c:pt idx="321">
                  <c:v>63.449348105101834</c:v>
                </c:pt>
                <c:pt idx="322">
                  <c:v>66.769003398340004</c:v>
                </c:pt>
                <c:pt idx="323">
                  <c:v>65.625512169570555</c:v>
                </c:pt>
                <c:pt idx="324">
                  <c:v>64.219827925032007</c:v>
                </c:pt>
                <c:pt idx="325">
                  <c:v>67.3170559336628</c:v>
                </c:pt>
                <c:pt idx="326">
                  <c:v>69.322038765607672</c:v>
                </c:pt>
                <c:pt idx="327">
                  <c:v>69.284726067845654</c:v>
                </c:pt>
                <c:pt idx="328">
                  <c:v>72.448367438336774</c:v>
                </c:pt>
                <c:pt idx="329">
                  <c:v>73.854709007789381</c:v>
                </c:pt>
                <c:pt idx="330">
                  <c:v>73.747443676768597</c:v>
                </c:pt>
                <c:pt idx="331">
                  <c:v>72.388185391574268</c:v>
                </c:pt>
                <c:pt idx="332">
                  <c:v>71.33017947635507</c:v>
                </c:pt>
                <c:pt idx="333">
                  <c:v>72.884688960008901</c:v>
                </c:pt>
                <c:pt idx="334">
                  <c:v>74.454542896645734</c:v>
                </c:pt>
                <c:pt idx="335">
                  <c:v>77.086029947256321</c:v>
                </c:pt>
                <c:pt idx="336">
                  <c:v>82.15828605003388</c:v>
                </c:pt>
                <c:pt idx="337">
                  <c:v>83.587696057551298</c:v>
                </c:pt>
                <c:pt idx="338">
                  <c:v>88.697707726462596</c:v>
                </c:pt>
                <c:pt idx="339">
                  <c:v>88.632117604696603</c:v>
                </c:pt>
                <c:pt idx="340">
                  <c:v>91.065790406310114</c:v>
                </c:pt>
                <c:pt idx="341">
                  <c:v>93.483918521305981</c:v>
                </c:pt>
                <c:pt idx="342">
                  <c:v>96.292127987010232</c:v>
                </c:pt>
                <c:pt idx="343">
                  <c:v>96.577715059094672</c:v>
                </c:pt>
                <c:pt idx="344">
                  <c:v>99.621985873360558</c:v>
                </c:pt>
                <c:pt idx="345">
                  <c:v>101.27727658218559</c:v>
                </c:pt>
                <c:pt idx="346">
                  <c:v>101.2478770190377</c:v>
                </c:pt>
                <c:pt idx="347">
                  <c:v>97.438437521044648</c:v>
                </c:pt>
                <c:pt idx="348">
                  <c:v>97.604181355799938</c:v>
                </c:pt>
                <c:pt idx="349">
                  <c:v>94.562218852358967</c:v>
                </c:pt>
                <c:pt idx="350">
                  <c:v>89.782054728803246</c:v>
                </c:pt>
              </c:numCache>
            </c:numRef>
          </c:val>
          <c:smooth val="0"/>
          <c:extLst>
            <c:ext xmlns:c16="http://schemas.microsoft.com/office/drawing/2014/chart" uri="{C3380CC4-5D6E-409C-BE32-E72D297353CC}">
              <c16:uniqueId val="{00000000-9765-42FF-92E1-BA1C2C2CAD7D}"/>
            </c:ext>
          </c:extLst>
        </c:ser>
        <c:ser>
          <c:idx val="1"/>
          <c:order val="1"/>
          <c:tx>
            <c:strRef>
              <c:f>'Hushållens konfidensindikator'!$C$4</c:f>
              <c:strCache>
                <c:ptCount val="1"/>
                <c:pt idx="0">
                  <c:v>Medelvärde</c:v>
                </c:pt>
              </c:strCache>
            </c:strRef>
          </c:tx>
          <c:spPr>
            <a:ln w="22225" cap="rnd">
              <a:solidFill>
                <a:schemeClr val="tx1"/>
              </a:solidFill>
              <a:prstDash val="sysDot"/>
              <a:round/>
            </a:ln>
            <a:effectLst/>
          </c:spPr>
          <c:marker>
            <c:symbol val="none"/>
          </c:marker>
          <c:cat>
            <c:numRef>
              <c:f>'Hushållens konfidensindikator'!$A$5:$A$355</c:f>
              <c:numCache>
                <c:formatCode>yyyy"M"mm</c:formatCode>
                <c:ptCount val="351"/>
                <c:pt idx="0">
                  <c:v>35065</c:v>
                </c:pt>
                <c:pt idx="1">
                  <c:v>35096</c:v>
                </c:pt>
                <c:pt idx="2">
                  <c:v>35125</c:v>
                </c:pt>
                <c:pt idx="3">
                  <c:v>35156</c:v>
                </c:pt>
                <c:pt idx="4">
                  <c:v>35186</c:v>
                </c:pt>
                <c:pt idx="5">
                  <c:v>35217</c:v>
                </c:pt>
                <c:pt idx="6">
                  <c:v>35247</c:v>
                </c:pt>
                <c:pt idx="7">
                  <c:v>35278</c:v>
                </c:pt>
                <c:pt idx="8">
                  <c:v>35309</c:v>
                </c:pt>
                <c:pt idx="9">
                  <c:v>35339</c:v>
                </c:pt>
                <c:pt idx="10">
                  <c:v>35370</c:v>
                </c:pt>
                <c:pt idx="11">
                  <c:v>35400</c:v>
                </c:pt>
                <c:pt idx="12">
                  <c:v>35431</c:v>
                </c:pt>
                <c:pt idx="13">
                  <c:v>35462</c:v>
                </c:pt>
                <c:pt idx="14">
                  <c:v>35490</c:v>
                </c:pt>
                <c:pt idx="15">
                  <c:v>35521</c:v>
                </c:pt>
                <c:pt idx="16">
                  <c:v>35551</c:v>
                </c:pt>
                <c:pt idx="17">
                  <c:v>35582</c:v>
                </c:pt>
                <c:pt idx="18">
                  <c:v>35612</c:v>
                </c:pt>
                <c:pt idx="19">
                  <c:v>35643</c:v>
                </c:pt>
                <c:pt idx="20">
                  <c:v>35674</c:v>
                </c:pt>
                <c:pt idx="21">
                  <c:v>35704</c:v>
                </c:pt>
                <c:pt idx="22">
                  <c:v>35735</c:v>
                </c:pt>
                <c:pt idx="23">
                  <c:v>35765</c:v>
                </c:pt>
                <c:pt idx="24">
                  <c:v>35796</c:v>
                </c:pt>
                <c:pt idx="25">
                  <c:v>35827</c:v>
                </c:pt>
                <c:pt idx="26">
                  <c:v>35855</c:v>
                </c:pt>
                <c:pt idx="27">
                  <c:v>35886</c:v>
                </c:pt>
                <c:pt idx="28">
                  <c:v>35916</c:v>
                </c:pt>
                <c:pt idx="29">
                  <c:v>35947</c:v>
                </c:pt>
                <c:pt idx="30">
                  <c:v>35977</c:v>
                </c:pt>
                <c:pt idx="31">
                  <c:v>36008</c:v>
                </c:pt>
                <c:pt idx="32">
                  <c:v>36039</c:v>
                </c:pt>
                <c:pt idx="33">
                  <c:v>36069</c:v>
                </c:pt>
                <c:pt idx="34">
                  <c:v>36100</c:v>
                </c:pt>
                <c:pt idx="35">
                  <c:v>36130</c:v>
                </c:pt>
                <c:pt idx="36">
                  <c:v>36161</c:v>
                </c:pt>
                <c:pt idx="37">
                  <c:v>36192</c:v>
                </c:pt>
                <c:pt idx="38">
                  <c:v>36220</c:v>
                </c:pt>
                <c:pt idx="39">
                  <c:v>36251</c:v>
                </c:pt>
                <c:pt idx="40">
                  <c:v>36281</c:v>
                </c:pt>
                <c:pt idx="41">
                  <c:v>36312</c:v>
                </c:pt>
                <c:pt idx="42">
                  <c:v>36342</c:v>
                </c:pt>
                <c:pt idx="43">
                  <c:v>36373</c:v>
                </c:pt>
                <c:pt idx="44">
                  <c:v>36404</c:v>
                </c:pt>
                <c:pt idx="45">
                  <c:v>36434</c:v>
                </c:pt>
                <c:pt idx="46">
                  <c:v>36465</c:v>
                </c:pt>
                <c:pt idx="47">
                  <c:v>36495</c:v>
                </c:pt>
                <c:pt idx="48">
                  <c:v>36526</c:v>
                </c:pt>
                <c:pt idx="49">
                  <c:v>36557</c:v>
                </c:pt>
                <c:pt idx="50">
                  <c:v>36586</c:v>
                </c:pt>
                <c:pt idx="51">
                  <c:v>36617</c:v>
                </c:pt>
                <c:pt idx="52">
                  <c:v>36647</c:v>
                </c:pt>
                <c:pt idx="53">
                  <c:v>36678</c:v>
                </c:pt>
                <c:pt idx="54">
                  <c:v>36708</c:v>
                </c:pt>
                <c:pt idx="55">
                  <c:v>36739</c:v>
                </c:pt>
                <c:pt idx="56">
                  <c:v>36770</c:v>
                </c:pt>
                <c:pt idx="57">
                  <c:v>36800</c:v>
                </c:pt>
                <c:pt idx="58">
                  <c:v>36831</c:v>
                </c:pt>
                <c:pt idx="59">
                  <c:v>36861</c:v>
                </c:pt>
                <c:pt idx="60">
                  <c:v>36892</c:v>
                </c:pt>
                <c:pt idx="61">
                  <c:v>36923</c:v>
                </c:pt>
                <c:pt idx="62">
                  <c:v>36951</c:v>
                </c:pt>
                <c:pt idx="63">
                  <c:v>36982</c:v>
                </c:pt>
                <c:pt idx="64">
                  <c:v>37012</c:v>
                </c:pt>
                <c:pt idx="65">
                  <c:v>37043</c:v>
                </c:pt>
                <c:pt idx="66">
                  <c:v>37073</c:v>
                </c:pt>
                <c:pt idx="67">
                  <c:v>37104</c:v>
                </c:pt>
                <c:pt idx="68">
                  <c:v>37135</c:v>
                </c:pt>
                <c:pt idx="69">
                  <c:v>37165</c:v>
                </c:pt>
                <c:pt idx="70">
                  <c:v>37196</c:v>
                </c:pt>
                <c:pt idx="71">
                  <c:v>37226</c:v>
                </c:pt>
                <c:pt idx="72">
                  <c:v>37257</c:v>
                </c:pt>
                <c:pt idx="73">
                  <c:v>37288</c:v>
                </c:pt>
                <c:pt idx="74">
                  <c:v>37316</c:v>
                </c:pt>
                <c:pt idx="75">
                  <c:v>37347</c:v>
                </c:pt>
                <c:pt idx="76">
                  <c:v>37377</c:v>
                </c:pt>
                <c:pt idx="77">
                  <c:v>37408</c:v>
                </c:pt>
                <c:pt idx="78">
                  <c:v>37438</c:v>
                </c:pt>
                <c:pt idx="79">
                  <c:v>37469</c:v>
                </c:pt>
                <c:pt idx="80">
                  <c:v>37500</c:v>
                </c:pt>
                <c:pt idx="81">
                  <c:v>37530</c:v>
                </c:pt>
                <c:pt idx="82">
                  <c:v>37561</c:v>
                </c:pt>
                <c:pt idx="83">
                  <c:v>37591</c:v>
                </c:pt>
                <c:pt idx="84">
                  <c:v>37622</c:v>
                </c:pt>
                <c:pt idx="85">
                  <c:v>37653</c:v>
                </c:pt>
                <c:pt idx="86">
                  <c:v>37681</c:v>
                </c:pt>
                <c:pt idx="87">
                  <c:v>37712</c:v>
                </c:pt>
                <c:pt idx="88">
                  <c:v>37742</c:v>
                </c:pt>
                <c:pt idx="89">
                  <c:v>37773</c:v>
                </c:pt>
                <c:pt idx="90">
                  <c:v>37803</c:v>
                </c:pt>
                <c:pt idx="91">
                  <c:v>37834</c:v>
                </c:pt>
                <c:pt idx="92">
                  <c:v>37865</c:v>
                </c:pt>
                <c:pt idx="93">
                  <c:v>37895</c:v>
                </c:pt>
                <c:pt idx="94">
                  <c:v>37926</c:v>
                </c:pt>
                <c:pt idx="95">
                  <c:v>37956</c:v>
                </c:pt>
                <c:pt idx="96">
                  <c:v>37987</c:v>
                </c:pt>
                <c:pt idx="97">
                  <c:v>38018</c:v>
                </c:pt>
                <c:pt idx="98">
                  <c:v>38047</c:v>
                </c:pt>
                <c:pt idx="99">
                  <c:v>38078</c:v>
                </c:pt>
                <c:pt idx="100">
                  <c:v>38108</c:v>
                </c:pt>
                <c:pt idx="101">
                  <c:v>38139</c:v>
                </c:pt>
                <c:pt idx="102">
                  <c:v>38169</c:v>
                </c:pt>
                <c:pt idx="103">
                  <c:v>38200</c:v>
                </c:pt>
                <c:pt idx="104">
                  <c:v>38231</c:v>
                </c:pt>
                <c:pt idx="105">
                  <c:v>38261</c:v>
                </c:pt>
                <c:pt idx="106">
                  <c:v>38292</c:v>
                </c:pt>
                <c:pt idx="107">
                  <c:v>38322</c:v>
                </c:pt>
                <c:pt idx="108">
                  <c:v>38353</c:v>
                </c:pt>
                <c:pt idx="109">
                  <c:v>38384</c:v>
                </c:pt>
                <c:pt idx="110">
                  <c:v>38412</c:v>
                </c:pt>
                <c:pt idx="111">
                  <c:v>38443</c:v>
                </c:pt>
                <c:pt idx="112">
                  <c:v>38473</c:v>
                </c:pt>
                <c:pt idx="113">
                  <c:v>38504</c:v>
                </c:pt>
                <c:pt idx="114">
                  <c:v>38534</c:v>
                </c:pt>
                <c:pt idx="115">
                  <c:v>38565</c:v>
                </c:pt>
                <c:pt idx="116">
                  <c:v>38596</c:v>
                </c:pt>
                <c:pt idx="117">
                  <c:v>38626</c:v>
                </c:pt>
                <c:pt idx="118">
                  <c:v>38657</c:v>
                </c:pt>
                <c:pt idx="119">
                  <c:v>38687</c:v>
                </c:pt>
                <c:pt idx="120">
                  <c:v>38718</c:v>
                </c:pt>
                <c:pt idx="121">
                  <c:v>38749</c:v>
                </c:pt>
                <c:pt idx="122">
                  <c:v>38777</c:v>
                </c:pt>
                <c:pt idx="123">
                  <c:v>38808</c:v>
                </c:pt>
                <c:pt idx="124">
                  <c:v>38838</c:v>
                </c:pt>
                <c:pt idx="125">
                  <c:v>38869</c:v>
                </c:pt>
                <c:pt idx="126">
                  <c:v>38899</c:v>
                </c:pt>
                <c:pt idx="127">
                  <c:v>38930</c:v>
                </c:pt>
                <c:pt idx="128">
                  <c:v>38961</c:v>
                </c:pt>
                <c:pt idx="129">
                  <c:v>38991</c:v>
                </c:pt>
                <c:pt idx="130">
                  <c:v>39022</c:v>
                </c:pt>
                <c:pt idx="131">
                  <c:v>39052</c:v>
                </c:pt>
                <c:pt idx="132">
                  <c:v>39083</c:v>
                </c:pt>
                <c:pt idx="133">
                  <c:v>39114</c:v>
                </c:pt>
                <c:pt idx="134">
                  <c:v>39142</c:v>
                </c:pt>
                <c:pt idx="135">
                  <c:v>39173</c:v>
                </c:pt>
                <c:pt idx="136">
                  <c:v>39203</c:v>
                </c:pt>
                <c:pt idx="137">
                  <c:v>39234</c:v>
                </c:pt>
                <c:pt idx="138">
                  <c:v>39264</c:v>
                </c:pt>
                <c:pt idx="139">
                  <c:v>39295</c:v>
                </c:pt>
                <c:pt idx="140">
                  <c:v>39326</c:v>
                </c:pt>
                <c:pt idx="141">
                  <c:v>39356</c:v>
                </c:pt>
                <c:pt idx="142">
                  <c:v>39387</c:v>
                </c:pt>
                <c:pt idx="143">
                  <c:v>39417</c:v>
                </c:pt>
                <c:pt idx="144">
                  <c:v>39448</c:v>
                </c:pt>
                <c:pt idx="145">
                  <c:v>39479</c:v>
                </c:pt>
                <c:pt idx="146">
                  <c:v>39508</c:v>
                </c:pt>
                <c:pt idx="147">
                  <c:v>39539</c:v>
                </c:pt>
                <c:pt idx="148">
                  <c:v>39569</c:v>
                </c:pt>
                <c:pt idx="149">
                  <c:v>39600</c:v>
                </c:pt>
                <c:pt idx="150">
                  <c:v>39630</c:v>
                </c:pt>
                <c:pt idx="151">
                  <c:v>39661</c:v>
                </c:pt>
                <c:pt idx="152">
                  <c:v>39692</c:v>
                </c:pt>
                <c:pt idx="153">
                  <c:v>39722</c:v>
                </c:pt>
                <c:pt idx="154">
                  <c:v>39753</c:v>
                </c:pt>
                <c:pt idx="155">
                  <c:v>39783</c:v>
                </c:pt>
                <c:pt idx="156">
                  <c:v>39814</c:v>
                </c:pt>
                <c:pt idx="157">
                  <c:v>39845</c:v>
                </c:pt>
                <c:pt idx="158">
                  <c:v>39873</c:v>
                </c:pt>
                <c:pt idx="159">
                  <c:v>39904</c:v>
                </c:pt>
                <c:pt idx="160">
                  <c:v>39934</c:v>
                </c:pt>
                <c:pt idx="161">
                  <c:v>39965</c:v>
                </c:pt>
                <c:pt idx="162">
                  <c:v>39995</c:v>
                </c:pt>
                <c:pt idx="163">
                  <c:v>40026</c:v>
                </c:pt>
                <c:pt idx="164">
                  <c:v>40057</c:v>
                </c:pt>
                <c:pt idx="165">
                  <c:v>40087</c:v>
                </c:pt>
                <c:pt idx="166">
                  <c:v>40118</c:v>
                </c:pt>
                <c:pt idx="167">
                  <c:v>40148</c:v>
                </c:pt>
                <c:pt idx="168">
                  <c:v>40179</c:v>
                </c:pt>
                <c:pt idx="169">
                  <c:v>40210</c:v>
                </c:pt>
                <c:pt idx="170">
                  <c:v>40238</c:v>
                </c:pt>
                <c:pt idx="171">
                  <c:v>40269</c:v>
                </c:pt>
                <c:pt idx="172">
                  <c:v>40299</c:v>
                </c:pt>
                <c:pt idx="173">
                  <c:v>40330</c:v>
                </c:pt>
                <c:pt idx="174">
                  <c:v>40360</c:v>
                </c:pt>
                <c:pt idx="175">
                  <c:v>40391</c:v>
                </c:pt>
                <c:pt idx="176">
                  <c:v>40422</c:v>
                </c:pt>
                <c:pt idx="177">
                  <c:v>40452</c:v>
                </c:pt>
                <c:pt idx="178">
                  <c:v>40483</c:v>
                </c:pt>
                <c:pt idx="179">
                  <c:v>40513</c:v>
                </c:pt>
                <c:pt idx="180">
                  <c:v>40544</c:v>
                </c:pt>
                <c:pt idx="181">
                  <c:v>40575</c:v>
                </c:pt>
                <c:pt idx="182">
                  <c:v>40603</c:v>
                </c:pt>
                <c:pt idx="183">
                  <c:v>40634</c:v>
                </c:pt>
                <c:pt idx="184">
                  <c:v>40664</c:v>
                </c:pt>
                <c:pt idx="185">
                  <c:v>40695</c:v>
                </c:pt>
                <c:pt idx="186">
                  <c:v>40725</c:v>
                </c:pt>
                <c:pt idx="187">
                  <c:v>40756</c:v>
                </c:pt>
                <c:pt idx="188">
                  <c:v>40787</c:v>
                </c:pt>
                <c:pt idx="189">
                  <c:v>40817</c:v>
                </c:pt>
                <c:pt idx="190">
                  <c:v>40848</c:v>
                </c:pt>
                <c:pt idx="191">
                  <c:v>40878</c:v>
                </c:pt>
                <c:pt idx="192">
                  <c:v>40909</c:v>
                </c:pt>
                <c:pt idx="193">
                  <c:v>40940</c:v>
                </c:pt>
                <c:pt idx="194">
                  <c:v>40969</c:v>
                </c:pt>
                <c:pt idx="195">
                  <c:v>41000</c:v>
                </c:pt>
                <c:pt idx="196">
                  <c:v>41030</c:v>
                </c:pt>
                <c:pt idx="197">
                  <c:v>41061</c:v>
                </c:pt>
                <c:pt idx="198">
                  <c:v>41091</c:v>
                </c:pt>
                <c:pt idx="199">
                  <c:v>41122</c:v>
                </c:pt>
                <c:pt idx="200">
                  <c:v>41153</c:v>
                </c:pt>
                <c:pt idx="201">
                  <c:v>41183</c:v>
                </c:pt>
                <c:pt idx="202">
                  <c:v>41214</c:v>
                </c:pt>
                <c:pt idx="203">
                  <c:v>41244</c:v>
                </c:pt>
                <c:pt idx="204">
                  <c:v>41275</c:v>
                </c:pt>
                <c:pt idx="205">
                  <c:v>41306</c:v>
                </c:pt>
                <c:pt idx="206">
                  <c:v>41334</c:v>
                </c:pt>
                <c:pt idx="207">
                  <c:v>41365</c:v>
                </c:pt>
                <c:pt idx="208">
                  <c:v>41395</c:v>
                </c:pt>
                <c:pt idx="209">
                  <c:v>41426</c:v>
                </c:pt>
                <c:pt idx="210">
                  <c:v>41456</c:v>
                </c:pt>
                <c:pt idx="211">
                  <c:v>41487</c:v>
                </c:pt>
                <c:pt idx="212">
                  <c:v>41518</c:v>
                </c:pt>
                <c:pt idx="213">
                  <c:v>41548</c:v>
                </c:pt>
                <c:pt idx="214">
                  <c:v>41579</c:v>
                </c:pt>
                <c:pt idx="215">
                  <c:v>41609</c:v>
                </c:pt>
                <c:pt idx="216">
                  <c:v>41640</c:v>
                </c:pt>
                <c:pt idx="217">
                  <c:v>41671</c:v>
                </c:pt>
                <c:pt idx="218">
                  <c:v>41699</c:v>
                </c:pt>
                <c:pt idx="219">
                  <c:v>41730</c:v>
                </c:pt>
                <c:pt idx="220">
                  <c:v>41760</c:v>
                </c:pt>
                <c:pt idx="221">
                  <c:v>41791</c:v>
                </c:pt>
                <c:pt idx="222">
                  <c:v>41821</c:v>
                </c:pt>
                <c:pt idx="223">
                  <c:v>41852</c:v>
                </c:pt>
                <c:pt idx="224">
                  <c:v>41883</c:v>
                </c:pt>
                <c:pt idx="225">
                  <c:v>41913</c:v>
                </c:pt>
                <c:pt idx="226">
                  <c:v>41944</c:v>
                </c:pt>
                <c:pt idx="227">
                  <c:v>41974</c:v>
                </c:pt>
                <c:pt idx="228">
                  <c:v>42005</c:v>
                </c:pt>
                <c:pt idx="229">
                  <c:v>42036</c:v>
                </c:pt>
                <c:pt idx="230">
                  <c:v>42064</c:v>
                </c:pt>
                <c:pt idx="231">
                  <c:v>42095</c:v>
                </c:pt>
                <c:pt idx="232">
                  <c:v>42125</c:v>
                </c:pt>
                <c:pt idx="233">
                  <c:v>42156</c:v>
                </c:pt>
                <c:pt idx="234">
                  <c:v>42186</c:v>
                </c:pt>
                <c:pt idx="235">
                  <c:v>42217</c:v>
                </c:pt>
                <c:pt idx="236">
                  <c:v>42248</c:v>
                </c:pt>
                <c:pt idx="237">
                  <c:v>42278</c:v>
                </c:pt>
                <c:pt idx="238">
                  <c:v>42309</c:v>
                </c:pt>
                <c:pt idx="239">
                  <c:v>42339</c:v>
                </c:pt>
                <c:pt idx="240">
                  <c:v>42370</c:v>
                </c:pt>
                <c:pt idx="241">
                  <c:v>42401</c:v>
                </c:pt>
                <c:pt idx="242">
                  <c:v>42430</c:v>
                </c:pt>
                <c:pt idx="243">
                  <c:v>42461</c:v>
                </c:pt>
                <c:pt idx="244">
                  <c:v>42491</c:v>
                </c:pt>
                <c:pt idx="245">
                  <c:v>42522</c:v>
                </c:pt>
                <c:pt idx="246">
                  <c:v>42552</c:v>
                </c:pt>
                <c:pt idx="247">
                  <c:v>42583</c:v>
                </c:pt>
                <c:pt idx="248">
                  <c:v>42614</c:v>
                </c:pt>
                <c:pt idx="249">
                  <c:v>42644</c:v>
                </c:pt>
                <c:pt idx="250">
                  <c:v>42675</c:v>
                </c:pt>
                <c:pt idx="251">
                  <c:v>42705</c:v>
                </c:pt>
                <c:pt idx="252">
                  <c:v>42736</c:v>
                </c:pt>
                <c:pt idx="253">
                  <c:v>42767</c:v>
                </c:pt>
                <c:pt idx="254">
                  <c:v>42795</c:v>
                </c:pt>
                <c:pt idx="255">
                  <c:v>42826</c:v>
                </c:pt>
                <c:pt idx="256">
                  <c:v>42856</c:v>
                </c:pt>
                <c:pt idx="257">
                  <c:v>42887</c:v>
                </c:pt>
                <c:pt idx="258">
                  <c:v>42917</c:v>
                </c:pt>
                <c:pt idx="259">
                  <c:v>42948</c:v>
                </c:pt>
                <c:pt idx="260">
                  <c:v>42979</c:v>
                </c:pt>
                <c:pt idx="261">
                  <c:v>43009</c:v>
                </c:pt>
                <c:pt idx="262">
                  <c:v>43040</c:v>
                </c:pt>
                <c:pt idx="263">
                  <c:v>43070</c:v>
                </c:pt>
                <c:pt idx="264">
                  <c:v>43101</c:v>
                </c:pt>
                <c:pt idx="265">
                  <c:v>43132</c:v>
                </c:pt>
                <c:pt idx="266">
                  <c:v>43160</c:v>
                </c:pt>
                <c:pt idx="267">
                  <c:v>43191</c:v>
                </c:pt>
                <c:pt idx="268">
                  <c:v>43221</c:v>
                </c:pt>
                <c:pt idx="269">
                  <c:v>43252</c:v>
                </c:pt>
                <c:pt idx="270">
                  <c:v>43282</c:v>
                </c:pt>
                <c:pt idx="271">
                  <c:v>43313</c:v>
                </c:pt>
                <c:pt idx="272">
                  <c:v>43344</c:v>
                </c:pt>
                <c:pt idx="273">
                  <c:v>43374</c:v>
                </c:pt>
                <c:pt idx="274">
                  <c:v>43405</c:v>
                </c:pt>
                <c:pt idx="275">
                  <c:v>43435</c:v>
                </c:pt>
                <c:pt idx="276">
                  <c:v>43466</c:v>
                </c:pt>
                <c:pt idx="277">
                  <c:v>43497</c:v>
                </c:pt>
                <c:pt idx="278">
                  <c:v>43525</c:v>
                </c:pt>
                <c:pt idx="279">
                  <c:v>43556</c:v>
                </c:pt>
                <c:pt idx="280">
                  <c:v>43586</c:v>
                </c:pt>
                <c:pt idx="281">
                  <c:v>43617</c:v>
                </c:pt>
                <c:pt idx="282">
                  <c:v>43647</c:v>
                </c:pt>
                <c:pt idx="283">
                  <c:v>43678</c:v>
                </c:pt>
                <c:pt idx="284">
                  <c:v>43709</c:v>
                </c:pt>
                <c:pt idx="285">
                  <c:v>43739</c:v>
                </c:pt>
                <c:pt idx="286">
                  <c:v>43770</c:v>
                </c:pt>
                <c:pt idx="287">
                  <c:v>43800</c:v>
                </c:pt>
                <c:pt idx="288">
                  <c:v>43831</c:v>
                </c:pt>
                <c:pt idx="289">
                  <c:v>43862</c:v>
                </c:pt>
                <c:pt idx="290">
                  <c:v>43891</c:v>
                </c:pt>
                <c:pt idx="291">
                  <c:v>43922</c:v>
                </c:pt>
                <c:pt idx="292">
                  <c:v>43952</c:v>
                </c:pt>
                <c:pt idx="293">
                  <c:v>43983</c:v>
                </c:pt>
                <c:pt idx="294">
                  <c:v>44013</c:v>
                </c:pt>
                <c:pt idx="295">
                  <c:v>44044</c:v>
                </c:pt>
                <c:pt idx="296">
                  <c:v>44075</c:v>
                </c:pt>
                <c:pt idx="297">
                  <c:v>44105</c:v>
                </c:pt>
                <c:pt idx="298">
                  <c:v>44136</c:v>
                </c:pt>
                <c:pt idx="299">
                  <c:v>44166</c:v>
                </c:pt>
                <c:pt idx="300">
                  <c:v>44197</c:v>
                </c:pt>
                <c:pt idx="301">
                  <c:v>44228</c:v>
                </c:pt>
                <c:pt idx="302">
                  <c:v>44256</c:v>
                </c:pt>
                <c:pt idx="303">
                  <c:v>44287</c:v>
                </c:pt>
                <c:pt idx="304">
                  <c:v>44317</c:v>
                </c:pt>
                <c:pt idx="305">
                  <c:v>44348</c:v>
                </c:pt>
                <c:pt idx="306">
                  <c:v>44378</c:v>
                </c:pt>
                <c:pt idx="307">
                  <c:v>44409</c:v>
                </c:pt>
                <c:pt idx="308">
                  <c:v>44440</c:v>
                </c:pt>
                <c:pt idx="309">
                  <c:v>44470</c:v>
                </c:pt>
                <c:pt idx="310">
                  <c:v>44501</c:v>
                </c:pt>
                <c:pt idx="311">
                  <c:v>44531</c:v>
                </c:pt>
                <c:pt idx="312">
                  <c:v>44562</c:v>
                </c:pt>
                <c:pt idx="313">
                  <c:v>44593</c:v>
                </c:pt>
                <c:pt idx="314">
                  <c:v>44621</c:v>
                </c:pt>
                <c:pt idx="315">
                  <c:v>44652</c:v>
                </c:pt>
                <c:pt idx="316">
                  <c:v>44682</c:v>
                </c:pt>
                <c:pt idx="317">
                  <c:v>44713</c:v>
                </c:pt>
                <c:pt idx="318">
                  <c:v>44743</c:v>
                </c:pt>
                <c:pt idx="319">
                  <c:v>44774</c:v>
                </c:pt>
                <c:pt idx="320">
                  <c:v>44805</c:v>
                </c:pt>
                <c:pt idx="321">
                  <c:v>44835</c:v>
                </c:pt>
                <c:pt idx="322">
                  <c:v>44866</c:v>
                </c:pt>
                <c:pt idx="323">
                  <c:v>44896</c:v>
                </c:pt>
                <c:pt idx="324">
                  <c:v>44927</c:v>
                </c:pt>
                <c:pt idx="325">
                  <c:v>44958</c:v>
                </c:pt>
                <c:pt idx="326">
                  <c:v>44986</c:v>
                </c:pt>
                <c:pt idx="327">
                  <c:v>45017</c:v>
                </c:pt>
                <c:pt idx="328">
                  <c:v>45047</c:v>
                </c:pt>
                <c:pt idx="329">
                  <c:v>45078</c:v>
                </c:pt>
                <c:pt idx="330">
                  <c:v>45108</c:v>
                </c:pt>
                <c:pt idx="331">
                  <c:v>45139</c:v>
                </c:pt>
                <c:pt idx="332">
                  <c:v>45170</c:v>
                </c:pt>
                <c:pt idx="333">
                  <c:v>45200</c:v>
                </c:pt>
                <c:pt idx="334">
                  <c:v>45231</c:v>
                </c:pt>
                <c:pt idx="335">
                  <c:v>45261</c:v>
                </c:pt>
                <c:pt idx="336">
                  <c:v>45292</c:v>
                </c:pt>
                <c:pt idx="337">
                  <c:v>45323</c:v>
                </c:pt>
                <c:pt idx="338">
                  <c:v>45352</c:v>
                </c:pt>
                <c:pt idx="339">
                  <c:v>45383</c:v>
                </c:pt>
                <c:pt idx="340">
                  <c:v>45413</c:v>
                </c:pt>
                <c:pt idx="341">
                  <c:v>45444</c:v>
                </c:pt>
                <c:pt idx="342">
                  <c:v>45474</c:v>
                </c:pt>
                <c:pt idx="343">
                  <c:v>45505</c:v>
                </c:pt>
                <c:pt idx="344">
                  <c:v>45536</c:v>
                </c:pt>
                <c:pt idx="345">
                  <c:v>45566</c:v>
                </c:pt>
                <c:pt idx="346">
                  <c:v>45597</c:v>
                </c:pt>
                <c:pt idx="347">
                  <c:v>45627</c:v>
                </c:pt>
                <c:pt idx="348">
                  <c:v>45658</c:v>
                </c:pt>
                <c:pt idx="349">
                  <c:v>45689</c:v>
                </c:pt>
                <c:pt idx="350">
                  <c:v>45717</c:v>
                </c:pt>
              </c:numCache>
            </c:numRef>
          </c:cat>
          <c:val>
            <c:numRef>
              <c:f>'Hushållens konfidensindikator'!$C$5:$C$355</c:f>
              <c:numCache>
                <c:formatCode>General</c:formatCode>
                <c:ptCount val="351"/>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pt idx="32">
                  <c:v>100</c:v>
                </c:pt>
                <c:pt idx="33">
                  <c:v>100</c:v>
                </c:pt>
                <c:pt idx="34">
                  <c:v>100</c:v>
                </c:pt>
                <c:pt idx="35">
                  <c:v>100</c:v>
                </c:pt>
                <c:pt idx="36">
                  <c:v>100</c:v>
                </c:pt>
                <c:pt idx="37">
                  <c:v>100</c:v>
                </c:pt>
                <c:pt idx="38">
                  <c:v>100</c:v>
                </c:pt>
                <c:pt idx="39">
                  <c:v>100</c:v>
                </c:pt>
                <c:pt idx="40">
                  <c:v>100</c:v>
                </c:pt>
                <c:pt idx="41">
                  <c:v>100</c:v>
                </c:pt>
                <c:pt idx="42">
                  <c:v>100</c:v>
                </c:pt>
                <c:pt idx="43">
                  <c:v>100</c:v>
                </c:pt>
                <c:pt idx="44">
                  <c:v>100</c:v>
                </c:pt>
                <c:pt idx="45">
                  <c:v>100</c:v>
                </c:pt>
                <c:pt idx="46">
                  <c:v>100</c:v>
                </c:pt>
                <c:pt idx="47">
                  <c:v>100</c:v>
                </c:pt>
                <c:pt idx="48">
                  <c:v>100</c:v>
                </c:pt>
                <c:pt idx="49">
                  <c:v>100</c:v>
                </c:pt>
                <c:pt idx="50">
                  <c:v>100</c:v>
                </c:pt>
                <c:pt idx="51">
                  <c:v>100</c:v>
                </c:pt>
                <c:pt idx="52">
                  <c:v>100</c:v>
                </c:pt>
                <c:pt idx="53">
                  <c:v>100</c:v>
                </c:pt>
                <c:pt idx="54">
                  <c:v>100</c:v>
                </c:pt>
                <c:pt idx="55">
                  <c:v>100</c:v>
                </c:pt>
                <c:pt idx="56">
                  <c:v>100</c:v>
                </c:pt>
                <c:pt idx="57">
                  <c:v>100</c:v>
                </c:pt>
                <c:pt idx="58">
                  <c:v>100</c:v>
                </c:pt>
                <c:pt idx="59">
                  <c:v>100</c:v>
                </c:pt>
                <c:pt idx="60">
                  <c:v>100</c:v>
                </c:pt>
                <c:pt idx="61">
                  <c:v>100</c:v>
                </c:pt>
                <c:pt idx="62">
                  <c:v>100</c:v>
                </c:pt>
                <c:pt idx="63">
                  <c:v>100</c:v>
                </c:pt>
                <c:pt idx="64">
                  <c:v>100</c:v>
                </c:pt>
                <c:pt idx="65">
                  <c:v>100</c:v>
                </c:pt>
                <c:pt idx="66">
                  <c:v>100</c:v>
                </c:pt>
                <c:pt idx="67">
                  <c:v>100</c:v>
                </c:pt>
                <c:pt idx="68">
                  <c:v>100</c:v>
                </c:pt>
                <c:pt idx="69">
                  <c:v>100</c:v>
                </c:pt>
                <c:pt idx="70">
                  <c:v>100</c:v>
                </c:pt>
                <c:pt idx="71">
                  <c:v>100</c:v>
                </c:pt>
                <c:pt idx="72">
                  <c:v>100</c:v>
                </c:pt>
                <c:pt idx="73">
                  <c:v>100</c:v>
                </c:pt>
                <c:pt idx="74">
                  <c:v>100</c:v>
                </c:pt>
                <c:pt idx="75">
                  <c:v>100</c:v>
                </c:pt>
                <c:pt idx="76">
                  <c:v>100</c:v>
                </c:pt>
                <c:pt idx="77">
                  <c:v>100</c:v>
                </c:pt>
                <c:pt idx="78">
                  <c:v>100</c:v>
                </c:pt>
                <c:pt idx="79">
                  <c:v>100</c:v>
                </c:pt>
                <c:pt idx="80">
                  <c:v>100</c:v>
                </c:pt>
                <c:pt idx="81">
                  <c:v>100</c:v>
                </c:pt>
                <c:pt idx="82">
                  <c:v>100</c:v>
                </c:pt>
                <c:pt idx="83">
                  <c:v>100</c:v>
                </c:pt>
                <c:pt idx="84">
                  <c:v>100</c:v>
                </c:pt>
                <c:pt idx="85">
                  <c:v>100</c:v>
                </c:pt>
                <c:pt idx="86">
                  <c:v>100</c:v>
                </c:pt>
                <c:pt idx="87">
                  <c:v>100</c:v>
                </c:pt>
                <c:pt idx="88">
                  <c:v>100</c:v>
                </c:pt>
                <c:pt idx="89">
                  <c:v>100</c:v>
                </c:pt>
                <c:pt idx="90">
                  <c:v>100</c:v>
                </c:pt>
                <c:pt idx="91">
                  <c:v>100</c:v>
                </c:pt>
                <c:pt idx="92">
                  <c:v>100</c:v>
                </c:pt>
                <c:pt idx="93">
                  <c:v>100</c:v>
                </c:pt>
                <c:pt idx="94">
                  <c:v>100</c:v>
                </c:pt>
                <c:pt idx="95">
                  <c:v>100</c:v>
                </c:pt>
                <c:pt idx="96">
                  <c:v>100</c:v>
                </c:pt>
                <c:pt idx="97">
                  <c:v>100</c:v>
                </c:pt>
                <c:pt idx="98">
                  <c:v>100</c:v>
                </c:pt>
                <c:pt idx="99">
                  <c:v>100</c:v>
                </c:pt>
                <c:pt idx="100">
                  <c:v>100</c:v>
                </c:pt>
                <c:pt idx="101">
                  <c:v>100</c:v>
                </c:pt>
                <c:pt idx="102">
                  <c:v>100</c:v>
                </c:pt>
                <c:pt idx="103">
                  <c:v>100</c:v>
                </c:pt>
                <c:pt idx="104">
                  <c:v>100</c:v>
                </c:pt>
                <c:pt idx="105">
                  <c:v>100</c:v>
                </c:pt>
                <c:pt idx="106">
                  <c:v>100</c:v>
                </c:pt>
                <c:pt idx="107">
                  <c:v>100</c:v>
                </c:pt>
                <c:pt idx="108">
                  <c:v>100</c:v>
                </c:pt>
                <c:pt idx="109">
                  <c:v>100</c:v>
                </c:pt>
                <c:pt idx="110">
                  <c:v>100</c:v>
                </c:pt>
                <c:pt idx="111">
                  <c:v>100</c:v>
                </c:pt>
                <c:pt idx="112">
                  <c:v>100</c:v>
                </c:pt>
                <c:pt idx="113">
                  <c:v>100</c:v>
                </c:pt>
                <c:pt idx="114">
                  <c:v>100</c:v>
                </c:pt>
                <c:pt idx="115">
                  <c:v>100</c:v>
                </c:pt>
                <c:pt idx="116">
                  <c:v>100</c:v>
                </c:pt>
                <c:pt idx="117">
                  <c:v>100</c:v>
                </c:pt>
                <c:pt idx="118">
                  <c:v>100</c:v>
                </c:pt>
                <c:pt idx="119">
                  <c:v>100</c:v>
                </c:pt>
                <c:pt idx="120">
                  <c:v>100</c:v>
                </c:pt>
                <c:pt idx="121">
                  <c:v>100</c:v>
                </c:pt>
                <c:pt idx="122">
                  <c:v>100</c:v>
                </c:pt>
                <c:pt idx="123">
                  <c:v>100</c:v>
                </c:pt>
                <c:pt idx="124">
                  <c:v>100</c:v>
                </c:pt>
                <c:pt idx="125">
                  <c:v>100</c:v>
                </c:pt>
                <c:pt idx="126">
                  <c:v>100</c:v>
                </c:pt>
                <c:pt idx="127">
                  <c:v>100</c:v>
                </c:pt>
                <c:pt idx="128">
                  <c:v>100</c:v>
                </c:pt>
                <c:pt idx="129">
                  <c:v>100</c:v>
                </c:pt>
                <c:pt idx="130">
                  <c:v>100</c:v>
                </c:pt>
                <c:pt idx="131">
                  <c:v>100</c:v>
                </c:pt>
                <c:pt idx="132">
                  <c:v>100</c:v>
                </c:pt>
                <c:pt idx="133">
                  <c:v>100</c:v>
                </c:pt>
                <c:pt idx="134">
                  <c:v>100</c:v>
                </c:pt>
                <c:pt idx="135">
                  <c:v>100</c:v>
                </c:pt>
                <c:pt idx="136">
                  <c:v>100</c:v>
                </c:pt>
                <c:pt idx="137">
                  <c:v>100</c:v>
                </c:pt>
                <c:pt idx="138">
                  <c:v>100</c:v>
                </c:pt>
                <c:pt idx="139">
                  <c:v>100</c:v>
                </c:pt>
                <c:pt idx="140">
                  <c:v>100</c:v>
                </c:pt>
                <c:pt idx="141">
                  <c:v>100</c:v>
                </c:pt>
                <c:pt idx="142">
                  <c:v>100</c:v>
                </c:pt>
                <c:pt idx="143">
                  <c:v>100</c:v>
                </c:pt>
                <c:pt idx="144">
                  <c:v>100</c:v>
                </c:pt>
                <c:pt idx="145">
                  <c:v>100</c:v>
                </c:pt>
                <c:pt idx="146">
                  <c:v>100</c:v>
                </c:pt>
                <c:pt idx="147">
                  <c:v>100</c:v>
                </c:pt>
                <c:pt idx="148">
                  <c:v>100</c:v>
                </c:pt>
                <c:pt idx="149">
                  <c:v>100</c:v>
                </c:pt>
                <c:pt idx="150">
                  <c:v>100</c:v>
                </c:pt>
                <c:pt idx="151">
                  <c:v>100</c:v>
                </c:pt>
                <c:pt idx="152">
                  <c:v>100</c:v>
                </c:pt>
                <c:pt idx="153">
                  <c:v>100</c:v>
                </c:pt>
                <c:pt idx="154">
                  <c:v>100</c:v>
                </c:pt>
                <c:pt idx="155">
                  <c:v>100</c:v>
                </c:pt>
                <c:pt idx="156">
                  <c:v>100</c:v>
                </c:pt>
                <c:pt idx="157">
                  <c:v>100</c:v>
                </c:pt>
                <c:pt idx="158">
                  <c:v>100</c:v>
                </c:pt>
                <c:pt idx="159">
                  <c:v>100</c:v>
                </c:pt>
                <c:pt idx="160">
                  <c:v>100</c:v>
                </c:pt>
                <c:pt idx="161">
                  <c:v>100</c:v>
                </c:pt>
                <c:pt idx="162">
                  <c:v>100</c:v>
                </c:pt>
                <c:pt idx="163">
                  <c:v>100</c:v>
                </c:pt>
                <c:pt idx="164">
                  <c:v>100</c:v>
                </c:pt>
                <c:pt idx="165">
                  <c:v>100</c:v>
                </c:pt>
                <c:pt idx="166">
                  <c:v>100</c:v>
                </c:pt>
                <c:pt idx="167">
                  <c:v>100</c:v>
                </c:pt>
                <c:pt idx="168">
                  <c:v>100</c:v>
                </c:pt>
                <c:pt idx="169">
                  <c:v>100</c:v>
                </c:pt>
                <c:pt idx="170">
                  <c:v>100</c:v>
                </c:pt>
                <c:pt idx="171">
                  <c:v>100</c:v>
                </c:pt>
                <c:pt idx="172">
                  <c:v>100</c:v>
                </c:pt>
                <c:pt idx="173">
                  <c:v>100</c:v>
                </c:pt>
                <c:pt idx="174">
                  <c:v>100</c:v>
                </c:pt>
                <c:pt idx="175">
                  <c:v>100</c:v>
                </c:pt>
                <c:pt idx="176">
                  <c:v>100</c:v>
                </c:pt>
                <c:pt idx="177">
                  <c:v>100</c:v>
                </c:pt>
                <c:pt idx="178">
                  <c:v>100</c:v>
                </c:pt>
                <c:pt idx="179">
                  <c:v>100</c:v>
                </c:pt>
                <c:pt idx="180">
                  <c:v>100</c:v>
                </c:pt>
                <c:pt idx="181">
                  <c:v>100</c:v>
                </c:pt>
                <c:pt idx="182">
                  <c:v>100</c:v>
                </c:pt>
                <c:pt idx="183">
                  <c:v>100</c:v>
                </c:pt>
                <c:pt idx="184">
                  <c:v>100</c:v>
                </c:pt>
                <c:pt idx="185">
                  <c:v>100</c:v>
                </c:pt>
                <c:pt idx="186">
                  <c:v>100</c:v>
                </c:pt>
                <c:pt idx="187">
                  <c:v>100</c:v>
                </c:pt>
                <c:pt idx="188">
                  <c:v>100</c:v>
                </c:pt>
                <c:pt idx="189">
                  <c:v>100</c:v>
                </c:pt>
                <c:pt idx="190">
                  <c:v>100</c:v>
                </c:pt>
                <c:pt idx="191">
                  <c:v>100</c:v>
                </c:pt>
                <c:pt idx="192">
                  <c:v>100</c:v>
                </c:pt>
                <c:pt idx="193">
                  <c:v>100</c:v>
                </c:pt>
                <c:pt idx="194">
                  <c:v>100</c:v>
                </c:pt>
                <c:pt idx="195">
                  <c:v>100</c:v>
                </c:pt>
                <c:pt idx="196">
                  <c:v>100</c:v>
                </c:pt>
                <c:pt idx="197">
                  <c:v>100</c:v>
                </c:pt>
                <c:pt idx="198">
                  <c:v>100</c:v>
                </c:pt>
                <c:pt idx="199">
                  <c:v>100</c:v>
                </c:pt>
                <c:pt idx="200">
                  <c:v>100</c:v>
                </c:pt>
                <c:pt idx="201">
                  <c:v>100</c:v>
                </c:pt>
                <c:pt idx="202">
                  <c:v>100</c:v>
                </c:pt>
                <c:pt idx="203">
                  <c:v>100</c:v>
                </c:pt>
                <c:pt idx="204">
                  <c:v>100</c:v>
                </c:pt>
                <c:pt idx="205">
                  <c:v>100</c:v>
                </c:pt>
                <c:pt idx="206">
                  <c:v>100</c:v>
                </c:pt>
                <c:pt idx="207">
                  <c:v>100</c:v>
                </c:pt>
                <c:pt idx="208">
                  <c:v>100</c:v>
                </c:pt>
                <c:pt idx="209">
                  <c:v>100</c:v>
                </c:pt>
                <c:pt idx="210">
                  <c:v>100</c:v>
                </c:pt>
                <c:pt idx="211">
                  <c:v>100</c:v>
                </c:pt>
                <c:pt idx="212">
                  <c:v>100</c:v>
                </c:pt>
                <c:pt idx="213">
                  <c:v>100</c:v>
                </c:pt>
                <c:pt idx="214">
                  <c:v>100</c:v>
                </c:pt>
                <c:pt idx="215">
                  <c:v>100</c:v>
                </c:pt>
                <c:pt idx="216">
                  <c:v>100</c:v>
                </c:pt>
                <c:pt idx="217">
                  <c:v>100</c:v>
                </c:pt>
                <c:pt idx="218">
                  <c:v>100</c:v>
                </c:pt>
                <c:pt idx="219">
                  <c:v>100</c:v>
                </c:pt>
                <c:pt idx="220">
                  <c:v>100</c:v>
                </c:pt>
                <c:pt idx="221">
                  <c:v>100</c:v>
                </c:pt>
                <c:pt idx="222">
                  <c:v>100</c:v>
                </c:pt>
                <c:pt idx="223">
                  <c:v>100</c:v>
                </c:pt>
                <c:pt idx="224">
                  <c:v>100</c:v>
                </c:pt>
                <c:pt idx="225">
                  <c:v>100</c:v>
                </c:pt>
                <c:pt idx="226">
                  <c:v>100</c:v>
                </c:pt>
                <c:pt idx="227">
                  <c:v>100</c:v>
                </c:pt>
                <c:pt idx="228">
                  <c:v>100</c:v>
                </c:pt>
                <c:pt idx="229">
                  <c:v>100</c:v>
                </c:pt>
                <c:pt idx="230">
                  <c:v>100</c:v>
                </c:pt>
                <c:pt idx="231">
                  <c:v>100</c:v>
                </c:pt>
                <c:pt idx="232">
                  <c:v>100</c:v>
                </c:pt>
                <c:pt idx="233">
                  <c:v>100</c:v>
                </c:pt>
                <c:pt idx="234">
                  <c:v>100</c:v>
                </c:pt>
                <c:pt idx="235">
                  <c:v>100</c:v>
                </c:pt>
                <c:pt idx="236">
                  <c:v>100</c:v>
                </c:pt>
                <c:pt idx="237">
                  <c:v>100</c:v>
                </c:pt>
                <c:pt idx="238">
                  <c:v>100</c:v>
                </c:pt>
                <c:pt idx="239">
                  <c:v>100</c:v>
                </c:pt>
                <c:pt idx="240">
                  <c:v>100</c:v>
                </c:pt>
                <c:pt idx="241">
                  <c:v>100</c:v>
                </c:pt>
                <c:pt idx="242">
                  <c:v>100</c:v>
                </c:pt>
                <c:pt idx="243">
                  <c:v>100</c:v>
                </c:pt>
                <c:pt idx="244">
                  <c:v>100</c:v>
                </c:pt>
                <c:pt idx="245">
                  <c:v>100</c:v>
                </c:pt>
                <c:pt idx="246">
                  <c:v>100</c:v>
                </c:pt>
                <c:pt idx="247">
                  <c:v>100</c:v>
                </c:pt>
                <c:pt idx="248">
                  <c:v>100</c:v>
                </c:pt>
                <c:pt idx="249">
                  <c:v>100</c:v>
                </c:pt>
                <c:pt idx="250">
                  <c:v>100</c:v>
                </c:pt>
                <c:pt idx="251">
                  <c:v>100</c:v>
                </c:pt>
                <c:pt idx="252">
                  <c:v>100</c:v>
                </c:pt>
                <c:pt idx="253">
                  <c:v>100</c:v>
                </c:pt>
                <c:pt idx="254">
                  <c:v>100</c:v>
                </c:pt>
                <c:pt idx="255">
                  <c:v>100</c:v>
                </c:pt>
                <c:pt idx="256">
                  <c:v>100</c:v>
                </c:pt>
                <c:pt idx="257">
                  <c:v>100</c:v>
                </c:pt>
                <c:pt idx="258">
                  <c:v>100</c:v>
                </c:pt>
                <c:pt idx="259">
                  <c:v>100</c:v>
                </c:pt>
                <c:pt idx="260">
                  <c:v>100</c:v>
                </c:pt>
                <c:pt idx="261">
                  <c:v>100</c:v>
                </c:pt>
                <c:pt idx="262">
                  <c:v>100</c:v>
                </c:pt>
                <c:pt idx="263">
                  <c:v>100</c:v>
                </c:pt>
                <c:pt idx="264">
                  <c:v>100</c:v>
                </c:pt>
                <c:pt idx="265">
                  <c:v>100</c:v>
                </c:pt>
                <c:pt idx="266">
                  <c:v>100</c:v>
                </c:pt>
                <c:pt idx="267">
                  <c:v>100</c:v>
                </c:pt>
                <c:pt idx="268">
                  <c:v>100</c:v>
                </c:pt>
                <c:pt idx="269">
                  <c:v>100</c:v>
                </c:pt>
                <c:pt idx="270">
                  <c:v>100</c:v>
                </c:pt>
                <c:pt idx="271">
                  <c:v>100</c:v>
                </c:pt>
                <c:pt idx="272">
                  <c:v>100</c:v>
                </c:pt>
                <c:pt idx="273">
                  <c:v>100</c:v>
                </c:pt>
                <c:pt idx="274">
                  <c:v>100</c:v>
                </c:pt>
                <c:pt idx="275">
                  <c:v>100</c:v>
                </c:pt>
                <c:pt idx="276">
                  <c:v>100</c:v>
                </c:pt>
                <c:pt idx="277">
                  <c:v>100</c:v>
                </c:pt>
                <c:pt idx="278">
                  <c:v>100</c:v>
                </c:pt>
                <c:pt idx="279">
                  <c:v>100</c:v>
                </c:pt>
                <c:pt idx="280">
                  <c:v>100</c:v>
                </c:pt>
                <c:pt idx="281">
                  <c:v>100</c:v>
                </c:pt>
                <c:pt idx="282">
                  <c:v>100</c:v>
                </c:pt>
                <c:pt idx="283">
                  <c:v>100</c:v>
                </c:pt>
                <c:pt idx="284">
                  <c:v>100</c:v>
                </c:pt>
                <c:pt idx="285">
                  <c:v>100</c:v>
                </c:pt>
                <c:pt idx="286">
                  <c:v>100</c:v>
                </c:pt>
                <c:pt idx="287">
                  <c:v>100</c:v>
                </c:pt>
                <c:pt idx="288">
                  <c:v>100</c:v>
                </c:pt>
                <c:pt idx="289">
                  <c:v>100</c:v>
                </c:pt>
                <c:pt idx="290">
                  <c:v>100</c:v>
                </c:pt>
                <c:pt idx="291">
                  <c:v>100</c:v>
                </c:pt>
                <c:pt idx="292">
                  <c:v>100</c:v>
                </c:pt>
                <c:pt idx="293">
                  <c:v>100</c:v>
                </c:pt>
                <c:pt idx="294">
                  <c:v>100</c:v>
                </c:pt>
                <c:pt idx="295">
                  <c:v>100</c:v>
                </c:pt>
                <c:pt idx="296">
                  <c:v>100</c:v>
                </c:pt>
                <c:pt idx="297">
                  <c:v>100</c:v>
                </c:pt>
                <c:pt idx="298">
                  <c:v>100</c:v>
                </c:pt>
                <c:pt idx="299">
                  <c:v>100</c:v>
                </c:pt>
                <c:pt idx="300">
                  <c:v>100</c:v>
                </c:pt>
                <c:pt idx="301">
                  <c:v>100</c:v>
                </c:pt>
                <c:pt idx="302">
                  <c:v>100</c:v>
                </c:pt>
                <c:pt idx="303">
                  <c:v>100</c:v>
                </c:pt>
                <c:pt idx="304">
                  <c:v>100</c:v>
                </c:pt>
                <c:pt idx="305">
                  <c:v>100</c:v>
                </c:pt>
                <c:pt idx="306">
                  <c:v>100</c:v>
                </c:pt>
                <c:pt idx="307">
                  <c:v>100</c:v>
                </c:pt>
                <c:pt idx="308">
                  <c:v>100</c:v>
                </c:pt>
                <c:pt idx="309">
                  <c:v>100</c:v>
                </c:pt>
                <c:pt idx="310">
                  <c:v>100</c:v>
                </c:pt>
                <c:pt idx="311">
                  <c:v>100</c:v>
                </c:pt>
                <c:pt idx="312">
                  <c:v>100</c:v>
                </c:pt>
                <c:pt idx="313">
                  <c:v>100</c:v>
                </c:pt>
                <c:pt idx="314">
                  <c:v>100</c:v>
                </c:pt>
                <c:pt idx="315">
                  <c:v>100</c:v>
                </c:pt>
                <c:pt idx="316">
                  <c:v>100</c:v>
                </c:pt>
                <c:pt idx="317">
                  <c:v>100</c:v>
                </c:pt>
                <c:pt idx="318">
                  <c:v>100</c:v>
                </c:pt>
                <c:pt idx="319">
                  <c:v>100</c:v>
                </c:pt>
                <c:pt idx="320">
                  <c:v>100</c:v>
                </c:pt>
                <c:pt idx="321">
                  <c:v>100</c:v>
                </c:pt>
                <c:pt idx="322">
                  <c:v>100</c:v>
                </c:pt>
                <c:pt idx="323">
                  <c:v>100</c:v>
                </c:pt>
                <c:pt idx="324">
                  <c:v>100</c:v>
                </c:pt>
                <c:pt idx="325">
                  <c:v>100</c:v>
                </c:pt>
                <c:pt idx="326">
                  <c:v>100</c:v>
                </c:pt>
                <c:pt idx="327">
                  <c:v>100</c:v>
                </c:pt>
                <c:pt idx="328">
                  <c:v>100</c:v>
                </c:pt>
                <c:pt idx="329">
                  <c:v>100</c:v>
                </c:pt>
                <c:pt idx="330">
                  <c:v>100</c:v>
                </c:pt>
                <c:pt idx="331">
                  <c:v>100</c:v>
                </c:pt>
                <c:pt idx="332">
                  <c:v>100</c:v>
                </c:pt>
                <c:pt idx="333">
                  <c:v>100</c:v>
                </c:pt>
                <c:pt idx="334">
                  <c:v>100</c:v>
                </c:pt>
                <c:pt idx="335">
                  <c:v>100</c:v>
                </c:pt>
                <c:pt idx="336">
                  <c:v>100</c:v>
                </c:pt>
                <c:pt idx="337">
                  <c:v>100</c:v>
                </c:pt>
                <c:pt idx="338">
                  <c:v>100</c:v>
                </c:pt>
                <c:pt idx="339">
                  <c:v>100</c:v>
                </c:pt>
                <c:pt idx="340">
                  <c:v>100</c:v>
                </c:pt>
                <c:pt idx="341">
                  <c:v>100</c:v>
                </c:pt>
                <c:pt idx="342">
                  <c:v>100</c:v>
                </c:pt>
                <c:pt idx="343">
                  <c:v>100</c:v>
                </c:pt>
                <c:pt idx="344">
                  <c:v>100</c:v>
                </c:pt>
                <c:pt idx="345">
                  <c:v>100</c:v>
                </c:pt>
                <c:pt idx="346">
                  <c:v>100</c:v>
                </c:pt>
                <c:pt idx="347">
                  <c:v>100</c:v>
                </c:pt>
                <c:pt idx="348">
                  <c:v>100</c:v>
                </c:pt>
                <c:pt idx="349">
                  <c:v>100</c:v>
                </c:pt>
                <c:pt idx="350">
                  <c:v>100</c:v>
                </c:pt>
              </c:numCache>
            </c:numRef>
          </c:val>
          <c:smooth val="0"/>
          <c:extLst>
            <c:ext xmlns:c16="http://schemas.microsoft.com/office/drawing/2014/chart" uri="{C3380CC4-5D6E-409C-BE32-E72D297353CC}">
              <c16:uniqueId val="{00000001-9765-42FF-92E1-BA1C2C2CAD7D}"/>
            </c:ext>
          </c:extLst>
        </c:ser>
        <c:dLbls>
          <c:showLegendKey val="0"/>
          <c:showVal val="0"/>
          <c:showCatName val="0"/>
          <c:showSerName val="0"/>
          <c:showPercent val="0"/>
          <c:showBubbleSize val="0"/>
        </c:dLbls>
        <c:smooth val="0"/>
        <c:axId val="747913192"/>
        <c:axId val="747907944"/>
      </c:lineChart>
      <c:dateAx>
        <c:axId val="747913192"/>
        <c:scaling>
          <c:orientation val="minMax"/>
          <c:min val="43101"/>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47907944"/>
        <c:crosses val="autoZero"/>
        <c:auto val="1"/>
        <c:lblOffset val="100"/>
        <c:baseTimeUnit val="months"/>
        <c:majorUnit val="1"/>
        <c:majorTimeUnit val="years"/>
      </c:dateAx>
      <c:valAx>
        <c:axId val="747907944"/>
        <c:scaling>
          <c:orientation val="minMax"/>
          <c:max val="120"/>
          <c:min val="6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47913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Reallön!$B$4</c:f>
              <c:strCache>
                <c:ptCount val="1"/>
                <c:pt idx="0">
                  <c:v>Reallön (deflaterad med KPI)</c:v>
                </c:pt>
              </c:strCache>
            </c:strRef>
          </c:tx>
          <c:spPr>
            <a:ln w="28575" cap="rnd">
              <a:solidFill>
                <a:schemeClr val="accent1"/>
              </a:solidFill>
              <a:round/>
            </a:ln>
            <a:effectLst/>
          </c:spPr>
          <c:marker>
            <c:symbol val="none"/>
          </c:marker>
          <c:cat>
            <c:numRef>
              <c:f>Reallön!$A$5:$A$418</c:f>
              <c:numCache>
                <c:formatCode>yyyy"M"mm</c:formatCode>
                <c:ptCount val="414"/>
                <c:pt idx="0">
                  <c:v>33786</c:v>
                </c:pt>
                <c:pt idx="1">
                  <c:v>33817</c:v>
                </c:pt>
                <c:pt idx="2">
                  <c:v>33848</c:v>
                </c:pt>
                <c:pt idx="3">
                  <c:v>33878</c:v>
                </c:pt>
                <c:pt idx="4">
                  <c:v>33909</c:v>
                </c:pt>
                <c:pt idx="5">
                  <c:v>33939</c:v>
                </c:pt>
                <c:pt idx="6">
                  <c:v>33970</c:v>
                </c:pt>
                <c:pt idx="7">
                  <c:v>34001</c:v>
                </c:pt>
                <c:pt idx="8">
                  <c:v>34029</c:v>
                </c:pt>
                <c:pt idx="9">
                  <c:v>34060</c:v>
                </c:pt>
                <c:pt idx="10">
                  <c:v>34090</c:v>
                </c:pt>
                <c:pt idx="11">
                  <c:v>34121</c:v>
                </c:pt>
                <c:pt idx="12">
                  <c:v>34151</c:v>
                </c:pt>
                <c:pt idx="13">
                  <c:v>34182</c:v>
                </c:pt>
                <c:pt idx="14">
                  <c:v>34213</c:v>
                </c:pt>
                <c:pt idx="15">
                  <c:v>34243</c:v>
                </c:pt>
                <c:pt idx="16">
                  <c:v>34274</c:v>
                </c:pt>
                <c:pt idx="17">
                  <c:v>34304</c:v>
                </c:pt>
                <c:pt idx="18">
                  <c:v>34335</c:v>
                </c:pt>
                <c:pt idx="19">
                  <c:v>34366</c:v>
                </c:pt>
                <c:pt idx="20">
                  <c:v>34394</c:v>
                </c:pt>
                <c:pt idx="21">
                  <c:v>34425</c:v>
                </c:pt>
                <c:pt idx="22">
                  <c:v>34455</c:v>
                </c:pt>
                <c:pt idx="23">
                  <c:v>34486</c:v>
                </c:pt>
                <c:pt idx="24">
                  <c:v>34516</c:v>
                </c:pt>
                <c:pt idx="25">
                  <c:v>34547</c:v>
                </c:pt>
                <c:pt idx="26">
                  <c:v>34578</c:v>
                </c:pt>
                <c:pt idx="27">
                  <c:v>34608</c:v>
                </c:pt>
                <c:pt idx="28">
                  <c:v>34639</c:v>
                </c:pt>
                <c:pt idx="29">
                  <c:v>34669</c:v>
                </c:pt>
                <c:pt idx="30">
                  <c:v>34700</c:v>
                </c:pt>
                <c:pt idx="31">
                  <c:v>34731</c:v>
                </c:pt>
                <c:pt idx="32">
                  <c:v>34759</c:v>
                </c:pt>
                <c:pt idx="33">
                  <c:v>34790</c:v>
                </c:pt>
                <c:pt idx="34">
                  <c:v>34820</c:v>
                </c:pt>
                <c:pt idx="35">
                  <c:v>34851</c:v>
                </c:pt>
                <c:pt idx="36">
                  <c:v>34881</c:v>
                </c:pt>
                <c:pt idx="37">
                  <c:v>34912</c:v>
                </c:pt>
                <c:pt idx="38">
                  <c:v>34943</c:v>
                </c:pt>
                <c:pt idx="39">
                  <c:v>34973</c:v>
                </c:pt>
                <c:pt idx="40">
                  <c:v>35004</c:v>
                </c:pt>
                <c:pt idx="41">
                  <c:v>35034</c:v>
                </c:pt>
                <c:pt idx="42">
                  <c:v>35065</c:v>
                </c:pt>
                <c:pt idx="43">
                  <c:v>35096</c:v>
                </c:pt>
                <c:pt idx="44">
                  <c:v>35125</c:v>
                </c:pt>
                <c:pt idx="45">
                  <c:v>35156</c:v>
                </c:pt>
                <c:pt idx="46">
                  <c:v>35186</c:v>
                </c:pt>
                <c:pt idx="47">
                  <c:v>35217</c:v>
                </c:pt>
                <c:pt idx="48">
                  <c:v>35247</c:v>
                </c:pt>
                <c:pt idx="49">
                  <c:v>35278</c:v>
                </c:pt>
                <c:pt idx="50">
                  <c:v>35309</c:v>
                </c:pt>
                <c:pt idx="51">
                  <c:v>35339</c:v>
                </c:pt>
                <c:pt idx="52">
                  <c:v>35370</c:v>
                </c:pt>
                <c:pt idx="53">
                  <c:v>35400</c:v>
                </c:pt>
                <c:pt idx="54">
                  <c:v>35431</c:v>
                </c:pt>
                <c:pt idx="55">
                  <c:v>35462</c:v>
                </c:pt>
                <c:pt idx="56">
                  <c:v>35490</c:v>
                </c:pt>
                <c:pt idx="57">
                  <c:v>35521</c:v>
                </c:pt>
                <c:pt idx="58">
                  <c:v>35551</c:v>
                </c:pt>
                <c:pt idx="59">
                  <c:v>35582</c:v>
                </c:pt>
                <c:pt idx="60">
                  <c:v>35612</c:v>
                </c:pt>
                <c:pt idx="61">
                  <c:v>35643</c:v>
                </c:pt>
                <c:pt idx="62">
                  <c:v>35674</c:v>
                </c:pt>
                <c:pt idx="63">
                  <c:v>35704</c:v>
                </c:pt>
                <c:pt idx="64">
                  <c:v>35735</c:v>
                </c:pt>
                <c:pt idx="65">
                  <c:v>35765</c:v>
                </c:pt>
                <c:pt idx="66">
                  <c:v>35796</c:v>
                </c:pt>
                <c:pt idx="67">
                  <c:v>35827</c:v>
                </c:pt>
                <c:pt idx="68">
                  <c:v>35855</c:v>
                </c:pt>
                <c:pt idx="69">
                  <c:v>35886</c:v>
                </c:pt>
                <c:pt idx="70">
                  <c:v>35916</c:v>
                </c:pt>
                <c:pt idx="71">
                  <c:v>35947</c:v>
                </c:pt>
                <c:pt idx="72">
                  <c:v>35977</c:v>
                </c:pt>
                <c:pt idx="73">
                  <c:v>36008</c:v>
                </c:pt>
                <c:pt idx="74">
                  <c:v>36039</c:v>
                </c:pt>
                <c:pt idx="75">
                  <c:v>36069</c:v>
                </c:pt>
                <c:pt idx="76">
                  <c:v>36100</c:v>
                </c:pt>
                <c:pt idx="77">
                  <c:v>36130</c:v>
                </c:pt>
                <c:pt idx="78">
                  <c:v>36161</c:v>
                </c:pt>
                <c:pt idx="79">
                  <c:v>36192</c:v>
                </c:pt>
                <c:pt idx="80">
                  <c:v>36220</c:v>
                </c:pt>
                <c:pt idx="81">
                  <c:v>36251</c:v>
                </c:pt>
                <c:pt idx="82">
                  <c:v>36281</c:v>
                </c:pt>
                <c:pt idx="83">
                  <c:v>36312</c:v>
                </c:pt>
                <c:pt idx="84">
                  <c:v>36342</c:v>
                </c:pt>
                <c:pt idx="85">
                  <c:v>36373</c:v>
                </c:pt>
                <c:pt idx="86">
                  <c:v>36404</c:v>
                </c:pt>
                <c:pt idx="87">
                  <c:v>36434</c:v>
                </c:pt>
                <c:pt idx="88">
                  <c:v>36465</c:v>
                </c:pt>
                <c:pt idx="89">
                  <c:v>36495</c:v>
                </c:pt>
                <c:pt idx="90">
                  <c:v>36526</c:v>
                </c:pt>
                <c:pt idx="91">
                  <c:v>36557</c:v>
                </c:pt>
                <c:pt idx="92">
                  <c:v>36586</c:v>
                </c:pt>
                <c:pt idx="93">
                  <c:v>36617</c:v>
                </c:pt>
                <c:pt idx="94">
                  <c:v>36647</c:v>
                </c:pt>
                <c:pt idx="95">
                  <c:v>36678</c:v>
                </c:pt>
                <c:pt idx="96">
                  <c:v>36708</c:v>
                </c:pt>
                <c:pt idx="97">
                  <c:v>36739</c:v>
                </c:pt>
                <c:pt idx="98">
                  <c:v>36770</c:v>
                </c:pt>
                <c:pt idx="99">
                  <c:v>36800</c:v>
                </c:pt>
                <c:pt idx="100">
                  <c:v>36831</c:v>
                </c:pt>
                <c:pt idx="101">
                  <c:v>36861</c:v>
                </c:pt>
                <c:pt idx="102">
                  <c:v>36892</c:v>
                </c:pt>
                <c:pt idx="103">
                  <c:v>36923</c:v>
                </c:pt>
                <c:pt idx="104">
                  <c:v>36951</c:v>
                </c:pt>
                <c:pt idx="105">
                  <c:v>36982</c:v>
                </c:pt>
                <c:pt idx="106">
                  <c:v>37012</c:v>
                </c:pt>
                <c:pt idx="107">
                  <c:v>37043</c:v>
                </c:pt>
                <c:pt idx="108">
                  <c:v>37073</c:v>
                </c:pt>
                <c:pt idx="109">
                  <c:v>37104</c:v>
                </c:pt>
                <c:pt idx="110">
                  <c:v>37135</c:v>
                </c:pt>
                <c:pt idx="111">
                  <c:v>37165</c:v>
                </c:pt>
                <c:pt idx="112">
                  <c:v>37196</c:v>
                </c:pt>
                <c:pt idx="113">
                  <c:v>37226</c:v>
                </c:pt>
                <c:pt idx="114">
                  <c:v>37257</c:v>
                </c:pt>
                <c:pt idx="115">
                  <c:v>37288</c:v>
                </c:pt>
                <c:pt idx="116">
                  <c:v>37316</c:v>
                </c:pt>
                <c:pt idx="117">
                  <c:v>37347</c:v>
                </c:pt>
                <c:pt idx="118">
                  <c:v>37377</c:v>
                </c:pt>
                <c:pt idx="119">
                  <c:v>37408</c:v>
                </c:pt>
                <c:pt idx="120">
                  <c:v>37438</c:v>
                </c:pt>
                <c:pt idx="121">
                  <c:v>37469</c:v>
                </c:pt>
                <c:pt idx="122">
                  <c:v>37500</c:v>
                </c:pt>
                <c:pt idx="123">
                  <c:v>37530</c:v>
                </c:pt>
                <c:pt idx="124">
                  <c:v>37561</c:v>
                </c:pt>
                <c:pt idx="125">
                  <c:v>37591</c:v>
                </c:pt>
                <c:pt idx="126">
                  <c:v>37622</c:v>
                </c:pt>
                <c:pt idx="127">
                  <c:v>37653</c:v>
                </c:pt>
                <c:pt idx="128">
                  <c:v>37681</c:v>
                </c:pt>
                <c:pt idx="129">
                  <c:v>37712</c:v>
                </c:pt>
                <c:pt idx="130">
                  <c:v>37742</c:v>
                </c:pt>
                <c:pt idx="131">
                  <c:v>37773</c:v>
                </c:pt>
                <c:pt idx="132">
                  <c:v>37803</c:v>
                </c:pt>
                <c:pt idx="133">
                  <c:v>37834</c:v>
                </c:pt>
                <c:pt idx="134">
                  <c:v>37865</c:v>
                </c:pt>
                <c:pt idx="135">
                  <c:v>37895</c:v>
                </c:pt>
                <c:pt idx="136">
                  <c:v>37926</c:v>
                </c:pt>
                <c:pt idx="137">
                  <c:v>37956</c:v>
                </c:pt>
                <c:pt idx="138">
                  <c:v>37987</c:v>
                </c:pt>
                <c:pt idx="139">
                  <c:v>38018</c:v>
                </c:pt>
                <c:pt idx="140">
                  <c:v>38047</c:v>
                </c:pt>
                <c:pt idx="141">
                  <c:v>38078</c:v>
                </c:pt>
                <c:pt idx="142">
                  <c:v>38108</c:v>
                </c:pt>
                <c:pt idx="143">
                  <c:v>38139</c:v>
                </c:pt>
                <c:pt idx="144">
                  <c:v>38169</c:v>
                </c:pt>
                <c:pt idx="145">
                  <c:v>38200</c:v>
                </c:pt>
                <c:pt idx="146">
                  <c:v>38231</c:v>
                </c:pt>
                <c:pt idx="147">
                  <c:v>38261</c:v>
                </c:pt>
                <c:pt idx="148">
                  <c:v>38292</c:v>
                </c:pt>
                <c:pt idx="149">
                  <c:v>38322</c:v>
                </c:pt>
                <c:pt idx="150">
                  <c:v>38353</c:v>
                </c:pt>
                <c:pt idx="151">
                  <c:v>38384</c:v>
                </c:pt>
                <c:pt idx="152">
                  <c:v>38412</c:v>
                </c:pt>
                <c:pt idx="153">
                  <c:v>38443</c:v>
                </c:pt>
                <c:pt idx="154">
                  <c:v>38473</c:v>
                </c:pt>
                <c:pt idx="155">
                  <c:v>38504</c:v>
                </c:pt>
                <c:pt idx="156">
                  <c:v>38534</c:v>
                </c:pt>
                <c:pt idx="157">
                  <c:v>38565</c:v>
                </c:pt>
                <c:pt idx="158">
                  <c:v>38596</c:v>
                </c:pt>
                <c:pt idx="159">
                  <c:v>38626</c:v>
                </c:pt>
                <c:pt idx="160">
                  <c:v>38657</c:v>
                </c:pt>
                <c:pt idx="161">
                  <c:v>38687</c:v>
                </c:pt>
                <c:pt idx="162">
                  <c:v>38718</c:v>
                </c:pt>
                <c:pt idx="163">
                  <c:v>38749</c:v>
                </c:pt>
                <c:pt idx="164">
                  <c:v>38777</c:v>
                </c:pt>
                <c:pt idx="165">
                  <c:v>38808</c:v>
                </c:pt>
                <c:pt idx="166">
                  <c:v>38838</c:v>
                </c:pt>
                <c:pt idx="167">
                  <c:v>38869</c:v>
                </c:pt>
                <c:pt idx="168">
                  <c:v>38899</c:v>
                </c:pt>
                <c:pt idx="169">
                  <c:v>38930</c:v>
                </c:pt>
                <c:pt idx="170">
                  <c:v>38961</c:v>
                </c:pt>
                <c:pt idx="171">
                  <c:v>38991</c:v>
                </c:pt>
                <c:pt idx="172">
                  <c:v>39022</c:v>
                </c:pt>
                <c:pt idx="173">
                  <c:v>39052</c:v>
                </c:pt>
                <c:pt idx="174">
                  <c:v>39083</c:v>
                </c:pt>
                <c:pt idx="175">
                  <c:v>39114</c:v>
                </c:pt>
                <c:pt idx="176">
                  <c:v>39142</c:v>
                </c:pt>
                <c:pt idx="177">
                  <c:v>39173</c:v>
                </c:pt>
                <c:pt idx="178">
                  <c:v>39203</c:v>
                </c:pt>
                <c:pt idx="179">
                  <c:v>39234</c:v>
                </c:pt>
                <c:pt idx="180">
                  <c:v>39264</c:v>
                </c:pt>
                <c:pt idx="181">
                  <c:v>39295</c:v>
                </c:pt>
                <c:pt idx="182">
                  <c:v>39326</c:v>
                </c:pt>
                <c:pt idx="183">
                  <c:v>39356</c:v>
                </c:pt>
                <c:pt idx="184">
                  <c:v>39387</c:v>
                </c:pt>
                <c:pt idx="185">
                  <c:v>39417</c:v>
                </c:pt>
                <c:pt idx="186">
                  <c:v>39448</c:v>
                </c:pt>
                <c:pt idx="187">
                  <c:v>39479</c:v>
                </c:pt>
                <c:pt idx="188">
                  <c:v>39508</c:v>
                </c:pt>
                <c:pt idx="189">
                  <c:v>39539</c:v>
                </c:pt>
                <c:pt idx="190">
                  <c:v>39569</c:v>
                </c:pt>
                <c:pt idx="191">
                  <c:v>39600</c:v>
                </c:pt>
                <c:pt idx="192">
                  <c:v>39630</c:v>
                </c:pt>
                <c:pt idx="193">
                  <c:v>39661</c:v>
                </c:pt>
                <c:pt idx="194">
                  <c:v>39692</c:v>
                </c:pt>
                <c:pt idx="195">
                  <c:v>39722</c:v>
                </c:pt>
                <c:pt idx="196">
                  <c:v>39753</c:v>
                </c:pt>
                <c:pt idx="197">
                  <c:v>39783</c:v>
                </c:pt>
                <c:pt idx="198">
                  <c:v>39814</c:v>
                </c:pt>
                <c:pt idx="199">
                  <c:v>39845</c:v>
                </c:pt>
                <c:pt idx="200">
                  <c:v>39873</c:v>
                </c:pt>
                <c:pt idx="201">
                  <c:v>39904</c:v>
                </c:pt>
                <c:pt idx="202">
                  <c:v>39934</c:v>
                </c:pt>
                <c:pt idx="203">
                  <c:v>39965</c:v>
                </c:pt>
                <c:pt idx="204">
                  <c:v>39995</c:v>
                </c:pt>
                <c:pt idx="205">
                  <c:v>40026</c:v>
                </c:pt>
                <c:pt idx="206">
                  <c:v>40057</c:v>
                </c:pt>
                <c:pt idx="207">
                  <c:v>40087</c:v>
                </c:pt>
                <c:pt idx="208">
                  <c:v>40118</c:v>
                </c:pt>
                <c:pt idx="209">
                  <c:v>40148</c:v>
                </c:pt>
                <c:pt idx="210">
                  <c:v>40179</c:v>
                </c:pt>
                <c:pt idx="211">
                  <c:v>40210</c:v>
                </c:pt>
                <c:pt idx="212">
                  <c:v>40238</c:v>
                </c:pt>
                <c:pt idx="213">
                  <c:v>40269</c:v>
                </c:pt>
                <c:pt idx="214">
                  <c:v>40299</c:v>
                </c:pt>
                <c:pt idx="215">
                  <c:v>40330</c:v>
                </c:pt>
                <c:pt idx="216">
                  <c:v>40360</c:v>
                </c:pt>
                <c:pt idx="217">
                  <c:v>40391</c:v>
                </c:pt>
                <c:pt idx="218">
                  <c:v>40422</c:v>
                </c:pt>
                <c:pt idx="219">
                  <c:v>40452</c:v>
                </c:pt>
                <c:pt idx="220">
                  <c:v>40483</c:v>
                </c:pt>
                <c:pt idx="221">
                  <c:v>40513</c:v>
                </c:pt>
                <c:pt idx="222">
                  <c:v>40544</c:v>
                </c:pt>
                <c:pt idx="223">
                  <c:v>40575</c:v>
                </c:pt>
                <c:pt idx="224">
                  <c:v>40603</c:v>
                </c:pt>
                <c:pt idx="225">
                  <c:v>40634</c:v>
                </c:pt>
                <c:pt idx="226">
                  <c:v>40664</c:v>
                </c:pt>
                <c:pt idx="227">
                  <c:v>40695</c:v>
                </c:pt>
                <c:pt idx="228">
                  <c:v>40725</c:v>
                </c:pt>
                <c:pt idx="229">
                  <c:v>40756</c:v>
                </c:pt>
                <c:pt idx="230">
                  <c:v>40787</c:v>
                </c:pt>
                <c:pt idx="231">
                  <c:v>40817</c:v>
                </c:pt>
                <c:pt idx="232">
                  <c:v>40848</c:v>
                </c:pt>
                <c:pt idx="233">
                  <c:v>40878</c:v>
                </c:pt>
                <c:pt idx="234">
                  <c:v>40909</c:v>
                </c:pt>
                <c:pt idx="235">
                  <c:v>40940</c:v>
                </c:pt>
                <c:pt idx="236">
                  <c:v>40969</c:v>
                </c:pt>
                <c:pt idx="237">
                  <c:v>41000</c:v>
                </c:pt>
                <c:pt idx="238">
                  <c:v>41030</c:v>
                </c:pt>
                <c:pt idx="239">
                  <c:v>41061</c:v>
                </c:pt>
                <c:pt idx="240">
                  <c:v>41091</c:v>
                </c:pt>
                <c:pt idx="241">
                  <c:v>41122</c:v>
                </c:pt>
                <c:pt idx="242">
                  <c:v>41153</c:v>
                </c:pt>
                <c:pt idx="243">
                  <c:v>41183</c:v>
                </c:pt>
                <c:pt idx="244">
                  <c:v>41214</c:v>
                </c:pt>
                <c:pt idx="245">
                  <c:v>41244</c:v>
                </c:pt>
                <c:pt idx="246">
                  <c:v>41275</c:v>
                </c:pt>
                <c:pt idx="247">
                  <c:v>41306</c:v>
                </c:pt>
                <c:pt idx="248">
                  <c:v>41334</c:v>
                </c:pt>
                <c:pt idx="249">
                  <c:v>41365</c:v>
                </c:pt>
                <c:pt idx="250">
                  <c:v>41395</c:v>
                </c:pt>
                <c:pt idx="251">
                  <c:v>41426</c:v>
                </c:pt>
                <c:pt idx="252">
                  <c:v>41456</c:v>
                </c:pt>
                <c:pt idx="253">
                  <c:v>41487</c:v>
                </c:pt>
                <c:pt idx="254">
                  <c:v>41518</c:v>
                </c:pt>
                <c:pt idx="255">
                  <c:v>41548</c:v>
                </c:pt>
                <c:pt idx="256">
                  <c:v>41579</c:v>
                </c:pt>
                <c:pt idx="257">
                  <c:v>41609</c:v>
                </c:pt>
                <c:pt idx="258">
                  <c:v>41640</c:v>
                </c:pt>
                <c:pt idx="259">
                  <c:v>41671</c:v>
                </c:pt>
                <c:pt idx="260">
                  <c:v>41699</c:v>
                </c:pt>
                <c:pt idx="261">
                  <c:v>41730</c:v>
                </c:pt>
                <c:pt idx="262">
                  <c:v>41760</c:v>
                </c:pt>
                <c:pt idx="263">
                  <c:v>41791</c:v>
                </c:pt>
                <c:pt idx="264">
                  <c:v>41821</c:v>
                </c:pt>
                <c:pt idx="265">
                  <c:v>41852</c:v>
                </c:pt>
                <c:pt idx="266">
                  <c:v>41883</c:v>
                </c:pt>
                <c:pt idx="267">
                  <c:v>41913</c:v>
                </c:pt>
                <c:pt idx="268">
                  <c:v>41944</c:v>
                </c:pt>
                <c:pt idx="269">
                  <c:v>41974</c:v>
                </c:pt>
                <c:pt idx="270">
                  <c:v>42005</c:v>
                </c:pt>
                <c:pt idx="271">
                  <c:v>42036</c:v>
                </c:pt>
                <c:pt idx="272">
                  <c:v>42064</c:v>
                </c:pt>
                <c:pt idx="273">
                  <c:v>42095</c:v>
                </c:pt>
                <c:pt idx="274">
                  <c:v>42125</c:v>
                </c:pt>
                <c:pt idx="275">
                  <c:v>42156</c:v>
                </c:pt>
                <c:pt idx="276">
                  <c:v>42186</c:v>
                </c:pt>
                <c:pt idx="277">
                  <c:v>42217</c:v>
                </c:pt>
                <c:pt idx="278">
                  <c:v>42248</c:v>
                </c:pt>
                <c:pt idx="279">
                  <c:v>42278</c:v>
                </c:pt>
                <c:pt idx="280">
                  <c:v>42309</c:v>
                </c:pt>
                <c:pt idx="281">
                  <c:v>42339</c:v>
                </c:pt>
                <c:pt idx="282">
                  <c:v>42370</c:v>
                </c:pt>
                <c:pt idx="283">
                  <c:v>42401</c:v>
                </c:pt>
                <c:pt idx="284">
                  <c:v>42430</c:v>
                </c:pt>
                <c:pt idx="285">
                  <c:v>42461</c:v>
                </c:pt>
                <c:pt idx="286">
                  <c:v>42491</c:v>
                </c:pt>
                <c:pt idx="287">
                  <c:v>42522</c:v>
                </c:pt>
                <c:pt idx="288">
                  <c:v>42552</c:v>
                </c:pt>
                <c:pt idx="289">
                  <c:v>42583</c:v>
                </c:pt>
                <c:pt idx="290">
                  <c:v>42614</c:v>
                </c:pt>
                <c:pt idx="291">
                  <c:v>42644</c:v>
                </c:pt>
                <c:pt idx="292">
                  <c:v>42675</c:v>
                </c:pt>
                <c:pt idx="293">
                  <c:v>42705</c:v>
                </c:pt>
                <c:pt idx="294">
                  <c:v>42736</c:v>
                </c:pt>
                <c:pt idx="295">
                  <c:v>42767</c:v>
                </c:pt>
                <c:pt idx="296">
                  <c:v>42795</c:v>
                </c:pt>
                <c:pt idx="297">
                  <c:v>42826</c:v>
                </c:pt>
                <c:pt idx="298">
                  <c:v>42856</c:v>
                </c:pt>
                <c:pt idx="299">
                  <c:v>42887</c:v>
                </c:pt>
                <c:pt idx="300">
                  <c:v>42917</c:v>
                </c:pt>
                <c:pt idx="301">
                  <c:v>42948</c:v>
                </c:pt>
                <c:pt idx="302">
                  <c:v>42979</c:v>
                </c:pt>
                <c:pt idx="303">
                  <c:v>43009</c:v>
                </c:pt>
                <c:pt idx="304">
                  <c:v>43040</c:v>
                </c:pt>
                <c:pt idx="305">
                  <c:v>43070</c:v>
                </c:pt>
                <c:pt idx="306">
                  <c:v>43101</c:v>
                </c:pt>
                <c:pt idx="307">
                  <c:v>43132</c:v>
                </c:pt>
                <c:pt idx="308">
                  <c:v>43160</c:v>
                </c:pt>
                <c:pt idx="309">
                  <c:v>43191</c:v>
                </c:pt>
                <c:pt idx="310">
                  <c:v>43221</c:v>
                </c:pt>
                <c:pt idx="311">
                  <c:v>43252</c:v>
                </c:pt>
                <c:pt idx="312">
                  <c:v>43282</c:v>
                </c:pt>
                <c:pt idx="313">
                  <c:v>43313</c:v>
                </c:pt>
                <c:pt idx="314">
                  <c:v>43344</c:v>
                </c:pt>
                <c:pt idx="315">
                  <c:v>43374</c:v>
                </c:pt>
                <c:pt idx="316">
                  <c:v>43405</c:v>
                </c:pt>
                <c:pt idx="317">
                  <c:v>43435</c:v>
                </c:pt>
                <c:pt idx="318">
                  <c:v>43466</c:v>
                </c:pt>
                <c:pt idx="319">
                  <c:v>43497</c:v>
                </c:pt>
                <c:pt idx="320">
                  <c:v>43525</c:v>
                </c:pt>
                <c:pt idx="321">
                  <c:v>43556</c:v>
                </c:pt>
                <c:pt idx="322">
                  <c:v>43586</c:v>
                </c:pt>
                <c:pt idx="323">
                  <c:v>43617</c:v>
                </c:pt>
                <c:pt idx="324">
                  <c:v>43647</c:v>
                </c:pt>
                <c:pt idx="325">
                  <c:v>43678</c:v>
                </c:pt>
                <c:pt idx="326">
                  <c:v>43709</c:v>
                </c:pt>
                <c:pt idx="327">
                  <c:v>43739</c:v>
                </c:pt>
                <c:pt idx="328">
                  <c:v>43770</c:v>
                </c:pt>
                <c:pt idx="329">
                  <c:v>43800</c:v>
                </c:pt>
                <c:pt idx="330">
                  <c:v>43831</c:v>
                </c:pt>
                <c:pt idx="331">
                  <c:v>43862</c:v>
                </c:pt>
                <c:pt idx="332">
                  <c:v>43891</c:v>
                </c:pt>
                <c:pt idx="333">
                  <c:v>43922</c:v>
                </c:pt>
                <c:pt idx="334">
                  <c:v>43952</c:v>
                </c:pt>
                <c:pt idx="335">
                  <c:v>43983</c:v>
                </c:pt>
                <c:pt idx="336">
                  <c:v>44013</c:v>
                </c:pt>
                <c:pt idx="337">
                  <c:v>44044</c:v>
                </c:pt>
                <c:pt idx="338">
                  <c:v>44075</c:v>
                </c:pt>
                <c:pt idx="339">
                  <c:v>44105</c:v>
                </c:pt>
                <c:pt idx="340">
                  <c:v>44136</c:v>
                </c:pt>
                <c:pt idx="341">
                  <c:v>44166</c:v>
                </c:pt>
                <c:pt idx="342">
                  <c:v>44197</c:v>
                </c:pt>
                <c:pt idx="343">
                  <c:v>44228</c:v>
                </c:pt>
                <c:pt idx="344">
                  <c:v>44256</c:v>
                </c:pt>
                <c:pt idx="345">
                  <c:v>44287</c:v>
                </c:pt>
                <c:pt idx="346">
                  <c:v>44317</c:v>
                </c:pt>
                <c:pt idx="347">
                  <c:v>44348</c:v>
                </c:pt>
                <c:pt idx="348">
                  <c:v>44378</c:v>
                </c:pt>
                <c:pt idx="349">
                  <c:v>44409</c:v>
                </c:pt>
                <c:pt idx="350">
                  <c:v>44440</c:v>
                </c:pt>
                <c:pt idx="351">
                  <c:v>44470</c:v>
                </c:pt>
                <c:pt idx="352">
                  <c:v>44501</c:v>
                </c:pt>
                <c:pt idx="353">
                  <c:v>44531</c:v>
                </c:pt>
                <c:pt idx="354">
                  <c:v>44562</c:v>
                </c:pt>
                <c:pt idx="355">
                  <c:v>44593</c:v>
                </c:pt>
                <c:pt idx="356">
                  <c:v>44621</c:v>
                </c:pt>
                <c:pt idx="357">
                  <c:v>44652</c:v>
                </c:pt>
                <c:pt idx="358">
                  <c:v>44682</c:v>
                </c:pt>
                <c:pt idx="359">
                  <c:v>44713</c:v>
                </c:pt>
                <c:pt idx="360">
                  <c:v>44743</c:v>
                </c:pt>
                <c:pt idx="361">
                  <c:v>44774</c:v>
                </c:pt>
                <c:pt idx="362">
                  <c:v>44805</c:v>
                </c:pt>
                <c:pt idx="363">
                  <c:v>44835</c:v>
                </c:pt>
                <c:pt idx="364">
                  <c:v>44866</c:v>
                </c:pt>
                <c:pt idx="365">
                  <c:v>44896</c:v>
                </c:pt>
                <c:pt idx="366">
                  <c:v>44927</c:v>
                </c:pt>
                <c:pt idx="367">
                  <c:v>44958</c:v>
                </c:pt>
                <c:pt idx="368">
                  <c:v>44986</c:v>
                </c:pt>
                <c:pt idx="369">
                  <c:v>45017</c:v>
                </c:pt>
                <c:pt idx="370">
                  <c:v>45047</c:v>
                </c:pt>
                <c:pt idx="371">
                  <c:v>45078</c:v>
                </c:pt>
                <c:pt idx="372">
                  <c:v>45108</c:v>
                </c:pt>
                <c:pt idx="373">
                  <c:v>45139</c:v>
                </c:pt>
                <c:pt idx="374">
                  <c:v>45170</c:v>
                </c:pt>
                <c:pt idx="375">
                  <c:v>45200</c:v>
                </c:pt>
                <c:pt idx="376">
                  <c:v>45231</c:v>
                </c:pt>
                <c:pt idx="377">
                  <c:v>45261</c:v>
                </c:pt>
                <c:pt idx="378">
                  <c:v>45292</c:v>
                </c:pt>
                <c:pt idx="379">
                  <c:v>45323</c:v>
                </c:pt>
                <c:pt idx="380">
                  <c:v>45352</c:v>
                </c:pt>
                <c:pt idx="381">
                  <c:v>45383</c:v>
                </c:pt>
                <c:pt idx="382">
                  <c:v>45413</c:v>
                </c:pt>
                <c:pt idx="383">
                  <c:v>45444</c:v>
                </c:pt>
                <c:pt idx="384">
                  <c:v>45474</c:v>
                </c:pt>
                <c:pt idx="385">
                  <c:v>45505</c:v>
                </c:pt>
                <c:pt idx="386">
                  <c:v>45536</c:v>
                </c:pt>
                <c:pt idx="387">
                  <c:v>45566</c:v>
                </c:pt>
                <c:pt idx="388">
                  <c:v>45597</c:v>
                </c:pt>
                <c:pt idx="389">
                  <c:v>45627</c:v>
                </c:pt>
                <c:pt idx="390">
                  <c:v>45658</c:v>
                </c:pt>
                <c:pt idx="391">
                  <c:v>45689</c:v>
                </c:pt>
                <c:pt idx="392">
                  <c:v>45717</c:v>
                </c:pt>
                <c:pt idx="393">
                  <c:v>45748</c:v>
                </c:pt>
                <c:pt idx="394">
                  <c:v>45778</c:v>
                </c:pt>
                <c:pt idx="395">
                  <c:v>45809</c:v>
                </c:pt>
                <c:pt idx="396">
                  <c:v>45839</c:v>
                </c:pt>
                <c:pt idx="397">
                  <c:v>45870</c:v>
                </c:pt>
                <c:pt idx="398">
                  <c:v>45901</c:v>
                </c:pt>
                <c:pt idx="399">
                  <c:v>45931</c:v>
                </c:pt>
                <c:pt idx="400">
                  <c:v>45962</c:v>
                </c:pt>
                <c:pt idx="401">
                  <c:v>45992</c:v>
                </c:pt>
                <c:pt idx="402">
                  <c:v>46023</c:v>
                </c:pt>
                <c:pt idx="403">
                  <c:v>46054</c:v>
                </c:pt>
                <c:pt idx="404">
                  <c:v>46082</c:v>
                </c:pt>
                <c:pt idx="405">
                  <c:v>46113</c:v>
                </c:pt>
                <c:pt idx="406">
                  <c:v>46143</c:v>
                </c:pt>
                <c:pt idx="407">
                  <c:v>46174</c:v>
                </c:pt>
                <c:pt idx="408">
                  <c:v>46204</c:v>
                </c:pt>
                <c:pt idx="409">
                  <c:v>46235</c:v>
                </c:pt>
                <c:pt idx="410">
                  <c:v>46266</c:v>
                </c:pt>
                <c:pt idx="411">
                  <c:v>46296</c:v>
                </c:pt>
                <c:pt idx="412">
                  <c:v>46327</c:v>
                </c:pt>
                <c:pt idx="413">
                  <c:v>46357</c:v>
                </c:pt>
              </c:numCache>
            </c:numRef>
          </c:cat>
          <c:val>
            <c:numRef>
              <c:f>Reallön!$B$5:$B$418</c:f>
              <c:numCache>
                <c:formatCode>0.0</c:formatCode>
                <c:ptCount val="414"/>
                <c:pt idx="0">
                  <c:v>2.5385308227122367</c:v>
                </c:pt>
                <c:pt idx="1">
                  <c:v>2.3241556946277271</c:v>
                </c:pt>
                <c:pt idx="2">
                  <c:v>1.9542678319647839</c:v>
                </c:pt>
                <c:pt idx="3">
                  <c:v>2.2905806851695099</c:v>
                </c:pt>
                <c:pt idx="4">
                  <c:v>3.2528161206537698</c:v>
                </c:pt>
                <c:pt idx="5">
                  <c:v>2.722355186615335</c:v>
                </c:pt>
                <c:pt idx="6">
                  <c:v>-0.28910408169078483</c:v>
                </c:pt>
                <c:pt idx="7">
                  <c:v>-0.53864839959869748</c:v>
                </c:pt>
                <c:pt idx="8">
                  <c:v>-0.49350683787774585</c:v>
                </c:pt>
                <c:pt idx="9">
                  <c:v>-2.6482125567667674</c:v>
                </c:pt>
                <c:pt idx="10">
                  <c:v>-2.3303380631622255</c:v>
                </c:pt>
                <c:pt idx="11">
                  <c:v>-2.2566640124201025</c:v>
                </c:pt>
                <c:pt idx="12">
                  <c:v>-2.6221165655288687</c:v>
                </c:pt>
                <c:pt idx="13">
                  <c:v>-2.6620280099185529</c:v>
                </c:pt>
                <c:pt idx="14">
                  <c:v>-2.0782590575461319</c:v>
                </c:pt>
                <c:pt idx="15">
                  <c:v>-1.9953828951538437</c:v>
                </c:pt>
                <c:pt idx="16">
                  <c:v>-2.5548153977536652</c:v>
                </c:pt>
                <c:pt idx="17">
                  <c:v>-1.7534331806740049</c:v>
                </c:pt>
                <c:pt idx="18">
                  <c:v>0.88931457376821532</c:v>
                </c:pt>
                <c:pt idx="19">
                  <c:v>0.86088150104468264</c:v>
                </c:pt>
                <c:pt idx="20">
                  <c:v>0.91729680701548544</c:v>
                </c:pt>
                <c:pt idx="21">
                  <c:v>0.6737008746388895</c:v>
                </c:pt>
                <c:pt idx="22">
                  <c:v>0.20612696162080724</c:v>
                </c:pt>
                <c:pt idx="23">
                  <c:v>-0.15072895111150508</c:v>
                </c:pt>
                <c:pt idx="24">
                  <c:v>-0.12512716119553291</c:v>
                </c:pt>
                <c:pt idx="25">
                  <c:v>-4.3982071238819476E-2</c:v>
                </c:pt>
                <c:pt idx="26">
                  <c:v>-5.81632474422622E-2</c:v>
                </c:pt>
                <c:pt idx="27">
                  <c:v>9.9919676844255179E-2</c:v>
                </c:pt>
                <c:pt idx="28">
                  <c:v>0.21489476590667422</c:v>
                </c:pt>
                <c:pt idx="29">
                  <c:v>1.0006296073787446E-2</c:v>
                </c:pt>
                <c:pt idx="30">
                  <c:v>-0.25922910296119239</c:v>
                </c:pt>
                <c:pt idx="31">
                  <c:v>-0.24383308302964668</c:v>
                </c:pt>
                <c:pt idx="32">
                  <c:v>-0.26983286834942799</c:v>
                </c:pt>
                <c:pt idx="33">
                  <c:v>0.44395341024553892</c:v>
                </c:pt>
                <c:pt idx="34">
                  <c:v>0.40313495514757669</c:v>
                </c:pt>
                <c:pt idx="35">
                  <c:v>0.66989197988307714</c:v>
                </c:pt>
                <c:pt idx="36">
                  <c:v>1.2502613745260187</c:v>
                </c:pt>
                <c:pt idx="37">
                  <c:v>1.0970662810904566</c:v>
                </c:pt>
                <c:pt idx="38">
                  <c:v>2.0359368941187759</c:v>
                </c:pt>
                <c:pt idx="39">
                  <c:v>1.6484005766676679</c:v>
                </c:pt>
                <c:pt idx="40">
                  <c:v>1.734551339874753</c:v>
                </c:pt>
                <c:pt idx="41">
                  <c:v>2.148544715429872</c:v>
                </c:pt>
                <c:pt idx="42">
                  <c:v>4.2946065025911722</c:v>
                </c:pt>
                <c:pt idx="43">
                  <c:v>4.5266257179385905</c:v>
                </c:pt>
                <c:pt idx="44">
                  <c:v>4.5949707247275002</c:v>
                </c:pt>
                <c:pt idx="45">
                  <c:v>5.4062490759798791</c:v>
                </c:pt>
                <c:pt idx="46">
                  <c:v>6.3466756387937693</c:v>
                </c:pt>
                <c:pt idx="47">
                  <c:v>6.1101905523475182</c:v>
                </c:pt>
                <c:pt idx="48">
                  <c:v>5.437549855418049</c:v>
                </c:pt>
                <c:pt idx="49">
                  <c:v>5.632489630387882</c:v>
                </c:pt>
                <c:pt idx="50">
                  <c:v>6.0312420821726658</c:v>
                </c:pt>
                <c:pt idx="51">
                  <c:v>5.2822967942548962</c:v>
                </c:pt>
                <c:pt idx="52">
                  <c:v>5.749078180744684</c:v>
                </c:pt>
                <c:pt idx="53">
                  <c:v>6.0753780502914978</c:v>
                </c:pt>
                <c:pt idx="54">
                  <c:v>4.998434677676288</c:v>
                </c:pt>
                <c:pt idx="55">
                  <c:v>5.2551357876476441</c:v>
                </c:pt>
                <c:pt idx="56">
                  <c:v>5.9990216408960322</c:v>
                </c:pt>
                <c:pt idx="57">
                  <c:v>4.3995544180753523</c:v>
                </c:pt>
                <c:pt idx="58">
                  <c:v>4.3438942473682989</c:v>
                </c:pt>
                <c:pt idx="59">
                  <c:v>3.7415074229485983</c:v>
                </c:pt>
                <c:pt idx="60">
                  <c:v>3.6518757075487178</c:v>
                </c:pt>
                <c:pt idx="61">
                  <c:v>3.5238061580708404</c:v>
                </c:pt>
                <c:pt idx="62">
                  <c:v>2.8855186322059208</c:v>
                </c:pt>
                <c:pt idx="63">
                  <c:v>2.7274257552809376</c:v>
                </c:pt>
                <c:pt idx="64">
                  <c:v>2.6918482679838363</c:v>
                </c:pt>
                <c:pt idx="65">
                  <c:v>2.3998233746602251</c:v>
                </c:pt>
                <c:pt idx="66">
                  <c:v>3.1979295538233417</c:v>
                </c:pt>
                <c:pt idx="67">
                  <c:v>2.755508915311657</c:v>
                </c:pt>
                <c:pt idx="68">
                  <c:v>2.6586110791054556</c:v>
                </c:pt>
                <c:pt idx="69">
                  <c:v>3.6290052631219343</c:v>
                </c:pt>
                <c:pt idx="70">
                  <c:v>3.3452774828026555</c:v>
                </c:pt>
                <c:pt idx="71">
                  <c:v>3.6912822090421491</c:v>
                </c:pt>
                <c:pt idx="72">
                  <c:v>3.7920090386611558</c:v>
                </c:pt>
                <c:pt idx="73">
                  <c:v>4.5292375724424012</c:v>
                </c:pt>
                <c:pt idx="74">
                  <c:v>5.0646631200188033</c:v>
                </c:pt>
                <c:pt idx="75">
                  <c:v>5.030661980591999</c:v>
                </c:pt>
                <c:pt idx="76">
                  <c:v>5.0574159900612248</c:v>
                </c:pt>
                <c:pt idx="77">
                  <c:v>4.9671122256106726</c:v>
                </c:pt>
                <c:pt idx="78">
                  <c:v>3.9431675956175538</c:v>
                </c:pt>
                <c:pt idx="79">
                  <c:v>3.8919549601695396</c:v>
                </c:pt>
                <c:pt idx="80">
                  <c:v>3.2430223182242521</c:v>
                </c:pt>
                <c:pt idx="81">
                  <c:v>3.2186890411823113</c:v>
                </c:pt>
                <c:pt idx="82">
                  <c:v>3.3592358658322583</c:v>
                </c:pt>
                <c:pt idx="83">
                  <c:v>2.8698422323499759</c:v>
                </c:pt>
                <c:pt idx="84">
                  <c:v>3.2931268055705409</c:v>
                </c:pt>
                <c:pt idx="85">
                  <c:v>2.3581931221802623</c:v>
                </c:pt>
                <c:pt idx="86">
                  <c:v>2.1194557560673437</c:v>
                </c:pt>
                <c:pt idx="87">
                  <c:v>2.5903152339183242</c:v>
                </c:pt>
                <c:pt idx="88">
                  <c:v>2.5091423754507178</c:v>
                </c:pt>
                <c:pt idx="89">
                  <c:v>2.0688741469743306</c:v>
                </c:pt>
                <c:pt idx="90">
                  <c:v>3.0484655594179184</c:v>
                </c:pt>
                <c:pt idx="91">
                  <c:v>2.6139581573210346</c:v>
                </c:pt>
                <c:pt idx="92">
                  <c:v>2.5362389182997589</c:v>
                </c:pt>
                <c:pt idx="93">
                  <c:v>3.3952778429333792</c:v>
                </c:pt>
                <c:pt idx="94">
                  <c:v>2.5242715257754007</c:v>
                </c:pt>
                <c:pt idx="95">
                  <c:v>3.4544432519937365</c:v>
                </c:pt>
                <c:pt idx="96">
                  <c:v>3.0396917754645276</c:v>
                </c:pt>
                <c:pt idx="97">
                  <c:v>2.8188144439319336</c:v>
                </c:pt>
                <c:pt idx="98">
                  <c:v>3.0172482134987524</c:v>
                </c:pt>
                <c:pt idx="99">
                  <c:v>2.740666605023633</c:v>
                </c:pt>
                <c:pt idx="100">
                  <c:v>2.1501309790216783</c:v>
                </c:pt>
                <c:pt idx="101">
                  <c:v>2.8331750570343344</c:v>
                </c:pt>
                <c:pt idx="102">
                  <c:v>1.9982289523318677</c:v>
                </c:pt>
                <c:pt idx="103">
                  <c:v>2.4851906203139076</c:v>
                </c:pt>
                <c:pt idx="104">
                  <c:v>2.461491592052913</c:v>
                </c:pt>
                <c:pt idx="105">
                  <c:v>1.7777403143194697</c:v>
                </c:pt>
                <c:pt idx="106">
                  <c:v>1.6598207277189356</c:v>
                </c:pt>
                <c:pt idx="107">
                  <c:v>1.66405794211376</c:v>
                </c:pt>
                <c:pt idx="108">
                  <c:v>2.0963825419755393</c:v>
                </c:pt>
                <c:pt idx="109">
                  <c:v>1.9416228468566237</c:v>
                </c:pt>
                <c:pt idx="110">
                  <c:v>1.8875790931730343</c:v>
                </c:pt>
                <c:pt idx="111">
                  <c:v>1.8821445872009752</c:v>
                </c:pt>
                <c:pt idx="112">
                  <c:v>2.0550646126617735</c:v>
                </c:pt>
                <c:pt idx="113">
                  <c:v>1.9388229704350195</c:v>
                </c:pt>
                <c:pt idx="114">
                  <c:v>1.7174538657644867</c:v>
                </c:pt>
                <c:pt idx="115">
                  <c:v>1.5674599342344449</c:v>
                </c:pt>
                <c:pt idx="116">
                  <c:v>1.7947310178391378</c:v>
                </c:pt>
                <c:pt idx="117">
                  <c:v>1.7263081907638096</c:v>
                </c:pt>
                <c:pt idx="118">
                  <c:v>2.4557548405918084</c:v>
                </c:pt>
                <c:pt idx="119">
                  <c:v>2.3158607856734754</c:v>
                </c:pt>
                <c:pt idx="120">
                  <c:v>2.0531979653077661</c:v>
                </c:pt>
                <c:pt idx="121">
                  <c:v>2.2987231065730249</c:v>
                </c:pt>
                <c:pt idx="122">
                  <c:v>2.2280983079264187</c:v>
                </c:pt>
                <c:pt idx="123">
                  <c:v>1.5959354794603242</c:v>
                </c:pt>
                <c:pt idx="124">
                  <c:v>1.866209586211018</c:v>
                </c:pt>
                <c:pt idx="125">
                  <c:v>1.7781223604715968</c:v>
                </c:pt>
                <c:pt idx="126">
                  <c:v>1.1022772651796835</c:v>
                </c:pt>
                <c:pt idx="127">
                  <c:v>0.25880059951131873</c:v>
                </c:pt>
                <c:pt idx="128">
                  <c:v>0.3715064220599813</c:v>
                </c:pt>
                <c:pt idx="129">
                  <c:v>1.1776162627026019</c:v>
                </c:pt>
                <c:pt idx="130">
                  <c:v>1.4673451289630326</c:v>
                </c:pt>
                <c:pt idx="131">
                  <c:v>1.65071722204299</c:v>
                </c:pt>
                <c:pt idx="132">
                  <c:v>1.7915352931185113</c:v>
                </c:pt>
                <c:pt idx="133">
                  <c:v>1.8796620140120166</c:v>
                </c:pt>
                <c:pt idx="134">
                  <c:v>1.7312829766585192</c:v>
                </c:pt>
                <c:pt idx="135">
                  <c:v>2.3107575134938401</c:v>
                </c:pt>
                <c:pt idx="136">
                  <c:v>2.3495812033963293</c:v>
                </c:pt>
                <c:pt idx="137">
                  <c:v>2.2381365589321369</c:v>
                </c:pt>
                <c:pt idx="138">
                  <c:v>3.1337608164423276</c:v>
                </c:pt>
                <c:pt idx="139">
                  <c:v>4.0156495593035366</c:v>
                </c:pt>
                <c:pt idx="140">
                  <c:v>3.3672332052194576</c:v>
                </c:pt>
                <c:pt idx="141">
                  <c:v>3.0998685007526845</c:v>
                </c:pt>
                <c:pt idx="142">
                  <c:v>2.9408052052829903</c:v>
                </c:pt>
                <c:pt idx="143">
                  <c:v>2.9418526627547323</c:v>
                </c:pt>
                <c:pt idx="144">
                  <c:v>2.6595520888207513</c:v>
                </c:pt>
                <c:pt idx="145">
                  <c:v>2.6783515326191134</c:v>
                </c:pt>
                <c:pt idx="146">
                  <c:v>2.6897520374954436</c:v>
                </c:pt>
                <c:pt idx="147">
                  <c:v>2.4788292221544275</c:v>
                </c:pt>
                <c:pt idx="148">
                  <c:v>2.5705725420751424</c:v>
                </c:pt>
                <c:pt idx="149">
                  <c:v>2.5271165746904778</c:v>
                </c:pt>
                <c:pt idx="150">
                  <c:v>3.1168674211743128</c:v>
                </c:pt>
                <c:pt idx="151">
                  <c:v>2.4712086075430402</c:v>
                </c:pt>
                <c:pt idx="152">
                  <c:v>3.4733906557345806</c:v>
                </c:pt>
                <c:pt idx="153">
                  <c:v>2.7793668622803267</c:v>
                </c:pt>
                <c:pt idx="154">
                  <c:v>2.6739756800226906</c:v>
                </c:pt>
                <c:pt idx="155">
                  <c:v>2.5090479535973085</c:v>
                </c:pt>
                <c:pt idx="156">
                  <c:v>2.7418724464028772</c:v>
                </c:pt>
                <c:pt idx="157">
                  <c:v>2.243058944802987</c:v>
                </c:pt>
                <c:pt idx="158">
                  <c:v>2.479626378016194</c:v>
                </c:pt>
                <c:pt idx="159">
                  <c:v>2.7072456173308006</c:v>
                </c:pt>
                <c:pt idx="160">
                  <c:v>2.3608334014520551</c:v>
                </c:pt>
                <c:pt idx="161">
                  <c:v>2.3563495548762505</c:v>
                </c:pt>
                <c:pt idx="162">
                  <c:v>2.2141211438252095</c:v>
                </c:pt>
                <c:pt idx="163">
                  <c:v>2.2428486803179584</c:v>
                </c:pt>
                <c:pt idx="164">
                  <c:v>1.4994802040490969</c:v>
                </c:pt>
                <c:pt idx="165">
                  <c:v>1.8818705830505649</c:v>
                </c:pt>
                <c:pt idx="166">
                  <c:v>1.7115029413921246</c:v>
                </c:pt>
                <c:pt idx="167">
                  <c:v>1.7861364537352005</c:v>
                </c:pt>
                <c:pt idx="168">
                  <c:v>1.4679156743906399</c:v>
                </c:pt>
                <c:pt idx="169">
                  <c:v>1.6188567780935252</c:v>
                </c:pt>
                <c:pt idx="170">
                  <c:v>1.6205008041315856</c:v>
                </c:pt>
                <c:pt idx="171">
                  <c:v>1.6301820348419351</c:v>
                </c:pt>
                <c:pt idx="172">
                  <c:v>1.3458385787297034</c:v>
                </c:pt>
                <c:pt idx="173">
                  <c:v>1.3589193402650075</c:v>
                </c:pt>
                <c:pt idx="174">
                  <c:v>1.005025078123098</c:v>
                </c:pt>
                <c:pt idx="175">
                  <c:v>1.0141226916883341</c:v>
                </c:pt>
                <c:pt idx="176">
                  <c:v>0.97787717837882981</c:v>
                </c:pt>
                <c:pt idx="177">
                  <c:v>1.1568589266731846</c:v>
                </c:pt>
                <c:pt idx="178">
                  <c:v>1.6144585013347617</c:v>
                </c:pt>
                <c:pt idx="179">
                  <c:v>1.4216600944182773</c:v>
                </c:pt>
                <c:pt idx="180">
                  <c:v>1.3312113003338668</c:v>
                </c:pt>
                <c:pt idx="181">
                  <c:v>1.589681836645946</c:v>
                </c:pt>
                <c:pt idx="182">
                  <c:v>1.3256512184192029</c:v>
                </c:pt>
                <c:pt idx="183">
                  <c:v>0.88765436988259072</c:v>
                </c:pt>
                <c:pt idx="184">
                  <c:v>0.39137484362112929</c:v>
                </c:pt>
                <c:pt idx="185">
                  <c:v>0.43716290629972621</c:v>
                </c:pt>
                <c:pt idx="186">
                  <c:v>1.2237813068803884</c:v>
                </c:pt>
                <c:pt idx="187">
                  <c:v>1.2146935731593516</c:v>
                </c:pt>
                <c:pt idx="188">
                  <c:v>1.4077231589797483</c:v>
                </c:pt>
                <c:pt idx="189">
                  <c:v>0.72328017924371668</c:v>
                </c:pt>
                <c:pt idx="190">
                  <c:v>0.28762429037299864</c:v>
                </c:pt>
                <c:pt idx="191">
                  <c:v>0.19863268455021288</c:v>
                </c:pt>
                <c:pt idx="192">
                  <c:v>4.3311228053945605E-2</c:v>
                </c:pt>
                <c:pt idx="193">
                  <c:v>0.12902701930676663</c:v>
                </c:pt>
                <c:pt idx="194">
                  <c:v>-0.15728085990943974</c:v>
                </c:pt>
                <c:pt idx="195">
                  <c:v>8.3238907875416324E-2</c:v>
                </c:pt>
                <c:pt idx="196">
                  <c:v>1.7748265828426639</c:v>
                </c:pt>
                <c:pt idx="197">
                  <c:v>3.0830842321848597</c:v>
                </c:pt>
                <c:pt idx="198">
                  <c:v>2.2914175899549138</c:v>
                </c:pt>
                <c:pt idx="199">
                  <c:v>2.6612316393517537</c:v>
                </c:pt>
                <c:pt idx="200">
                  <c:v>2.9079693053832338</c:v>
                </c:pt>
                <c:pt idx="201">
                  <c:v>3.672222454173657</c:v>
                </c:pt>
                <c:pt idx="202">
                  <c:v>4.4603120126837981</c:v>
                </c:pt>
                <c:pt idx="203">
                  <c:v>4.2190890144182838</c:v>
                </c:pt>
                <c:pt idx="204">
                  <c:v>4.7754612895950803</c:v>
                </c:pt>
                <c:pt idx="205">
                  <c:v>4.5959954136891739</c:v>
                </c:pt>
                <c:pt idx="206">
                  <c:v>5.2977710482202944</c:v>
                </c:pt>
                <c:pt idx="207">
                  <c:v>5.1847928963303644</c:v>
                </c:pt>
                <c:pt idx="208">
                  <c:v>4.2429501277207997</c:v>
                </c:pt>
                <c:pt idx="209">
                  <c:v>2.6945564093903545</c:v>
                </c:pt>
                <c:pt idx="210">
                  <c:v>3.1930790800749569</c:v>
                </c:pt>
                <c:pt idx="211">
                  <c:v>2.514375482927202</c:v>
                </c:pt>
                <c:pt idx="212">
                  <c:v>2.3756003575659839</c:v>
                </c:pt>
                <c:pt idx="213">
                  <c:v>1.8938258366492278</c:v>
                </c:pt>
                <c:pt idx="214">
                  <c:v>1.142597668405394</c:v>
                </c:pt>
                <c:pt idx="215">
                  <c:v>1.374158161443205</c:v>
                </c:pt>
                <c:pt idx="216">
                  <c:v>1.1425625316077719</c:v>
                </c:pt>
                <c:pt idx="217">
                  <c:v>1.1706650355011474</c:v>
                </c:pt>
                <c:pt idx="218">
                  <c:v>0.78606431089327833</c:v>
                </c:pt>
                <c:pt idx="219">
                  <c:v>0.89252352860322315</c:v>
                </c:pt>
                <c:pt idx="220">
                  <c:v>0.43031140600483431</c:v>
                </c:pt>
                <c:pt idx="221">
                  <c:v>-9.499262683947407E-3</c:v>
                </c:pt>
                <c:pt idx="222">
                  <c:v>-0.27327690125770898</c:v>
                </c:pt>
                <c:pt idx="223">
                  <c:v>-0.13036809106278691</c:v>
                </c:pt>
                <c:pt idx="224">
                  <c:v>-0.6928558199138366</c:v>
                </c:pt>
                <c:pt idx="225">
                  <c:v>-0.98845954270529957</c:v>
                </c:pt>
                <c:pt idx="226">
                  <c:v>-1.2751034818755289</c:v>
                </c:pt>
                <c:pt idx="227">
                  <c:v>-0.47917073245510933</c:v>
                </c:pt>
                <c:pt idx="228">
                  <c:v>-0.72750918545973908</c:v>
                </c:pt>
                <c:pt idx="229">
                  <c:v>-0.84178672478576066</c:v>
                </c:pt>
                <c:pt idx="230">
                  <c:v>-0.73444579709760172</c:v>
                </c:pt>
                <c:pt idx="231">
                  <c:v>-0.37737812584253305</c:v>
                </c:pt>
                <c:pt idx="232">
                  <c:v>-0.227230664282279</c:v>
                </c:pt>
                <c:pt idx="233">
                  <c:v>0.2215118285721358</c:v>
                </c:pt>
                <c:pt idx="234">
                  <c:v>0.51394648543389199</c:v>
                </c:pt>
                <c:pt idx="235">
                  <c:v>0.80643060461113558</c:v>
                </c:pt>
                <c:pt idx="236">
                  <c:v>1.4461594175036492</c:v>
                </c:pt>
                <c:pt idx="237">
                  <c:v>1.9692596533744102</c:v>
                </c:pt>
                <c:pt idx="238">
                  <c:v>2.4476356835053457</c:v>
                </c:pt>
                <c:pt idx="239">
                  <c:v>2.1025112288266401</c:v>
                </c:pt>
                <c:pt idx="240">
                  <c:v>2.3268586505392608</c:v>
                </c:pt>
                <c:pt idx="241">
                  <c:v>2.1940047346454539</c:v>
                </c:pt>
                <c:pt idx="242">
                  <c:v>2.6519066829947904</c:v>
                </c:pt>
                <c:pt idx="243">
                  <c:v>2.5196343017309921</c:v>
                </c:pt>
                <c:pt idx="244">
                  <c:v>2.9910423344717674</c:v>
                </c:pt>
                <c:pt idx="245">
                  <c:v>3.3126908062393885</c:v>
                </c:pt>
                <c:pt idx="246">
                  <c:v>2.6812486990444753</c:v>
                </c:pt>
                <c:pt idx="247">
                  <c:v>2.5767914827260725</c:v>
                </c:pt>
                <c:pt idx="248">
                  <c:v>2.5693718259955483</c:v>
                </c:pt>
                <c:pt idx="249">
                  <c:v>2.7183530910581428</c:v>
                </c:pt>
                <c:pt idx="250">
                  <c:v>2.5801176549948663</c:v>
                </c:pt>
                <c:pt idx="251">
                  <c:v>2.6726014641518043</c:v>
                </c:pt>
                <c:pt idx="252">
                  <c:v>2.3519254841471469</c:v>
                </c:pt>
                <c:pt idx="253">
                  <c:v>2.3819533033133728</c:v>
                </c:pt>
                <c:pt idx="254">
                  <c:v>2.329506277021137</c:v>
                </c:pt>
                <c:pt idx="255">
                  <c:v>2.5406493485332899</c:v>
                </c:pt>
                <c:pt idx="256">
                  <c:v>2.4307751063393139</c:v>
                </c:pt>
                <c:pt idx="257">
                  <c:v>2.279986949263558</c:v>
                </c:pt>
                <c:pt idx="258">
                  <c:v>3.2882445626105565</c:v>
                </c:pt>
                <c:pt idx="259">
                  <c:v>3.2040626527050957</c:v>
                </c:pt>
                <c:pt idx="260">
                  <c:v>3.3565381707307638</c:v>
                </c:pt>
                <c:pt idx="261">
                  <c:v>3.0383380109737521</c:v>
                </c:pt>
                <c:pt idx="262">
                  <c:v>3.1265818796696716</c:v>
                </c:pt>
                <c:pt idx="263">
                  <c:v>2.5164614455019425</c:v>
                </c:pt>
                <c:pt idx="264">
                  <c:v>2.7789021003011554</c:v>
                </c:pt>
                <c:pt idx="265">
                  <c:v>2.9451847839470116</c:v>
                </c:pt>
                <c:pt idx="266">
                  <c:v>3.0530090237286229</c:v>
                </c:pt>
                <c:pt idx="267">
                  <c:v>2.7936946303079968</c:v>
                </c:pt>
                <c:pt idx="268">
                  <c:v>2.8572910040243134</c:v>
                </c:pt>
                <c:pt idx="269">
                  <c:v>2.8036711604326467</c:v>
                </c:pt>
                <c:pt idx="270">
                  <c:v>2.5088924212752004</c:v>
                </c:pt>
                <c:pt idx="271">
                  <c:v>2.1583163902810765</c:v>
                </c:pt>
                <c:pt idx="272">
                  <c:v>2.10499188904677</c:v>
                </c:pt>
                <c:pt idx="273">
                  <c:v>2.7103874745076326</c:v>
                </c:pt>
                <c:pt idx="274">
                  <c:v>2.5345189093805529</c:v>
                </c:pt>
                <c:pt idx="275">
                  <c:v>2.6591416689036125</c:v>
                </c:pt>
                <c:pt idx="276">
                  <c:v>2.4138153044463548</c:v>
                </c:pt>
                <c:pt idx="277">
                  <c:v>2.6540103359014737</c:v>
                </c:pt>
                <c:pt idx="278">
                  <c:v>2.381426429219168</c:v>
                </c:pt>
                <c:pt idx="279">
                  <c:v>2.5314448446055873</c:v>
                </c:pt>
                <c:pt idx="280">
                  <c:v>2.4690195857387423</c:v>
                </c:pt>
                <c:pt idx="281">
                  <c:v>2.461198021438213</c:v>
                </c:pt>
                <c:pt idx="282">
                  <c:v>1.7315493385476208</c:v>
                </c:pt>
                <c:pt idx="283">
                  <c:v>2.0372071175389195</c:v>
                </c:pt>
                <c:pt idx="284">
                  <c:v>1.6785385112401667</c:v>
                </c:pt>
                <c:pt idx="285">
                  <c:v>1.0608808805372283</c:v>
                </c:pt>
                <c:pt idx="286">
                  <c:v>1.3712741021082155</c:v>
                </c:pt>
                <c:pt idx="287">
                  <c:v>1.491730322134166</c:v>
                </c:pt>
                <c:pt idx="288">
                  <c:v>1.6766493328671048</c:v>
                </c:pt>
                <c:pt idx="289">
                  <c:v>1.3029876759972527</c:v>
                </c:pt>
                <c:pt idx="290">
                  <c:v>1.5377932717999037</c:v>
                </c:pt>
                <c:pt idx="291">
                  <c:v>1.373839883023384</c:v>
                </c:pt>
                <c:pt idx="292">
                  <c:v>1.2345782416535349</c:v>
                </c:pt>
                <c:pt idx="293">
                  <c:v>0.61105714701805702</c:v>
                </c:pt>
                <c:pt idx="294">
                  <c:v>0.80835322590911662</c:v>
                </c:pt>
                <c:pt idx="295">
                  <c:v>0.64667956369570101</c:v>
                </c:pt>
                <c:pt idx="296">
                  <c:v>0.99555679387112939</c:v>
                </c:pt>
                <c:pt idx="297">
                  <c:v>0.81142253929248565</c:v>
                </c:pt>
                <c:pt idx="298">
                  <c:v>0.74545853912117455</c:v>
                </c:pt>
                <c:pt idx="299">
                  <c:v>0.606222460590085</c:v>
                </c:pt>
                <c:pt idx="300">
                  <c:v>5.8984439258038091E-2</c:v>
                </c:pt>
                <c:pt idx="301">
                  <c:v>5.6555766200192537E-2</c:v>
                </c:pt>
                <c:pt idx="302">
                  <c:v>0.29066937569434348</c:v>
                </c:pt>
                <c:pt idx="303">
                  <c:v>0.50905233201649569</c:v>
                </c:pt>
                <c:pt idx="304">
                  <c:v>0.24253358955929771</c:v>
                </c:pt>
                <c:pt idx="305">
                  <c:v>0.69241681134043231</c:v>
                </c:pt>
                <c:pt idx="306">
                  <c:v>0.84677581541908564</c:v>
                </c:pt>
                <c:pt idx="307">
                  <c:v>0.870680771910747</c:v>
                </c:pt>
                <c:pt idx="308">
                  <c:v>0.85381187665729019</c:v>
                </c:pt>
                <c:pt idx="309">
                  <c:v>0.62549086446303281</c:v>
                </c:pt>
                <c:pt idx="310">
                  <c:v>0.70864545801459977</c:v>
                </c:pt>
                <c:pt idx="311">
                  <c:v>0.64335170819048404</c:v>
                </c:pt>
                <c:pt idx="312">
                  <c:v>0.49232290654849686</c:v>
                </c:pt>
                <c:pt idx="313">
                  <c:v>0.47419530038102664</c:v>
                </c:pt>
                <c:pt idx="314">
                  <c:v>0.2321391155639918</c:v>
                </c:pt>
                <c:pt idx="315">
                  <c:v>0.25281562118594847</c:v>
                </c:pt>
                <c:pt idx="316">
                  <c:v>0.60290346230629721</c:v>
                </c:pt>
                <c:pt idx="317">
                  <c:v>0.59338111971455154</c:v>
                </c:pt>
                <c:pt idx="318">
                  <c:v>0.67172256177122236</c:v>
                </c:pt>
                <c:pt idx="319">
                  <c:v>0.53723929726116992</c:v>
                </c:pt>
                <c:pt idx="320">
                  <c:v>0.56422399382872834</c:v>
                </c:pt>
                <c:pt idx="321">
                  <c:v>0.39712344744635653</c:v>
                </c:pt>
                <c:pt idx="322">
                  <c:v>0.40511847956617952</c:v>
                </c:pt>
                <c:pt idx="323">
                  <c:v>0.9186056522940782</c:v>
                </c:pt>
                <c:pt idx="324">
                  <c:v>1.0611364243119139</c:v>
                </c:pt>
                <c:pt idx="325">
                  <c:v>1.1592433078704198</c:v>
                </c:pt>
                <c:pt idx="326">
                  <c:v>1.0309238131611109</c:v>
                </c:pt>
                <c:pt idx="327">
                  <c:v>0.9424938870743178</c:v>
                </c:pt>
                <c:pt idx="328">
                  <c:v>0.84196967068364659</c:v>
                </c:pt>
                <c:pt idx="329">
                  <c:v>0.81476627404656865</c:v>
                </c:pt>
                <c:pt idx="330">
                  <c:v>1.7641379169533322</c:v>
                </c:pt>
                <c:pt idx="331">
                  <c:v>1.9755226233099514</c:v>
                </c:pt>
                <c:pt idx="332">
                  <c:v>2.1242988645354024</c:v>
                </c:pt>
                <c:pt idx="333">
                  <c:v>2.2868212718324354</c:v>
                </c:pt>
                <c:pt idx="334">
                  <c:v>1.6798488744713258</c:v>
                </c:pt>
                <c:pt idx="335">
                  <c:v>0.80048022409987407</c:v>
                </c:pt>
                <c:pt idx="336">
                  <c:v>1.0406827043047859</c:v>
                </c:pt>
                <c:pt idx="337">
                  <c:v>1.0092980298800536</c:v>
                </c:pt>
                <c:pt idx="338">
                  <c:v>1.3084462077104728</c:v>
                </c:pt>
                <c:pt idx="339">
                  <c:v>1.4457400066186696</c:v>
                </c:pt>
                <c:pt idx="340">
                  <c:v>2.1492177804933332</c:v>
                </c:pt>
                <c:pt idx="341">
                  <c:v>1.8566718897224095</c:v>
                </c:pt>
                <c:pt idx="342">
                  <c:v>0.81440039543482801</c:v>
                </c:pt>
                <c:pt idx="343">
                  <c:v>1.364259376607948</c:v>
                </c:pt>
                <c:pt idx="344">
                  <c:v>0.77276887475724454</c:v>
                </c:pt>
                <c:pt idx="345">
                  <c:v>0.65379869282240133</c:v>
                </c:pt>
                <c:pt idx="346">
                  <c:v>1.112817773731468</c:v>
                </c:pt>
                <c:pt idx="347">
                  <c:v>1.6275528743717151</c:v>
                </c:pt>
                <c:pt idx="348">
                  <c:v>1.5679437467171269</c:v>
                </c:pt>
                <c:pt idx="349">
                  <c:v>0.67327558934429144</c:v>
                </c:pt>
                <c:pt idx="350">
                  <c:v>0.25027221238806119</c:v>
                </c:pt>
                <c:pt idx="351">
                  <c:v>2.0120020788048087E-3</c:v>
                </c:pt>
                <c:pt idx="352">
                  <c:v>-1.0924400372648857</c:v>
                </c:pt>
                <c:pt idx="353">
                  <c:v>-1.9724521203516545</c:v>
                </c:pt>
                <c:pt idx="354">
                  <c:v>-1.6784001862563036</c:v>
                </c:pt>
                <c:pt idx="355">
                  <c:v>-2.3744049812741923</c:v>
                </c:pt>
                <c:pt idx="356">
                  <c:v>-3.7916377694371155</c:v>
                </c:pt>
                <c:pt idx="357">
                  <c:v>-3.5151150594489131</c:v>
                </c:pt>
                <c:pt idx="358">
                  <c:v>-4.3999404210590933</c:v>
                </c:pt>
                <c:pt idx="359">
                  <c:v>-5.6468240874521296</c:v>
                </c:pt>
                <c:pt idx="360">
                  <c:v>-5.4079646167568924</c:v>
                </c:pt>
                <c:pt idx="361">
                  <c:v>-6.8721434785347739</c:v>
                </c:pt>
                <c:pt idx="362">
                  <c:v>-8.0055208338327866</c:v>
                </c:pt>
                <c:pt idx="363">
                  <c:v>-7.860139974288904</c:v>
                </c:pt>
                <c:pt idx="364">
                  <c:v>-8.4744033009425515</c:v>
                </c:pt>
                <c:pt idx="365">
                  <c:v>-9.1866052293009659</c:v>
                </c:pt>
                <c:pt idx="366">
                  <c:v>-8.9141341551049411</c:v>
                </c:pt>
                <c:pt idx="367">
                  <c:v>-9.0041605895855064</c:v>
                </c:pt>
                <c:pt idx="368">
                  <c:v>-7.6303896857202655</c:v>
                </c:pt>
                <c:pt idx="369">
                  <c:v>-6.978200334129248</c:v>
                </c:pt>
                <c:pt idx="370">
                  <c:v>-5.7475395700322389</c:v>
                </c:pt>
                <c:pt idx="371">
                  <c:v>-5.4623362917529015</c:v>
                </c:pt>
                <c:pt idx="372">
                  <c:v>-5.2425125063624343</c:v>
                </c:pt>
                <c:pt idx="373">
                  <c:v>-3.4040331579065173</c:v>
                </c:pt>
                <c:pt idx="374">
                  <c:v>-2.3285939579048964</c:v>
                </c:pt>
                <c:pt idx="375">
                  <c:v>-2.3356287596545791</c:v>
                </c:pt>
                <c:pt idx="376">
                  <c:v>-1.5749796842623685</c:v>
                </c:pt>
                <c:pt idx="377">
                  <c:v>-0.11009770081583881</c:v>
                </c:pt>
                <c:pt idx="378">
                  <c:v>-1.1139432908707638</c:v>
                </c:pt>
                <c:pt idx="379">
                  <c:v>-0.31890418581970348</c:v>
                </c:pt>
                <c:pt idx="380">
                  <c:v>0.48603133366656959</c:v>
                </c:pt>
                <c:pt idx="381">
                  <c:v>0.39641544440559873</c:v>
                </c:pt>
                <c:pt idx="382">
                  <c:v>-7.4683361557248418E-4</c:v>
                </c:pt>
                <c:pt idx="383">
                  <c:v>1.4965739875263004</c:v>
                </c:pt>
                <c:pt idx="384">
                  <c:v>1.4855608410912335</c:v>
                </c:pt>
                <c:pt idx="385">
                  <c:v>2.0149517690250298</c:v>
                </c:pt>
                <c:pt idx="386">
                  <c:v>2.4347652742355965</c:v>
                </c:pt>
                <c:pt idx="387">
                  <c:v>2.239479376838112</c:v>
                </c:pt>
                <c:pt idx="388">
                  <c:v>2.3045409382362028</c:v>
                </c:pt>
                <c:pt idx="389">
                  <c:v>3.1683244846699226</c:v>
                </c:pt>
                <c:pt idx="390">
                  <c:v>2.9343372244121331</c:v>
                </c:pt>
                <c:pt idx="391">
                  <c:v>2.5765126494225261</c:v>
                </c:pt>
                <c:pt idx="392">
                  <c:v>3.2434611772927799</c:v>
                </c:pt>
                <c:pt idx="393">
                  <c:v>3.0636395136878183</c:v>
                </c:pt>
                <c:pt idx="394">
                  <c:v>3.1443420279707772</c:v>
                </c:pt>
                <c:pt idx="395">
                  <c:v>2.8562178865121801</c:v>
                </c:pt>
                <c:pt idx="396">
                  <c:v>2.8487156023616622</c:v>
                </c:pt>
                <c:pt idx="397">
                  <c:v>2.7991967521924899</c:v>
                </c:pt>
                <c:pt idx="398">
                  <c:v>2.809752419909195</c:v>
                </c:pt>
                <c:pt idx="399">
                  <c:v>2.8985004101808225</c:v>
                </c:pt>
                <c:pt idx="400">
                  <c:v>3.307161334821092</c:v>
                </c:pt>
                <c:pt idx="401">
                  <c:v>2.6619039900489709</c:v>
                </c:pt>
                <c:pt idx="402">
                  <c:v>2.7244325021113585</c:v>
                </c:pt>
                <c:pt idx="403">
                  <c:v>2.6406505016445219</c:v>
                </c:pt>
                <c:pt idx="404">
                  <c:v>2.1241098174328914</c:v>
                </c:pt>
                <c:pt idx="405">
                  <c:v>2.2436333700199005</c:v>
                </c:pt>
                <c:pt idx="406">
                  <c:v>2.0891386491648531</c:v>
                </c:pt>
                <c:pt idx="407">
                  <c:v>1.9964671054831205</c:v>
                </c:pt>
                <c:pt idx="408">
                  <c:v>1.8464604249278502</c:v>
                </c:pt>
                <c:pt idx="409">
                  <c:v>1.7496242608241528</c:v>
                </c:pt>
                <c:pt idx="410">
                  <c:v>1.6911585521833437</c:v>
                </c:pt>
                <c:pt idx="411">
                  <c:v>1.5631198397693664</c:v>
                </c:pt>
                <c:pt idx="412">
                  <c:v>1.4911732214185731</c:v>
                </c:pt>
                <c:pt idx="413">
                  <c:v>1.4559951272923195</c:v>
                </c:pt>
              </c:numCache>
            </c:numRef>
          </c:val>
          <c:smooth val="0"/>
          <c:extLst>
            <c:ext xmlns:c16="http://schemas.microsoft.com/office/drawing/2014/chart" uri="{C3380CC4-5D6E-409C-BE32-E72D297353CC}">
              <c16:uniqueId val="{00000000-71A1-4951-B694-8FA3DF9A487D}"/>
            </c:ext>
          </c:extLst>
        </c:ser>
        <c:dLbls>
          <c:showLegendKey val="0"/>
          <c:showVal val="0"/>
          <c:showCatName val="0"/>
          <c:showSerName val="0"/>
          <c:showPercent val="0"/>
          <c:showBubbleSize val="0"/>
        </c:dLbls>
        <c:smooth val="0"/>
        <c:axId val="825459352"/>
        <c:axId val="825459680"/>
      </c:lineChart>
      <c:dateAx>
        <c:axId val="825459352"/>
        <c:scaling>
          <c:orientation val="minMax"/>
          <c:max val="46357"/>
          <c:min val="43101"/>
        </c:scaling>
        <c:delete val="0"/>
        <c:axPos val="b"/>
        <c:numFmt formatCode="yyyy;@" sourceLinked="0"/>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25459680"/>
        <c:crosses val="autoZero"/>
        <c:auto val="1"/>
        <c:lblOffset val="100"/>
        <c:baseTimeUnit val="months"/>
        <c:majorUnit val="1"/>
        <c:majorTimeUnit val="years"/>
      </c:dateAx>
      <c:valAx>
        <c:axId val="825459680"/>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25459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Uppskattat</a:t>
            </a:r>
            <a:r>
              <a:rPr lang="sv-SE" baseline="0"/>
              <a:t> antal personer i materiell och social fattigdom</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spPr>
            <a:solidFill>
              <a:schemeClr val="accent1"/>
            </a:solidFill>
            <a:ln>
              <a:noFill/>
            </a:ln>
            <a:effectLst/>
          </c:spPr>
          <c:invertIfNegative val="0"/>
          <c:cat>
            <c:numRef>
              <c:f>'Social och materiell fattigdom'!$J$15:$M$15</c:f>
              <c:numCache>
                <c:formatCode>General</c:formatCode>
                <c:ptCount val="4"/>
                <c:pt idx="0">
                  <c:v>2021</c:v>
                </c:pt>
                <c:pt idx="1">
                  <c:v>2022</c:v>
                </c:pt>
                <c:pt idx="2">
                  <c:v>2023</c:v>
                </c:pt>
                <c:pt idx="3">
                  <c:v>2024</c:v>
                </c:pt>
              </c:numCache>
            </c:numRef>
          </c:cat>
          <c:val>
            <c:numRef>
              <c:f>'Social och materiell fattigdom'!$J$16:$M$16</c:f>
              <c:numCache>
                <c:formatCode>General</c:formatCode>
                <c:ptCount val="4"/>
                <c:pt idx="0">
                  <c:v>364000</c:v>
                </c:pt>
                <c:pt idx="1">
                  <c:v>492000</c:v>
                </c:pt>
                <c:pt idx="2">
                  <c:v>576000</c:v>
                </c:pt>
                <c:pt idx="3">
                  <c:v>698000</c:v>
                </c:pt>
              </c:numCache>
            </c:numRef>
          </c:val>
          <c:extLst>
            <c:ext xmlns:c16="http://schemas.microsoft.com/office/drawing/2014/chart" uri="{C3380CC4-5D6E-409C-BE32-E72D297353CC}">
              <c16:uniqueId val="{00000000-5F3F-4C9E-BFD9-14BAA5E9D0F6}"/>
            </c:ext>
          </c:extLst>
        </c:ser>
        <c:dLbls>
          <c:showLegendKey val="0"/>
          <c:showVal val="0"/>
          <c:showCatName val="0"/>
          <c:showSerName val="0"/>
          <c:showPercent val="0"/>
          <c:showBubbleSize val="0"/>
        </c:dLbls>
        <c:gapWidth val="219"/>
        <c:overlap val="-27"/>
        <c:axId val="965196640"/>
        <c:axId val="965191064"/>
      </c:barChart>
      <c:catAx>
        <c:axId val="96519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965191064"/>
        <c:crosses val="autoZero"/>
        <c:auto val="1"/>
        <c:lblAlgn val="ctr"/>
        <c:lblOffset val="100"/>
        <c:noMultiLvlLbl val="0"/>
      </c:catAx>
      <c:valAx>
        <c:axId val="965191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965196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'D8'!$B$4</c:f>
              <c:strCache>
                <c:ptCount val="1"/>
                <c:pt idx="0">
                  <c:v>Arbetslöshet, procent av arbetskraften</c:v>
                </c:pt>
              </c:strCache>
            </c:strRef>
          </c:tx>
          <c:spPr>
            <a:ln w="28575" cap="rnd">
              <a:solidFill>
                <a:schemeClr val="accent1"/>
              </a:solidFill>
              <a:round/>
            </a:ln>
            <a:effectLst/>
          </c:spPr>
          <c:marker>
            <c:symbol val="none"/>
          </c:marker>
          <c:cat>
            <c:numRef>
              <c:f>'D8'!$A$5:$A$192</c:f>
              <c:numCache>
                <c:formatCode>m/d/yyyy</c:formatCode>
                <c:ptCount val="188"/>
                <c:pt idx="0">
                  <c:v>29221</c:v>
                </c:pt>
                <c:pt idx="1">
                  <c:v>29312</c:v>
                </c:pt>
                <c:pt idx="2">
                  <c:v>29403</c:v>
                </c:pt>
                <c:pt idx="3">
                  <c:v>29495</c:v>
                </c:pt>
                <c:pt idx="4">
                  <c:v>29587</c:v>
                </c:pt>
                <c:pt idx="5">
                  <c:v>29677</c:v>
                </c:pt>
                <c:pt idx="6">
                  <c:v>29768</c:v>
                </c:pt>
                <c:pt idx="7">
                  <c:v>29860</c:v>
                </c:pt>
                <c:pt idx="8">
                  <c:v>29952</c:v>
                </c:pt>
                <c:pt idx="9">
                  <c:v>30042</c:v>
                </c:pt>
                <c:pt idx="10">
                  <c:v>30133</c:v>
                </c:pt>
                <c:pt idx="11">
                  <c:v>30225</c:v>
                </c:pt>
                <c:pt idx="12">
                  <c:v>30317</c:v>
                </c:pt>
                <c:pt idx="13">
                  <c:v>30407</c:v>
                </c:pt>
                <c:pt idx="14">
                  <c:v>30498</c:v>
                </c:pt>
                <c:pt idx="15">
                  <c:v>30590</c:v>
                </c:pt>
                <c:pt idx="16">
                  <c:v>30682</c:v>
                </c:pt>
                <c:pt idx="17">
                  <c:v>30773</c:v>
                </c:pt>
                <c:pt idx="18">
                  <c:v>30864</c:v>
                </c:pt>
                <c:pt idx="19">
                  <c:v>30956</c:v>
                </c:pt>
                <c:pt idx="20">
                  <c:v>31048</c:v>
                </c:pt>
                <c:pt idx="21">
                  <c:v>31138</c:v>
                </c:pt>
                <c:pt idx="22">
                  <c:v>31229</c:v>
                </c:pt>
                <c:pt idx="23">
                  <c:v>31321</c:v>
                </c:pt>
                <c:pt idx="24">
                  <c:v>31413</c:v>
                </c:pt>
                <c:pt idx="25">
                  <c:v>31503</c:v>
                </c:pt>
                <c:pt idx="26">
                  <c:v>31594</c:v>
                </c:pt>
                <c:pt idx="27">
                  <c:v>31686</c:v>
                </c:pt>
                <c:pt idx="28">
                  <c:v>31778</c:v>
                </c:pt>
                <c:pt idx="29">
                  <c:v>31868</c:v>
                </c:pt>
                <c:pt idx="30">
                  <c:v>31959</c:v>
                </c:pt>
                <c:pt idx="31">
                  <c:v>32051</c:v>
                </c:pt>
                <c:pt idx="32">
                  <c:v>32143</c:v>
                </c:pt>
                <c:pt idx="33">
                  <c:v>32234</c:v>
                </c:pt>
                <c:pt idx="34">
                  <c:v>32325</c:v>
                </c:pt>
                <c:pt idx="35">
                  <c:v>32417</c:v>
                </c:pt>
                <c:pt idx="36">
                  <c:v>32509</c:v>
                </c:pt>
                <c:pt idx="37">
                  <c:v>32599</c:v>
                </c:pt>
                <c:pt idx="38">
                  <c:v>32690</c:v>
                </c:pt>
                <c:pt idx="39">
                  <c:v>32782</c:v>
                </c:pt>
                <c:pt idx="40">
                  <c:v>32874</c:v>
                </c:pt>
                <c:pt idx="41">
                  <c:v>32964</c:v>
                </c:pt>
                <c:pt idx="42">
                  <c:v>33055</c:v>
                </c:pt>
                <c:pt idx="43">
                  <c:v>33147</c:v>
                </c:pt>
                <c:pt idx="44">
                  <c:v>33239</c:v>
                </c:pt>
                <c:pt idx="45">
                  <c:v>33329</c:v>
                </c:pt>
                <c:pt idx="46">
                  <c:v>33420</c:v>
                </c:pt>
                <c:pt idx="47">
                  <c:v>33512</c:v>
                </c:pt>
                <c:pt idx="48">
                  <c:v>33604</c:v>
                </c:pt>
                <c:pt idx="49">
                  <c:v>33695</c:v>
                </c:pt>
                <c:pt idx="50">
                  <c:v>33786</c:v>
                </c:pt>
                <c:pt idx="51">
                  <c:v>33878</c:v>
                </c:pt>
                <c:pt idx="52">
                  <c:v>33970</c:v>
                </c:pt>
                <c:pt idx="53">
                  <c:v>34060</c:v>
                </c:pt>
                <c:pt idx="54">
                  <c:v>34151</c:v>
                </c:pt>
                <c:pt idx="55">
                  <c:v>34243</c:v>
                </c:pt>
                <c:pt idx="56">
                  <c:v>34335</c:v>
                </c:pt>
                <c:pt idx="57">
                  <c:v>34425</c:v>
                </c:pt>
                <c:pt idx="58">
                  <c:v>34516</c:v>
                </c:pt>
                <c:pt idx="59">
                  <c:v>34608</c:v>
                </c:pt>
                <c:pt idx="60">
                  <c:v>34700</c:v>
                </c:pt>
                <c:pt idx="61">
                  <c:v>34790</c:v>
                </c:pt>
                <c:pt idx="62">
                  <c:v>34881</c:v>
                </c:pt>
                <c:pt idx="63">
                  <c:v>34973</c:v>
                </c:pt>
                <c:pt idx="64">
                  <c:v>35065</c:v>
                </c:pt>
                <c:pt idx="65">
                  <c:v>35156</c:v>
                </c:pt>
                <c:pt idx="66">
                  <c:v>35247</c:v>
                </c:pt>
                <c:pt idx="67">
                  <c:v>35339</c:v>
                </c:pt>
                <c:pt idx="68">
                  <c:v>35431</c:v>
                </c:pt>
                <c:pt idx="69">
                  <c:v>35521</c:v>
                </c:pt>
                <c:pt idx="70">
                  <c:v>35612</c:v>
                </c:pt>
                <c:pt idx="71">
                  <c:v>35704</c:v>
                </c:pt>
                <c:pt idx="72">
                  <c:v>35796</c:v>
                </c:pt>
                <c:pt idx="73">
                  <c:v>35886</c:v>
                </c:pt>
                <c:pt idx="74">
                  <c:v>35977</c:v>
                </c:pt>
                <c:pt idx="75">
                  <c:v>36069</c:v>
                </c:pt>
                <c:pt idx="76">
                  <c:v>36161</c:v>
                </c:pt>
                <c:pt idx="77">
                  <c:v>36251</c:v>
                </c:pt>
                <c:pt idx="78">
                  <c:v>36342</c:v>
                </c:pt>
                <c:pt idx="79">
                  <c:v>36434</c:v>
                </c:pt>
                <c:pt idx="80">
                  <c:v>36526</c:v>
                </c:pt>
                <c:pt idx="81">
                  <c:v>36617</c:v>
                </c:pt>
                <c:pt idx="82">
                  <c:v>36708</c:v>
                </c:pt>
                <c:pt idx="83">
                  <c:v>36800</c:v>
                </c:pt>
                <c:pt idx="84">
                  <c:v>36892</c:v>
                </c:pt>
                <c:pt idx="85">
                  <c:v>36982</c:v>
                </c:pt>
                <c:pt idx="86">
                  <c:v>37073</c:v>
                </c:pt>
                <c:pt idx="87">
                  <c:v>37165</c:v>
                </c:pt>
                <c:pt idx="88">
                  <c:v>37257</c:v>
                </c:pt>
                <c:pt idx="89">
                  <c:v>37347</c:v>
                </c:pt>
                <c:pt idx="90">
                  <c:v>37438</c:v>
                </c:pt>
                <c:pt idx="91">
                  <c:v>37530</c:v>
                </c:pt>
                <c:pt idx="92">
                  <c:v>37622</c:v>
                </c:pt>
                <c:pt idx="93">
                  <c:v>37712</c:v>
                </c:pt>
                <c:pt idx="94">
                  <c:v>37803</c:v>
                </c:pt>
                <c:pt idx="95">
                  <c:v>37895</c:v>
                </c:pt>
                <c:pt idx="96">
                  <c:v>37987</c:v>
                </c:pt>
                <c:pt idx="97">
                  <c:v>38078</c:v>
                </c:pt>
                <c:pt idx="98">
                  <c:v>38169</c:v>
                </c:pt>
                <c:pt idx="99">
                  <c:v>38261</c:v>
                </c:pt>
                <c:pt idx="100">
                  <c:v>38353</c:v>
                </c:pt>
                <c:pt idx="101">
                  <c:v>38443</c:v>
                </c:pt>
                <c:pt idx="102">
                  <c:v>38534</c:v>
                </c:pt>
                <c:pt idx="103">
                  <c:v>38626</c:v>
                </c:pt>
                <c:pt idx="104">
                  <c:v>38718</c:v>
                </c:pt>
                <c:pt idx="105">
                  <c:v>38808</c:v>
                </c:pt>
                <c:pt idx="106">
                  <c:v>38899</c:v>
                </c:pt>
                <c:pt idx="107">
                  <c:v>38991</c:v>
                </c:pt>
                <c:pt idx="108">
                  <c:v>39083</c:v>
                </c:pt>
                <c:pt idx="109">
                  <c:v>39173</c:v>
                </c:pt>
                <c:pt idx="110">
                  <c:v>39264</c:v>
                </c:pt>
                <c:pt idx="111">
                  <c:v>39356</c:v>
                </c:pt>
                <c:pt idx="112">
                  <c:v>39448</c:v>
                </c:pt>
                <c:pt idx="113">
                  <c:v>39539</c:v>
                </c:pt>
                <c:pt idx="114">
                  <c:v>39630</c:v>
                </c:pt>
                <c:pt idx="115">
                  <c:v>39722</c:v>
                </c:pt>
                <c:pt idx="116">
                  <c:v>39814</c:v>
                </c:pt>
                <c:pt idx="117">
                  <c:v>39904</c:v>
                </c:pt>
                <c:pt idx="118">
                  <c:v>39995</c:v>
                </c:pt>
                <c:pt idx="119">
                  <c:v>40087</c:v>
                </c:pt>
                <c:pt idx="120">
                  <c:v>40179</c:v>
                </c:pt>
                <c:pt idx="121">
                  <c:v>40269</c:v>
                </c:pt>
                <c:pt idx="122">
                  <c:v>40360</c:v>
                </c:pt>
                <c:pt idx="123">
                  <c:v>40452</c:v>
                </c:pt>
                <c:pt idx="124">
                  <c:v>40544</c:v>
                </c:pt>
                <c:pt idx="125">
                  <c:v>40634</c:v>
                </c:pt>
                <c:pt idx="126">
                  <c:v>40725</c:v>
                </c:pt>
                <c:pt idx="127">
                  <c:v>40817</c:v>
                </c:pt>
                <c:pt idx="128">
                  <c:v>40909</c:v>
                </c:pt>
                <c:pt idx="129">
                  <c:v>41000</c:v>
                </c:pt>
                <c:pt idx="130">
                  <c:v>41091</c:v>
                </c:pt>
                <c:pt idx="131">
                  <c:v>41183</c:v>
                </c:pt>
                <c:pt idx="132">
                  <c:v>41275</c:v>
                </c:pt>
                <c:pt idx="133">
                  <c:v>41365</c:v>
                </c:pt>
                <c:pt idx="134">
                  <c:v>41456</c:v>
                </c:pt>
                <c:pt idx="135">
                  <c:v>41548</c:v>
                </c:pt>
                <c:pt idx="136">
                  <c:v>41640</c:v>
                </c:pt>
                <c:pt idx="137">
                  <c:v>41730</c:v>
                </c:pt>
                <c:pt idx="138">
                  <c:v>41821</c:v>
                </c:pt>
                <c:pt idx="139">
                  <c:v>41913</c:v>
                </c:pt>
                <c:pt idx="140">
                  <c:v>42005</c:v>
                </c:pt>
                <c:pt idx="141">
                  <c:v>42095</c:v>
                </c:pt>
                <c:pt idx="142">
                  <c:v>42186</c:v>
                </c:pt>
                <c:pt idx="143">
                  <c:v>42278</c:v>
                </c:pt>
                <c:pt idx="144">
                  <c:v>42370</c:v>
                </c:pt>
                <c:pt idx="145">
                  <c:v>42461</c:v>
                </c:pt>
                <c:pt idx="146">
                  <c:v>42552</c:v>
                </c:pt>
                <c:pt idx="147">
                  <c:v>42644</c:v>
                </c:pt>
                <c:pt idx="148">
                  <c:v>42736</c:v>
                </c:pt>
                <c:pt idx="149">
                  <c:v>42826</c:v>
                </c:pt>
                <c:pt idx="150">
                  <c:v>42917</c:v>
                </c:pt>
                <c:pt idx="151">
                  <c:v>43009</c:v>
                </c:pt>
                <c:pt idx="152">
                  <c:v>43101</c:v>
                </c:pt>
                <c:pt idx="153">
                  <c:v>43191</c:v>
                </c:pt>
                <c:pt idx="154">
                  <c:v>43282</c:v>
                </c:pt>
                <c:pt idx="155">
                  <c:v>43374</c:v>
                </c:pt>
                <c:pt idx="156">
                  <c:v>43466</c:v>
                </c:pt>
                <c:pt idx="157">
                  <c:v>43556</c:v>
                </c:pt>
                <c:pt idx="158">
                  <c:v>43647</c:v>
                </c:pt>
                <c:pt idx="159">
                  <c:v>43739</c:v>
                </c:pt>
                <c:pt idx="160">
                  <c:v>43831</c:v>
                </c:pt>
                <c:pt idx="161">
                  <c:v>43922</c:v>
                </c:pt>
                <c:pt idx="162">
                  <c:v>44013</c:v>
                </c:pt>
                <c:pt idx="163">
                  <c:v>44105</c:v>
                </c:pt>
                <c:pt idx="164">
                  <c:v>44197</c:v>
                </c:pt>
                <c:pt idx="165">
                  <c:v>44287</c:v>
                </c:pt>
                <c:pt idx="166">
                  <c:v>44378</c:v>
                </c:pt>
                <c:pt idx="167">
                  <c:v>44470</c:v>
                </c:pt>
                <c:pt idx="168">
                  <c:v>44562</c:v>
                </c:pt>
                <c:pt idx="169">
                  <c:v>44652</c:v>
                </c:pt>
                <c:pt idx="170">
                  <c:v>44743</c:v>
                </c:pt>
                <c:pt idx="171">
                  <c:v>44835</c:v>
                </c:pt>
                <c:pt idx="172">
                  <c:v>44927</c:v>
                </c:pt>
                <c:pt idx="173">
                  <c:v>45017</c:v>
                </c:pt>
                <c:pt idx="174">
                  <c:v>45108</c:v>
                </c:pt>
                <c:pt idx="175">
                  <c:v>45200</c:v>
                </c:pt>
                <c:pt idx="176">
                  <c:v>45292</c:v>
                </c:pt>
                <c:pt idx="177">
                  <c:v>45383</c:v>
                </c:pt>
                <c:pt idx="178">
                  <c:v>45474</c:v>
                </c:pt>
                <c:pt idx="179">
                  <c:v>45566</c:v>
                </c:pt>
                <c:pt idx="180">
                  <c:v>45658</c:v>
                </c:pt>
                <c:pt idx="181">
                  <c:v>45748</c:v>
                </c:pt>
                <c:pt idx="182">
                  <c:v>45839</c:v>
                </c:pt>
                <c:pt idx="183">
                  <c:v>45931</c:v>
                </c:pt>
                <c:pt idx="184">
                  <c:v>46023</c:v>
                </c:pt>
                <c:pt idx="185">
                  <c:v>46113</c:v>
                </c:pt>
                <c:pt idx="186">
                  <c:v>46204</c:v>
                </c:pt>
                <c:pt idx="187">
                  <c:v>46296</c:v>
                </c:pt>
              </c:numCache>
            </c:numRef>
          </c:cat>
          <c:val>
            <c:numRef>
              <c:f>'D8'!$B$5:$B$192</c:f>
              <c:numCache>
                <c:formatCode>0.0</c:formatCode>
                <c:ptCount val="188"/>
                <c:pt idx="0">
                  <c:v>2.6676360376547614</c:v>
                </c:pt>
                <c:pt idx="1">
                  <c:v>2.8640847845210429</c:v>
                </c:pt>
                <c:pt idx="2">
                  <c:v>2.6601821660892266</c:v>
                </c:pt>
                <c:pt idx="3">
                  <c:v>3.0115317393562488</c:v>
                </c:pt>
                <c:pt idx="4">
                  <c:v>3.0281033003749891</c:v>
                </c:pt>
                <c:pt idx="5">
                  <c:v>3.1283959467240536</c:v>
                </c:pt>
                <c:pt idx="6">
                  <c:v>3.4173446577096795</c:v>
                </c:pt>
                <c:pt idx="7">
                  <c:v>3.9787631610726835</c:v>
                </c:pt>
                <c:pt idx="8">
                  <c:v>4.0218216661468933</c:v>
                </c:pt>
                <c:pt idx="9">
                  <c:v>4.0268381277413718</c:v>
                </c:pt>
                <c:pt idx="10">
                  <c:v>4.4546093447695556</c:v>
                </c:pt>
                <c:pt idx="11">
                  <c:v>4.2510445261292693</c:v>
                </c:pt>
                <c:pt idx="12">
                  <c:v>4.4133813761568108</c:v>
                </c:pt>
                <c:pt idx="13">
                  <c:v>4.5242850052243186</c:v>
                </c:pt>
                <c:pt idx="14">
                  <c:v>4.7089277466082544</c:v>
                </c:pt>
                <c:pt idx="15">
                  <c:v>4.5718800570298761</c:v>
                </c:pt>
                <c:pt idx="16">
                  <c:v>4.3341824301912615</c:v>
                </c:pt>
                <c:pt idx="17">
                  <c:v>4.2184757129484138</c:v>
                </c:pt>
                <c:pt idx="18">
                  <c:v>4.0266882821861794</c:v>
                </c:pt>
                <c:pt idx="19">
                  <c:v>3.9930950468049433</c:v>
                </c:pt>
                <c:pt idx="20">
                  <c:v>3.868295535666868</c:v>
                </c:pt>
                <c:pt idx="21">
                  <c:v>3.8376320588556738</c:v>
                </c:pt>
                <c:pt idx="22">
                  <c:v>3.6271874692363397</c:v>
                </c:pt>
                <c:pt idx="23">
                  <c:v>3.5384630455437236</c:v>
                </c:pt>
                <c:pt idx="24">
                  <c:v>3.6594622617220884</c:v>
                </c:pt>
                <c:pt idx="25">
                  <c:v>3.4568980051368809</c:v>
                </c:pt>
                <c:pt idx="26">
                  <c:v>3.376589987038995</c:v>
                </c:pt>
                <c:pt idx="27">
                  <c:v>3.4281343033872069</c:v>
                </c:pt>
                <c:pt idx="28">
                  <c:v>3.070046756032776</c:v>
                </c:pt>
                <c:pt idx="29">
                  <c:v>2.9860730635971442</c:v>
                </c:pt>
                <c:pt idx="30">
                  <c:v>2.8449776359984318</c:v>
                </c:pt>
                <c:pt idx="31">
                  <c:v>2.567971584206437</c:v>
                </c:pt>
                <c:pt idx="32">
                  <c:v>2.6081353854092542</c:v>
                </c:pt>
                <c:pt idx="33">
                  <c:v>2.4845399233780303</c:v>
                </c:pt>
                <c:pt idx="34">
                  <c:v>2.4120156697416646</c:v>
                </c:pt>
                <c:pt idx="35">
                  <c:v>2.2259858577397487</c:v>
                </c:pt>
                <c:pt idx="36">
                  <c:v>2.2336591085356803</c:v>
                </c:pt>
                <c:pt idx="37">
                  <c:v>2.222351776816665</c:v>
                </c:pt>
                <c:pt idx="38">
                  <c:v>2.0026621777870099</c:v>
                </c:pt>
                <c:pt idx="39">
                  <c:v>2.1497822223216136</c:v>
                </c:pt>
                <c:pt idx="40">
                  <c:v>2.1204033000287259</c:v>
                </c:pt>
                <c:pt idx="41">
                  <c:v>2.2230022689224058</c:v>
                </c:pt>
                <c:pt idx="42">
                  <c:v>2.3888855232505359</c:v>
                </c:pt>
                <c:pt idx="43">
                  <c:v>2.7889277257353391</c:v>
                </c:pt>
                <c:pt idx="44">
                  <c:v>3.1680307602299056</c:v>
                </c:pt>
                <c:pt idx="45">
                  <c:v>3.5157205075643101</c:v>
                </c:pt>
                <c:pt idx="46">
                  <c:v>4.1111438342286384</c:v>
                </c:pt>
                <c:pt idx="47">
                  <c:v>4.6913345158033986</c:v>
                </c:pt>
                <c:pt idx="48">
                  <c:v>5.449441583585763</c:v>
                </c:pt>
                <c:pt idx="49">
                  <c:v>6.2169423871319021</c:v>
                </c:pt>
                <c:pt idx="50">
                  <c:v>7.0031484937724029</c:v>
                </c:pt>
                <c:pt idx="51">
                  <c:v>7.5551194035419069</c:v>
                </c:pt>
                <c:pt idx="52">
                  <c:v>8.7924332602805286</c:v>
                </c:pt>
                <c:pt idx="53">
                  <c:v>10.058527936819752</c:v>
                </c:pt>
                <c:pt idx="54">
                  <c:v>10.881136696527399</c:v>
                </c:pt>
                <c:pt idx="55">
                  <c:v>11.270834668504008</c:v>
                </c:pt>
                <c:pt idx="56">
                  <c:v>10.998394787869412</c:v>
                </c:pt>
                <c:pt idx="57">
                  <c:v>10.405828345847434</c:v>
                </c:pt>
                <c:pt idx="58">
                  <c:v>10.498267238181596</c:v>
                </c:pt>
                <c:pt idx="59">
                  <c:v>10.453550953705372</c:v>
                </c:pt>
                <c:pt idx="60">
                  <c:v>10.119312326789849</c:v>
                </c:pt>
                <c:pt idx="61">
                  <c:v>9.7901943642524873</c:v>
                </c:pt>
                <c:pt idx="62">
                  <c:v>9.8981551260145615</c:v>
                </c:pt>
                <c:pt idx="63">
                  <c:v>10.398759371275505</c:v>
                </c:pt>
                <c:pt idx="64">
                  <c:v>10.333634000344487</c:v>
                </c:pt>
                <c:pt idx="65">
                  <c:v>10.709835906630291</c:v>
                </c:pt>
                <c:pt idx="66">
                  <c:v>10.952375018708395</c:v>
                </c:pt>
                <c:pt idx="67">
                  <c:v>11.326371936076653</c:v>
                </c:pt>
                <c:pt idx="68">
                  <c:v>11.539656711722944</c:v>
                </c:pt>
                <c:pt idx="69">
                  <c:v>11.441437837475469</c:v>
                </c:pt>
                <c:pt idx="70">
                  <c:v>10.88289795892009</c:v>
                </c:pt>
                <c:pt idx="71">
                  <c:v>10.288412490313229</c:v>
                </c:pt>
                <c:pt idx="72">
                  <c:v>9.7680520972311164</c:v>
                </c:pt>
                <c:pt idx="73">
                  <c:v>9.6687658965056666</c:v>
                </c:pt>
                <c:pt idx="74">
                  <c:v>9.173070193309794</c:v>
                </c:pt>
                <c:pt idx="75">
                  <c:v>8.7045575752691846</c:v>
                </c:pt>
                <c:pt idx="76">
                  <c:v>8.4707260932099917</c:v>
                </c:pt>
                <c:pt idx="77">
                  <c:v>8.0425965062829814</c:v>
                </c:pt>
                <c:pt idx="78">
                  <c:v>7.8856418024914028</c:v>
                </c:pt>
                <c:pt idx="79">
                  <c:v>7.5619877705232819</c:v>
                </c:pt>
                <c:pt idx="80">
                  <c:v>7.3271056346020584</c:v>
                </c:pt>
                <c:pt idx="81">
                  <c:v>6.8825345554013015</c:v>
                </c:pt>
                <c:pt idx="82">
                  <c:v>6.4493380334085328</c:v>
                </c:pt>
                <c:pt idx="83">
                  <c:v>6.1580927729956176</c:v>
                </c:pt>
                <c:pt idx="84">
                  <c:v>5.9214748697067092</c:v>
                </c:pt>
                <c:pt idx="85">
                  <c:v>5.7762921643652296</c:v>
                </c:pt>
                <c:pt idx="86">
                  <c:v>5.9130680171980137</c:v>
                </c:pt>
                <c:pt idx="87">
                  <c:v>5.9997022103710487</c:v>
                </c:pt>
                <c:pt idx="88">
                  <c:v>5.903876938879173</c:v>
                </c:pt>
                <c:pt idx="89">
                  <c:v>5.854948278811924</c:v>
                </c:pt>
                <c:pt idx="90">
                  <c:v>6.1257846295269331</c:v>
                </c:pt>
                <c:pt idx="91">
                  <c:v>6.2281712292879519</c:v>
                </c:pt>
                <c:pt idx="92">
                  <c:v>6.3445275010782396</c:v>
                </c:pt>
                <c:pt idx="93">
                  <c:v>6.4182253153359499</c:v>
                </c:pt>
                <c:pt idx="94">
                  <c:v>6.6907432363841846</c:v>
                </c:pt>
                <c:pt idx="95">
                  <c:v>7.1373821888911753</c:v>
                </c:pt>
                <c:pt idx="96">
                  <c:v>7.435905780739736</c:v>
                </c:pt>
                <c:pt idx="97">
                  <c:v>7.4812704501133114</c:v>
                </c:pt>
                <c:pt idx="98">
                  <c:v>7.532702205967114</c:v>
                </c:pt>
                <c:pt idx="99">
                  <c:v>7.4435582830247915</c:v>
                </c:pt>
                <c:pt idx="100">
                  <c:v>7.4322149000105284</c:v>
                </c:pt>
                <c:pt idx="101">
                  <c:v>7.9978189074707755</c:v>
                </c:pt>
                <c:pt idx="102">
                  <c:v>7.8288484881347831</c:v>
                </c:pt>
                <c:pt idx="103">
                  <c:v>7.7248486809431514</c:v>
                </c:pt>
                <c:pt idx="104">
                  <c:v>7.5836733319711689</c:v>
                </c:pt>
                <c:pt idx="105">
                  <c:v>7.3698858140744399</c:v>
                </c:pt>
                <c:pt idx="106">
                  <c:v>6.9458809102528996</c:v>
                </c:pt>
                <c:pt idx="107">
                  <c:v>6.6248698586920938</c:v>
                </c:pt>
                <c:pt idx="108">
                  <c:v>6.4908782016078703</c:v>
                </c:pt>
                <c:pt idx="109">
                  <c:v>6.1513762848899436</c:v>
                </c:pt>
                <c:pt idx="110">
                  <c:v>6.0648041408824005</c:v>
                </c:pt>
                <c:pt idx="111">
                  <c:v>6.130368720569761</c:v>
                </c:pt>
                <c:pt idx="112">
                  <c:v>5.9365425388341615</c:v>
                </c:pt>
                <c:pt idx="113">
                  <c:v>6.1614544857588447</c:v>
                </c:pt>
                <c:pt idx="114">
                  <c:v>6.2975241240772473</c:v>
                </c:pt>
                <c:pt idx="115">
                  <c:v>6.8079968183290482</c:v>
                </c:pt>
                <c:pt idx="116">
                  <c:v>7.526363300644209</c:v>
                </c:pt>
                <c:pt idx="117">
                  <c:v>8.4994566585421243</c:v>
                </c:pt>
                <c:pt idx="118">
                  <c:v>8.7700812097912735</c:v>
                </c:pt>
                <c:pt idx="119">
                  <c:v>8.9406797862091398</c:v>
                </c:pt>
                <c:pt idx="120">
                  <c:v>9.0529378828933762</c:v>
                </c:pt>
                <c:pt idx="121">
                  <c:v>8.8536418030166999</c:v>
                </c:pt>
                <c:pt idx="122">
                  <c:v>8.6281592110469649</c:v>
                </c:pt>
                <c:pt idx="123">
                  <c:v>8.2123283228746082</c:v>
                </c:pt>
                <c:pt idx="124">
                  <c:v>7.9836727793108038</c:v>
                </c:pt>
                <c:pt idx="125">
                  <c:v>7.8973863235246924</c:v>
                </c:pt>
                <c:pt idx="126">
                  <c:v>7.7589493156346681</c:v>
                </c:pt>
                <c:pt idx="127">
                  <c:v>7.8748718399683417</c:v>
                </c:pt>
                <c:pt idx="128">
                  <c:v>7.7994930149616559</c:v>
                </c:pt>
                <c:pt idx="129">
                  <c:v>7.9478840320254607</c:v>
                </c:pt>
                <c:pt idx="130">
                  <c:v>8.2102643684091454</c:v>
                </c:pt>
                <c:pt idx="131">
                  <c:v>8.2609108422106114</c:v>
                </c:pt>
                <c:pt idx="132">
                  <c:v>8.2109282906207355</c:v>
                </c:pt>
                <c:pt idx="133">
                  <c:v>8.1365284565662943</c:v>
                </c:pt>
                <c:pt idx="134">
                  <c:v>8.0943847072879329</c:v>
                </c:pt>
                <c:pt idx="135">
                  <c:v>8.0814364042165714</c:v>
                </c:pt>
                <c:pt idx="136">
                  <c:v>8.176636450857135</c:v>
                </c:pt>
                <c:pt idx="137">
                  <c:v>8.0859115952260101</c:v>
                </c:pt>
                <c:pt idx="138">
                  <c:v>7.9458160872963024</c:v>
                </c:pt>
                <c:pt idx="139">
                  <c:v>7.9079916812914099</c:v>
                </c:pt>
                <c:pt idx="140">
                  <c:v>7.8392236948929677</c:v>
                </c:pt>
                <c:pt idx="141">
                  <c:v>7.7498861786108435</c:v>
                </c:pt>
                <c:pt idx="142">
                  <c:v>7.2549914410433392</c:v>
                </c:pt>
                <c:pt idx="143">
                  <c:v>7.2093929407067634</c:v>
                </c:pt>
                <c:pt idx="144">
                  <c:v>7.2719162557049719</c:v>
                </c:pt>
                <c:pt idx="145">
                  <c:v>6.9834192187541735</c:v>
                </c:pt>
                <c:pt idx="146">
                  <c:v>6.9680709729340098</c:v>
                </c:pt>
                <c:pt idx="147">
                  <c:v>7.0181086823954502</c:v>
                </c:pt>
                <c:pt idx="148">
                  <c:v>6.7933759879563418</c:v>
                </c:pt>
                <c:pt idx="149">
                  <c:v>6.7949724323078868</c:v>
                </c:pt>
                <c:pt idx="150">
                  <c:v>6.8238039934306594</c:v>
                </c:pt>
                <c:pt idx="151">
                  <c:v>6.7294284974951823</c:v>
                </c:pt>
                <c:pt idx="152">
                  <c:v>6.2783418014285859</c:v>
                </c:pt>
                <c:pt idx="153">
                  <c:v>6.3898419889625542</c:v>
                </c:pt>
                <c:pt idx="154">
                  <c:v>6.5211686170724024</c:v>
                </c:pt>
                <c:pt idx="155">
                  <c:v>6.645588267790199</c:v>
                </c:pt>
                <c:pt idx="156">
                  <c:v>6.9017677447474028</c:v>
                </c:pt>
                <c:pt idx="157">
                  <c:v>6.5310594862517517</c:v>
                </c:pt>
                <c:pt idx="158">
                  <c:v>7.0764221469454549</c:v>
                </c:pt>
                <c:pt idx="159">
                  <c:v>7.1090400813376284</c:v>
                </c:pt>
                <c:pt idx="160">
                  <c:v>7.2893723470980349</c:v>
                </c:pt>
                <c:pt idx="161">
                  <c:v>8.6355747694425453</c:v>
                </c:pt>
                <c:pt idx="162">
                  <c:v>9.27817010525394</c:v>
                </c:pt>
                <c:pt idx="163">
                  <c:v>8.8592186707992617</c:v>
                </c:pt>
                <c:pt idx="164">
                  <c:v>9.2656385059824409</c:v>
                </c:pt>
                <c:pt idx="165">
                  <c:v>9.2158723514808685</c:v>
                </c:pt>
                <c:pt idx="166">
                  <c:v>8.827017207448149</c:v>
                </c:pt>
                <c:pt idx="167">
                  <c:v>8.2591662589576078</c:v>
                </c:pt>
                <c:pt idx="168">
                  <c:v>7.6962336322741383</c:v>
                </c:pt>
                <c:pt idx="169">
                  <c:v>7.6546108839525795</c:v>
                </c:pt>
                <c:pt idx="170">
                  <c:v>7.0415208887052172</c:v>
                </c:pt>
                <c:pt idx="171">
                  <c:v>7.5070154889256084</c:v>
                </c:pt>
                <c:pt idx="172">
                  <c:v>7.3546204197219511</c:v>
                </c:pt>
                <c:pt idx="173">
                  <c:v>7.5090505868637303</c:v>
                </c:pt>
                <c:pt idx="174">
                  <c:v>7.79212605033202</c:v>
                </c:pt>
                <c:pt idx="175">
                  <c:v>8.0458905989660252</c:v>
                </c:pt>
                <c:pt idx="176">
                  <c:v>8.2973377227010054</c:v>
                </c:pt>
                <c:pt idx="177">
                  <c:v>8.2809575686471639</c:v>
                </c:pt>
                <c:pt idx="178">
                  <c:v>8.5123192661576752</c:v>
                </c:pt>
                <c:pt idx="179">
                  <c:v>8.4015216264309167</c:v>
                </c:pt>
                <c:pt idx="180">
                  <c:v>9.046709321324121</c:v>
                </c:pt>
                <c:pt idx="181">
                  <c:v>8.9740193787237654</c:v>
                </c:pt>
                <c:pt idx="182">
                  <c:v>8.9103966264173433</c:v>
                </c:pt>
                <c:pt idx="183">
                  <c:v>8.8012528180815544</c:v>
                </c:pt>
                <c:pt idx="184">
                  <c:v>8.7102088456527689</c:v>
                </c:pt>
                <c:pt idx="185">
                  <c:v>8.6282038431186727</c:v>
                </c:pt>
                <c:pt idx="186">
                  <c:v>8.5187437698549751</c:v>
                </c:pt>
                <c:pt idx="187">
                  <c:v>8.4091525674229466</c:v>
                </c:pt>
              </c:numCache>
            </c:numRef>
          </c:val>
          <c:smooth val="0"/>
          <c:extLst>
            <c:ext xmlns:c16="http://schemas.microsoft.com/office/drawing/2014/chart" uri="{C3380CC4-5D6E-409C-BE32-E72D297353CC}">
              <c16:uniqueId val="{00000000-610D-4D08-B205-244DE87C2BA2}"/>
            </c:ext>
          </c:extLst>
        </c:ser>
        <c:dLbls>
          <c:showLegendKey val="0"/>
          <c:showVal val="0"/>
          <c:showCatName val="0"/>
          <c:showSerName val="0"/>
          <c:showPercent val="0"/>
          <c:showBubbleSize val="0"/>
        </c:dLbls>
        <c:smooth val="0"/>
        <c:axId val="825468536"/>
        <c:axId val="825470176"/>
      </c:lineChart>
      <c:dateAx>
        <c:axId val="825468536"/>
        <c:scaling>
          <c:orientation val="minMax"/>
          <c:min val="39448"/>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25470176"/>
        <c:crosses val="autoZero"/>
        <c:auto val="1"/>
        <c:lblOffset val="100"/>
        <c:baseTimeUnit val="months"/>
        <c:majorUnit val="1"/>
        <c:majorTimeUnit val="years"/>
        <c:minorUnit val="1"/>
        <c:minorTimeUnit val="months"/>
      </c:dateAx>
      <c:valAx>
        <c:axId val="825470176"/>
        <c:scaling>
          <c:orientation val="minMax"/>
          <c:max val="10"/>
          <c:min val="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25468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'Prisindex livsmedel'!$A$4</c:f>
              <c:strCache>
                <c:ptCount val="1"/>
                <c:pt idx="0">
                  <c:v>Prisindex för livsmedel och alkoholfria drycker</c:v>
                </c:pt>
              </c:strCache>
            </c:strRef>
          </c:tx>
          <c:spPr>
            <a:ln w="28575" cap="rnd">
              <a:solidFill>
                <a:schemeClr val="accent1"/>
              </a:solidFill>
              <a:round/>
            </a:ln>
            <a:effectLst/>
          </c:spPr>
          <c:marker>
            <c:symbol val="none"/>
          </c:marker>
          <c:cat>
            <c:strRef>
              <c:f>'Prisindex livsmedel'!$B$3:$AZ$3</c:f>
              <c:strCache>
                <c:ptCount val="51"/>
                <c:pt idx="0">
                  <c:v>2021M01</c:v>
                </c:pt>
                <c:pt idx="1">
                  <c:v>2021M02</c:v>
                </c:pt>
                <c:pt idx="2">
                  <c:v>2021M03</c:v>
                </c:pt>
                <c:pt idx="3">
                  <c:v>2021M04</c:v>
                </c:pt>
                <c:pt idx="4">
                  <c:v>2021M05</c:v>
                </c:pt>
                <c:pt idx="5">
                  <c:v>2021M06</c:v>
                </c:pt>
                <c:pt idx="6">
                  <c:v>2021M07</c:v>
                </c:pt>
                <c:pt idx="7">
                  <c:v>2021M08</c:v>
                </c:pt>
                <c:pt idx="8">
                  <c:v>2021M09</c:v>
                </c:pt>
                <c:pt idx="9">
                  <c:v>2021M10</c:v>
                </c:pt>
                <c:pt idx="10">
                  <c:v>2021M11</c:v>
                </c:pt>
                <c:pt idx="11">
                  <c:v>2021M12</c:v>
                </c:pt>
                <c:pt idx="12">
                  <c:v>2022M01</c:v>
                </c:pt>
                <c:pt idx="13">
                  <c:v>2022M02</c:v>
                </c:pt>
                <c:pt idx="14">
                  <c:v>2022M03</c:v>
                </c:pt>
                <c:pt idx="15">
                  <c:v>2022M04</c:v>
                </c:pt>
                <c:pt idx="16">
                  <c:v>2022M05</c:v>
                </c:pt>
                <c:pt idx="17">
                  <c:v>2022M06</c:v>
                </c:pt>
                <c:pt idx="18">
                  <c:v>2022M07</c:v>
                </c:pt>
                <c:pt idx="19">
                  <c:v>2022M08</c:v>
                </c:pt>
                <c:pt idx="20">
                  <c:v>2022M09</c:v>
                </c:pt>
                <c:pt idx="21">
                  <c:v>2022M10</c:v>
                </c:pt>
                <c:pt idx="22">
                  <c:v>2022M11</c:v>
                </c:pt>
                <c:pt idx="23">
                  <c:v>2022M12</c:v>
                </c:pt>
                <c:pt idx="24">
                  <c:v>2023M01</c:v>
                </c:pt>
                <c:pt idx="25">
                  <c:v>2023M02</c:v>
                </c:pt>
                <c:pt idx="26">
                  <c:v>2023M03</c:v>
                </c:pt>
                <c:pt idx="27">
                  <c:v>2023M04</c:v>
                </c:pt>
                <c:pt idx="28">
                  <c:v>2023M05</c:v>
                </c:pt>
                <c:pt idx="29">
                  <c:v>2023M06</c:v>
                </c:pt>
                <c:pt idx="30">
                  <c:v>2023M07</c:v>
                </c:pt>
                <c:pt idx="31">
                  <c:v>2023M08</c:v>
                </c:pt>
                <c:pt idx="32">
                  <c:v>2023M09</c:v>
                </c:pt>
                <c:pt idx="33">
                  <c:v>2023M10</c:v>
                </c:pt>
                <c:pt idx="34">
                  <c:v>2023M11</c:v>
                </c:pt>
                <c:pt idx="35">
                  <c:v>2023M12</c:v>
                </c:pt>
                <c:pt idx="36">
                  <c:v>2024M01</c:v>
                </c:pt>
                <c:pt idx="37">
                  <c:v>2024M02</c:v>
                </c:pt>
                <c:pt idx="38">
                  <c:v>2024M03</c:v>
                </c:pt>
                <c:pt idx="39">
                  <c:v>2024M04</c:v>
                </c:pt>
                <c:pt idx="40">
                  <c:v>2024M05</c:v>
                </c:pt>
                <c:pt idx="41">
                  <c:v>2024M06</c:v>
                </c:pt>
                <c:pt idx="42">
                  <c:v>2024M07</c:v>
                </c:pt>
                <c:pt idx="43">
                  <c:v>2024M08</c:v>
                </c:pt>
                <c:pt idx="44">
                  <c:v>2024M09</c:v>
                </c:pt>
                <c:pt idx="45">
                  <c:v>2024M10</c:v>
                </c:pt>
                <c:pt idx="46">
                  <c:v>2024M11</c:v>
                </c:pt>
                <c:pt idx="47">
                  <c:v>2024M12</c:v>
                </c:pt>
                <c:pt idx="48">
                  <c:v>2025M01</c:v>
                </c:pt>
                <c:pt idx="49">
                  <c:v>2025M02</c:v>
                </c:pt>
                <c:pt idx="50">
                  <c:v>2025M03</c:v>
                </c:pt>
              </c:strCache>
            </c:strRef>
          </c:cat>
          <c:val>
            <c:numRef>
              <c:f>'Prisindex livsmedel'!$B$4:$AZ$4</c:f>
              <c:numCache>
                <c:formatCode>General</c:formatCode>
                <c:ptCount val="51"/>
                <c:pt idx="0">
                  <c:v>100</c:v>
                </c:pt>
                <c:pt idx="1">
                  <c:v>99.574442029207361</c:v>
                </c:pt>
                <c:pt idx="2">
                  <c:v>100.10409331659677</c:v>
                </c:pt>
                <c:pt idx="3">
                  <c:v>100.46841992468542</c:v>
                </c:pt>
                <c:pt idx="4">
                  <c:v>100.41943483452225</c:v>
                </c:pt>
                <c:pt idx="5">
                  <c:v>99.981630591188804</c:v>
                </c:pt>
                <c:pt idx="6">
                  <c:v>101.0562410066436</c:v>
                </c:pt>
                <c:pt idx="7">
                  <c:v>101.22156568594434</c:v>
                </c:pt>
                <c:pt idx="8">
                  <c:v>100.5480206962006</c:v>
                </c:pt>
                <c:pt idx="9">
                  <c:v>100.91234730428926</c:v>
                </c:pt>
                <c:pt idx="10">
                  <c:v>100.75008419312373</c:v>
                </c:pt>
                <c:pt idx="11">
                  <c:v>101.30728959372991</c:v>
                </c:pt>
                <c:pt idx="12">
                  <c:v>101.94103419771608</c:v>
                </c:pt>
                <c:pt idx="13">
                  <c:v>103.52998805988429</c:v>
                </c:pt>
                <c:pt idx="14">
                  <c:v>105.95168845482657</c:v>
                </c:pt>
                <c:pt idx="15">
                  <c:v>107.14876159568931</c:v>
                </c:pt>
                <c:pt idx="16">
                  <c:v>109.25205890457093</c:v>
                </c:pt>
                <c:pt idx="17">
                  <c:v>111.14104644398861</c:v>
                </c:pt>
                <c:pt idx="18">
                  <c:v>114.69858861708968</c:v>
                </c:pt>
                <c:pt idx="19">
                  <c:v>115.427241833267</c:v>
                </c:pt>
                <c:pt idx="20">
                  <c:v>116.71616201818573</c:v>
                </c:pt>
                <c:pt idx="21">
                  <c:v>118.29593117594833</c:v>
                </c:pt>
                <c:pt idx="22">
                  <c:v>118.94192205247526</c:v>
                </c:pt>
                <c:pt idx="23">
                  <c:v>119.78997642592535</c:v>
                </c:pt>
                <c:pt idx="24">
                  <c:v>121.89021216667177</c:v>
                </c:pt>
                <c:pt idx="25">
                  <c:v>125.22425986590331</c:v>
                </c:pt>
                <c:pt idx="26">
                  <c:v>126.77341334231393</c:v>
                </c:pt>
                <c:pt idx="27">
                  <c:v>125.21507516149772</c:v>
                </c:pt>
                <c:pt idx="28">
                  <c:v>124.7252242598659</c:v>
                </c:pt>
                <c:pt idx="29">
                  <c:v>125.08342773168417</c:v>
                </c:pt>
                <c:pt idx="30">
                  <c:v>126.77953647858433</c:v>
                </c:pt>
                <c:pt idx="31">
                  <c:v>125.83963506107827</c:v>
                </c:pt>
                <c:pt idx="32">
                  <c:v>125.66818724550717</c:v>
                </c:pt>
                <c:pt idx="33">
                  <c:v>126.13354560205738</c:v>
                </c:pt>
                <c:pt idx="34">
                  <c:v>126.33867066711571</c:v>
                </c:pt>
                <c:pt idx="35">
                  <c:v>126.12436089765178</c:v>
                </c:pt>
                <c:pt idx="36">
                  <c:v>126.54073416403881</c:v>
                </c:pt>
                <c:pt idx="37">
                  <c:v>126.69381257079877</c:v>
                </c:pt>
                <c:pt idx="38">
                  <c:v>125.86718917429506</c:v>
                </c:pt>
                <c:pt idx="39">
                  <c:v>126.03863698986622</c:v>
                </c:pt>
                <c:pt idx="40">
                  <c:v>126.54379573217402</c:v>
                </c:pt>
                <c:pt idx="41">
                  <c:v>126.43357927930687</c:v>
                </c:pt>
                <c:pt idx="42">
                  <c:v>128.15418057128861</c:v>
                </c:pt>
                <c:pt idx="43">
                  <c:v>127.57860576187123</c:v>
                </c:pt>
                <c:pt idx="44">
                  <c:v>128.31950525058934</c:v>
                </c:pt>
                <c:pt idx="45">
                  <c:v>128.33481309126535</c:v>
                </c:pt>
                <c:pt idx="46">
                  <c:v>128.74200165324677</c:v>
                </c:pt>
                <c:pt idx="47">
                  <c:v>128.30725897804857</c:v>
                </c:pt>
                <c:pt idx="48">
                  <c:v>129.29002234944738</c:v>
                </c:pt>
                <c:pt idx="49">
                  <c:v>131.64436824541531</c:v>
                </c:pt>
                <c:pt idx="50">
                  <c:v>132.67611670697733</c:v>
                </c:pt>
              </c:numCache>
            </c:numRef>
          </c:val>
          <c:smooth val="0"/>
          <c:extLst>
            <c:ext xmlns:c16="http://schemas.microsoft.com/office/drawing/2014/chart" uri="{C3380CC4-5D6E-409C-BE32-E72D297353CC}">
              <c16:uniqueId val="{00000000-2B60-4BD5-AA2C-DE85846474A9}"/>
            </c:ext>
          </c:extLst>
        </c:ser>
        <c:dLbls>
          <c:showLegendKey val="0"/>
          <c:showVal val="0"/>
          <c:showCatName val="0"/>
          <c:showSerName val="0"/>
          <c:showPercent val="0"/>
          <c:showBubbleSize val="0"/>
        </c:dLbls>
        <c:smooth val="0"/>
        <c:axId val="825552176"/>
        <c:axId val="825424584"/>
      </c:lineChart>
      <c:dateAx>
        <c:axId val="825552176"/>
        <c:scaling>
          <c:orientation val="minMax"/>
        </c:scaling>
        <c:delete val="0"/>
        <c:axPos val="b"/>
        <c:numFmt formatCode="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25424584"/>
        <c:crosses val="autoZero"/>
        <c:auto val="0"/>
        <c:lblOffset val="100"/>
        <c:baseTimeUnit val="days"/>
        <c:majorUnit val="12"/>
      </c:dateAx>
      <c:valAx>
        <c:axId val="825424584"/>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25552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Pris</a:t>
            </a:r>
            <a:r>
              <a:rPr lang="sv-SE" baseline="0"/>
              <a:t>index för kaffe</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spPr>
            <a:ln w="28575" cap="rnd">
              <a:solidFill>
                <a:schemeClr val="accent1"/>
              </a:solidFill>
              <a:round/>
            </a:ln>
            <a:effectLst/>
          </c:spPr>
          <c:marker>
            <c:symbol val="none"/>
          </c:marker>
          <c:cat>
            <c:strRef>
              <c:f>'Pris på kaffe'!$B$3:$AZ$3</c:f>
              <c:strCache>
                <c:ptCount val="51"/>
                <c:pt idx="0">
                  <c:v>2021M01</c:v>
                </c:pt>
                <c:pt idx="1">
                  <c:v>2021M02</c:v>
                </c:pt>
                <c:pt idx="2">
                  <c:v>2021M03</c:v>
                </c:pt>
                <c:pt idx="3">
                  <c:v>2021M04</c:v>
                </c:pt>
                <c:pt idx="4">
                  <c:v>2021M05</c:v>
                </c:pt>
                <c:pt idx="5">
                  <c:v>2021M06</c:v>
                </c:pt>
                <c:pt idx="6">
                  <c:v>2021M07</c:v>
                </c:pt>
                <c:pt idx="7">
                  <c:v>2021M08</c:v>
                </c:pt>
                <c:pt idx="8">
                  <c:v>2021M09</c:v>
                </c:pt>
                <c:pt idx="9">
                  <c:v>2021M10</c:v>
                </c:pt>
                <c:pt idx="10">
                  <c:v>2021M11</c:v>
                </c:pt>
                <c:pt idx="11">
                  <c:v>2021M12</c:v>
                </c:pt>
                <c:pt idx="12">
                  <c:v>2022M01</c:v>
                </c:pt>
                <c:pt idx="13">
                  <c:v>2022M02</c:v>
                </c:pt>
                <c:pt idx="14">
                  <c:v>2022M03</c:v>
                </c:pt>
                <c:pt idx="15">
                  <c:v>2022M04</c:v>
                </c:pt>
                <c:pt idx="16">
                  <c:v>2022M05</c:v>
                </c:pt>
                <c:pt idx="17">
                  <c:v>2022M06</c:v>
                </c:pt>
                <c:pt idx="18">
                  <c:v>2022M07</c:v>
                </c:pt>
                <c:pt idx="19">
                  <c:v>2022M08</c:v>
                </c:pt>
                <c:pt idx="20">
                  <c:v>2022M09</c:v>
                </c:pt>
                <c:pt idx="21">
                  <c:v>2022M10</c:v>
                </c:pt>
                <c:pt idx="22">
                  <c:v>2022M11</c:v>
                </c:pt>
                <c:pt idx="23">
                  <c:v>2022M12</c:v>
                </c:pt>
                <c:pt idx="24">
                  <c:v>2023M01</c:v>
                </c:pt>
                <c:pt idx="25">
                  <c:v>2023M02</c:v>
                </c:pt>
                <c:pt idx="26">
                  <c:v>2023M03</c:v>
                </c:pt>
                <c:pt idx="27">
                  <c:v>2023M04</c:v>
                </c:pt>
                <c:pt idx="28">
                  <c:v>2023M05</c:v>
                </c:pt>
                <c:pt idx="29">
                  <c:v>2023M06</c:v>
                </c:pt>
                <c:pt idx="30">
                  <c:v>2023M07</c:v>
                </c:pt>
                <c:pt idx="31">
                  <c:v>2023M08</c:v>
                </c:pt>
                <c:pt idx="32">
                  <c:v>2023M09</c:v>
                </c:pt>
                <c:pt idx="33">
                  <c:v>2023M10</c:v>
                </c:pt>
                <c:pt idx="34">
                  <c:v>2023M11</c:v>
                </c:pt>
                <c:pt idx="35">
                  <c:v>2023M12</c:v>
                </c:pt>
                <c:pt idx="36">
                  <c:v>2024M01</c:v>
                </c:pt>
                <c:pt idx="37">
                  <c:v>2024M02</c:v>
                </c:pt>
                <c:pt idx="38">
                  <c:v>2024M03</c:v>
                </c:pt>
                <c:pt idx="39">
                  <c:v>2024M04</c:v>
                </c:pt>
                <c:pt idx="40">
                  <c:v>2024M05</c:v>
                </c:pt>
                <c:pt idx="41">
                  <c:v>2024M06</c:v>
                </c:pt>
                <c:pt idx="42">
                  <c:v>2024M07</c:v>
                </c:pt>
                <c:pt idx="43">
                  <c:v>2024M08</c:v>
                </c:pt>
                <c:pt idx="44">
                  <c:v>2024M09</c:v>
                </c:pt>
                <c:pt idx="45">
                  <c:v>2024M10</c:v>
                </c:pt>
                <c:pt idx="46">
                  <c:v>2024M11</c:v>
                </c:pt>
                <c:pt idx="47">
                  <c:v>2024M12</c:v>
                </c:pt>
                <c:pt idx="48">
                  <c:v>2025M01</c:v>
                </c:pt>
                <c:pt idx="49">
                  <c:v>2025M02</c:v>
                </c:pt>
                <c:pt idx="50">
                  <c:v>2025M03</c:v>
                </c:pt>
              </c:strCache>
            </c:strRef>
          </c:cat>
          <c:val>
            <c:numRef>
              <c:f>'Pris på kaffe'!$B$4:$AZ$4</c:f>
              <c:numCache>
                <c:formatCode>General</c:formatCode>
                <c:ptCount val="51"/>
                <c:pt idx="0">
                  <c:v>100</c:v>
                </c:pt>
                <c:pt idx="1">
                  <c:v>97.80225041896098</c:v>
                </c:pt>
                <c:pt idx="2">
                  <c:v>97.246827866890115</c:v>
                </c:pt>
                <c:pt idx="3">
                  <c:v>101.63275077807039</c:v>
                </c:pt>
                <c:pt idx="4">
                  <c:v>98.812544888676086</c:v>
                </c:pt>
                <c:pt idx="5">
                  <c:v>92.425185539861147</c:v>
                </c:pt>
                <c:pt idx="6">
                  <c:v>102.82020588939432</c:v>
                </c:pt>
                <c:pt idx="7">
                  <c:v>100.54584630117309</c:v>
                </c:pt>
                <c:pt idx="8">
                  <c:v>104.40507541297583</c:v>
                </c:pt>
                <c:pt idx="9">
                  <c:v>103.55757720852287</c:v>
                </c:pt>
                <c:pt idx="10">
                  <c:v>109.60019152501796</c:v>
                </c:pt>
                <c:pt idx="11">
                  <c:v>101.26406511850612</c:v>
                </c:pt>
                <c:pt idx="12">
                  <c:v>113.41153938233181</c:v>
                </c:pt>
                <c:pt idx="13">
                  <c:v>126.61240124491262</c:v>
                </c:pt>
                <c:pt idx="14">
                  <c:v>131.05578166147953</c:v>
                </c:pt>
                <c:pt idx="15">
                  <c:v>131.14196791955951</c:v>
                </c:pt>
                <c:pt idx="16">
                  <c:v>138.28585108929855</c:v>
                </c:pt>
                <c:pt idx="17">
                  <c:v>135.50873832894422</c:v>
                </c:pt>
                <c:pt idx="18">
                  <c:v>143.06918841273642</c:v>
                </c:pt>
                <c:pt idx="19">
                  <c:v>137.45271726119225</c:v>
                </c:pt>
                <c:pt idx="20">
                  <c:v>144.42422791477136</c:v>
                </c:pt>
                <c:pt idx="21">
                  <c:v>146.55015561407708</c:v>
                </c:pt>
                <c:pt idx="22">
                  <c:v>149.06392147474264</c:v>
                </c:pt>
                <c:pt idx="23">
                  <c:v>142.17380895379458</c:v>
                </c:pt>
                <c:pt idx="24">
                  <c:v>150.71582475460858</c:v>
                </c:pt>
                <c:pt idx="25">
                  <c:v>147.08642566435242</c:v>
                </c:pt>
                <c:pt idx="26">
                  <c:v>149.43739525975582</c:v>
                </c:pt>
                <c:pt idx="27">
                  <c:v>148.85324395499163</c:v>
                </c:pt>
                <c:pt idx="28">
                  <c:v>146.9092650227436</c:v>
                </c:pt>
                <c:pt idx="29">
                  <c:v>147.00981565717021</c:v>
                </c:pt>
                <c:pt idx="30">
                  <c:v>153.16734498443859</c:v>
                </c:pt>
                <c:pt idx="31">
                  <c:v>146.56451999042378</c:v>
                </c:pt>
                <c:pt idx="32">
                  <c:v>151.98946612401244</c:v>
                </c:pt>
                <c:pt idx="33">
                  <c:v>150.41896097677758</c:v>
                </c:pt>
                <c:pt idx="34">
                  <c:v>143.19367967440749</c:v>
                </c:pt>
                <c:pt idx="35">
                  <c:v>134.74263825712237</c:v>
                </c:pt>
                <c:pt idx="36">
                  <c:v>141.71414891070148</c:v>
                </c:pt>
                <c:pt idx="37">
                  <c:v>142.37012209719896</c:v>
                </c:pt>
                <c:pt idx="38">
                  <c:v>140.53627005027531</c:v>
                </c:pt>
                <c:pt idx="39">
                  <c:v>147.51735695475222</c:v>
                </c:pt>
                <c:pt idx="40">
                  <c:v>143.84965286090497</c:v>
                </c:pt>
                <c:pt idx="41">
                  <c:v>146.08091932008617</c:v>
                </c:pt>
                <c:pt idx="42">
                  <c:v>159.27699305721811</c:v>
                </c:pt>
                <c:pt idx="43">
                  <c:v>156.23653339717504</c:v>
                </c:pt>
                <c:pt idx="44">
                  <c:v>161.92961455590137</c:v>
                </c:pt>
                <c:pt idx="45">
                  <c:v>155.24539142925548</c:v>
                </c:pt>
                <c:pt idx="46">
                  <c:v>164.10342350969597</c:v>
                </c:pt>
                <c:pt idx="47">
                  <c:v>157.78309791716543</c:v>
                </c:pt>
                <c:pt idx="48">
                  <c:v>164.51041417285131</c:v>
                </c:pt>
                <c:pt idx="49">
                  <c:v>182.29351209001678</c:v>
                </c:pt>
                <c:pt idx="50">
                  <c:v>182.68135025137659</c:v>
                </c:pt>
              </c:numCache>
            </c:numRef>
          </c:val>
          <c:smooth val="0"/>
          <c:extLst>
            <c:ext xmlns:c16="http://schemas.microsoft.com/office/drawing/2014/chart" uri="{C3380CC4-5D6E-409C-BE32-E72D297353CC}">
              <c16:uniqueId val="{00000000-EBCB-4D05-A2E3-6F33F59F594C}"/>
            </c:ext>
          </c:extLst>
        </c:ser>
        <c:dLbls>
          <c:showLegendKey val="0"/>
          <c:showVal val="0"/>
          <c:showCatName val="0"/>
          <c:showSerName val="0"/>
          <c:showPercent val="0"/>
          <c:showBubbleSize val="0"/>
        </c:dLbls>
        <c:smooth val="0"/>
        <c:axId val="747925000"/>
        <c:axId val="747925328"/>
      </c:lineChart>
      <c:catAx>
        <c:axId val="747925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47925328"/>
        <c:crosses val="autoZero"/>
        <c:auto val="1"/>
        <c:lblAlgn val="ctr"/>
        <c:lblOffset val="100"/>
        <c:noMultiLvlLbl val="0"/>
      </c:catAx>
      <c:valAx>
        <c:axId val="747925328"/>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747925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Gap</a:t>
            </a:r>
            <a:r>
              <a:rPr lang="sv-SE" baseline="0"/>
              <a:t> till 2045-målet, miljoner ton CO2e</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lineChart>
        <c:grouping val="standard"/>
        <c:varyColors val="0"/>
        <c:ser>
          <c:idx val="0"/>
          <c:order val="0"/>
          <c:tx>
            <c:strRef>
              <c:f>'Gapet till 2045-målet'!$B$9</c:f>
              <c:strCache>
                <c:ptCount val="1"/>
                <c:pt idx="0">
                  <c:v>Miljoner ton co2e</c:v>
                </c:pt>
              </c:strCache>
            </c:strRef>
          </c:tx>
          <c:spPr>
            <a:ln w="28575" cap="rnd">
              <a:solidFill>
                <a:schemeClr val="accent1"/>
              </a:solidFill>
              <a:round/>
            </a:ln>
            <a:effectLst/>
          </c:spPr>
          <c:marker>
            <c:symbol val="none"/>
          </c:marker>
          <c:cat>
            <c:numRef>
              <c:f>'Gapet till 2045-målet'!$A$10:$A$16</c:f>
              <c:numCache>
                <c:formatCode>General</c:formatCode>
                <c:ptCount val="7"/>
                <c:pt idx="0">
                  <c:v>2019</c:v>
                </c:pt>
                <c:pt idx="1">
                  <c:v>2020</c:v>
                </c:pt>
                <c:pt idx="2">
                  <c:v>2021</c:v>
                </c:pt>
                <c:pt idx="3">
                  <c:v>2022</c:v>
                </c:pt>
                <c:pt idx="4">
                  <c:v>2023</c:v>
                </c:pt>
                <c:pt idx="5">
                  <c:v>2024</c:v>
                </c:pt>
                <c:pt idx="6">
                  <c:v>2025</c:v>
                </c:pt>
              </c:numCache>
            </c:numRef>
          </c:cat>
          <c:val>
            <c:numRef>
              <c:f>'Gapet till 2045-målet'!$B$10:$B$16</c:f>
              <c:numCache>
                <c:formatCode>General</c:formatCode>
                <c:ptCount val="7"/>
                <c:pt idx="0">
                  <c:v>45</c:v>
                </c:pt>
                <c:pt idx="1">
                  <c:v>41</c:v>
                </c:pt>
                <c:pt idx="2">
                  <c:v>34</c:v>
                </c:pt>
                <c:pt idx="3">
                  <c:v>26</c:v>
                </c:pt>
                <c:pt idx="4">
                  <c:v>22</c:v>
                </c:pt>
                <c:pt idx="5">
                  <c:v>21</c:v>
                </c:pt>
                <c:pt idx="6">
                  <c:v>21</c:v>
                </c:pt>
              </c:numCache>
            </c:numRef>
          </c:val>
          <c:smooth val="0"/>
          <c:extLst>
            <c:ext xmlns:c16="http://schemas.microsoft.com/office/drawing/2014/chart" uri="{C3380CC4-5D6E-409C-BE32-E72D297353CC}">
              <c16:uniqueId val="{00000000-67F1-4E26-8654-AC8E50A89565}"/>
            </c:ext>
          </c:extLst>
        </c:ser>
        <c:dLbls>
          <c:showLegendKey val="0"/>
          <c:showVal val="0"/>
          <c:showCatName val="0"/>
          <c:showSerName val="0"/>
          <c:showPercent val="0"/>
          <c:showBubbleSize val="0"/>
        </c:dLbls>
        <c:smooth val="0"/>
        <c:axId val="685378360"/>
        <c:axId val="685380328"/>
      </c:lineChart>
      <c:catAx>
        <c:axId val="685378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85380328"/>
        <c:crosses val="autoZero"/>
        <c:auto val="1"/>
        <c:lblAlgn val="ctr"/>
        <c:lblOffset val="100"/>
        <c:noMultiLvlLbl val="0"/>
      </c:catAx>
      <c:valAx>
        <c:axId val="685380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85378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B121C4E1C3447AA3E24EA9C61834B3"/>
        <w:category>
          <w:name w:val="Allmänt"/>
          <w:gallery w:val="placeholder"/>
        </w:category>
        <w:types>
          <w:type w:val="bbPlcHdr"/>
        </w:types>
        <w:behaviors>
          <w:behavior w:val="content"/>
        </w:behaviors>
        <w:guid w:val="{11C7B307-1B01-489B-BD31-93F4E523A646}"/>
      </w:docPartPr>
      <w:docPartBody>
        <w:p w:rsidR="00FE0626" w:rsidRDefault="007C3C85">
          <w:pPr>
            <w:pStyle w:val="B4B121C4E1C3447AA3E24EA9C61834B3"/>
          </w:pPr>
          <w:r w:rsidRPr="005A0A93">
            <w:rPr>
              <w:rStyle w:val="Platshllartext"/>
            </w:rPr>
            <w:t>Förslag till riksdagsbeslut</w:t>
          </w:r>
        </w:p>
      </w:docPartBody>
    </w:docPart>
    <w:docPart>
      <w:docPartPr>
        <w:name w:val="A8225B8A93D0419F860ECCA8FB1E5707"/>
        <w:category>
          <w:name w:val="Allmänt"/>
          <w:gallery w:val="placeholder"/>
        </w:category>
        <w:types>
          <w:type w:val="bbPlcHdr"/>
        </w:types>
        <w:behaviors>
          <w:behavior w:val="content"/>
        </w:behaviors>
        <w:guid w:val="{C3E9AB31-E81A-41A1-AF35-22FEDECCE7EE}"/>
      </w:docPartPr>
      <w:docPartBody>
        <w:p w:rsidR="00FE0626" w:rsidRDefault="007C3C85">
          <w:pPr>
            <w:pStyle w:val="A8225B8A93D0419F860ECCA8FB1E570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33F209000AA47A5A182464B2FC0937F"/>
        <w:category>
          <w:name w:val="Allmänt"/>
          <w:gallery w:val="placeholder"/>
        </w:category>
        <w:types>
          <w:type w:val="bbPlcHdr"/>
        </w:types>
        <w:behaviors>
          <w:behavior w:val="content"/>
        </w:behaviors>
        <w:guid w:val="{5E9AB9BA-EFC8-45F7-89D5-FEC7063901AD}"/>
      </w:docPartPr>
      <w:docPartBody>
        <w:p w:rsidR="00FE0626" w:rsidRDefault="007C3C85">
          <w:pPr>
            <w:pStyle w:val="633F209000AA47A5A182464B2FC0937F"/>
          </w:pPr>
          <w:r w:rsidRPr="005A0A93">
            <w:rPr>
              <w:rStyle w:val="Platshllartext"/>
            </w:rPr>
            <w:t>Motivering</w:t>
          </w:r>
        </w:p>
      </w:docPartBody>
    </w:docPart>
    <w:docPart>
      <w:docPartPr>
        <w:name w:val="E116C50E03EF4419ABAD0A67655F99A7"/>
        <w:category>
          <w:name w:val="Allmänt"/>
          <w:gallery w:val="placeholder"/>
        </w:category>
        <w:types>
          <w:type w:val="bbPlcHdr"/>
        </w:types>
        <w:behaviors>
          <w:behavior w:val="content"/>
        </w:behaviors>
        <w:guid w:val="{E90A9AF1-B06A-49C3-A990-A96DD5D68C69}"/>
      </w:docPartPr>
      <w:docPartBody>
        <w:p w:rsidR="00FE0626" w:rsidRDefault="007C3C85">
          <w:pPr>
            <w:pStyle w:val="E116C50E03EF4419ABAD0A67655F99A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85"/>
    <w:rsid w:val="002721F5"/>
    <w:rsid w:val="00283AA6"/>
    <w:rsid w:val="004E1A87"/>
    <w:rsid w:val="007C3C85"/>
    <w:rsid w:val="00881894"/>
    <w:rsid w:val="008E1A8B"/>
    <w:rsid w:val="009D4600"/>
    <w:rsid w:val="00A77889"/>
    <w:rsid w:val="00BE4FE1"/>
    <w:rsid w:val="00CA5B30"/>
    <w:rsid w:val="00D6789D"/>
    <w:rsid w:val="00F35A80"/>
    <w:rsid w:val="00F62C02"/>
    <w:rsid w:val="00FE06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B121C4E1C3447AA3E24EA9C61834B3">
    <w:name w:val="B4B121C4E1C3447AA3E24EA9C61834B3"/>
  </w:style>
  <w:style w:type="paragraph" w:customStyle="1" w:styleId="A8225B8A93D0419F860ECCA8FB1E5707">
    <w:name w:val="A8225B8A93D0419F860ECCA8FB1E5707"/>
  </w:style>
  <w:style w:type="paragraph" w:customStyle="1" w:styleId="633F209000AA47A5A182464B2FC0937F">
    <w:name w:val="633F209000AA47A5A182464B2FC0937F"/>
  </w:style>
  <w:style w:type="paragraph" w:customStyle="1" w:styleId="E116C50E03EF4419ABAD0A67655F99A7">
    <w:name w:val="E116C50E03EF4419ABAD0A67655F99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eb193964e9b96b62eb7b0fd528c199b3">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f142084960308f20e6d35b4443300b3e"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5079D-E67E-4D67-B6DF-F7FE6814A9AA}"/>
</file>

<file path=customXml/itemProps2.xml><?xml version="1.0" encoding="utf-8"?>
<ds:datastoreItem xmlns:ds="http://schemas.openxmlformats.org/officeDocument/2006/customXml" ds:itemID="{0A02BC99-BD76-4AA9-A057-434B282B8E07}"/>
</file>

<file path=customXml/itemProps3.xml><?xml version="1.0" encoding="utf-8"?>
<ds:datastoreItem xmlns:ds="http://schemas.openxmlformats.org/officeDocument/2006/customXml" ds:itemID="{D45CDE72-D9E1-4F7D-9A85-CC8DFFDF959C}"/>
</file>

<file path=customXml/itemProps4.xml><?xml version="1.0" encoding="utf-8"?>
<ds:datastoreItem xmlns:ds="http://schemas.openxmlformats.org/officeDocument/2006/customXml" ds:itemID="{FF4E06D7-928F-49DB-8067-5060A360333C}"/>
</file>

<file path=docProps/app.xml><?xml version="1.0" encoding="utf-8"?>
<Properties xmlns="http://schemas.openxmlformats.org/officeDocument/2006/extended-properties" xmlns:vt="http://schemas.openxmlformats.org/officeDocument/2006/docPropsVTypes">
  <Template>Normal</Template>
  <TotalTime>10</TotalTime>
  <Pages>30</Pages>
  <Words>7305</Words>
  <Characters>43520</Characters>
  <Application>Microsoft Office Word</Application>
  <DocSecurity>0</DocSecurity>
  <Lines>784</Lines>
  <Paragraphs>287</Paragraphs>
  <ScaleCrop>false</ScaleCrop>
  <HeadingPairs>
    <vt:vector size="2" baseType="variant">
      <vt:variant>
        <vt:lpstr>Rubrik</vt:lpstr>
      </vt:variant>
      <vt:variant>
        <vt:i4>1</vt:i4>
      </vt:variant>
    </vt:vector>
  </HeadingPairs>
  <TitlesOfParts>
    <vt:vector size="1" baseType="lpstr">
      <vt:lpstr>MP061 med anledning av prop  2024 25 100 2025 års ekonomiska vårproposition</vt:lpstr>
    </vt:vector>
  </TitlesOfParts>
  <Company>Sveriges riksdag</Company>
  <LinksUpToDate>false</LinksUpToDate>
  <CharactersWithSpaces>50576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