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71EF" w:rsidP="008A6A9C">
      <w:pPr>
        <w:pStyle w:val="Title"/>
        <w:spacing w:after="240"/>
      </w:pPr>
      <w:r w:rsidRPr="00E371EF">
        <w:t>Svar på fråga 20</w:t>
      </w:r>
      <w:r w:rsidR="0005428D">
        <w:t>20</w:t>
      </w:r>
      <w:r w:rsidRPr="00E371EF">
        <w:t>/</w:t>
      </w:r>
      <w:r w:rsidR="00821DC0">
        <w:t>2</w:t>
      </w:r>
      <w:r w:rsidR="0005428D">
        <w:t>1</w:t>
      </w:r>
      <w:r w:rsidRPr="00E371EF">
        <w:t>:</w:t>
      </w:r>
      <w:r w:rsidR="0093712C">
        <w:t>3</w:t>
      </w:r>
      <w:r w:rsidR="0046687A">
        <w:t>3</w:t>
      </w:r>
      <w:r w:rsidR="005322B4">
        <w:t xml:space="preserve">90 </w:t>
      </w:r>
      <w:r w:rsidRPr="00E371EF">
        <w:t xml:space="preserve">av </w:t>
      </w:r>
      <w:r w:rsidR="00987867">
        <w:t>Markus</w:t>
      </w:r>
      <w:r w:rsidR="0046687A">
        <w:t xml:space="preserve"> </w:t>
      </w:r>
      <w:r w:rsidR="00987867">
        <w:t>Wiechel</w:t>
      </w:r>
      <w:r w:rsidR="009F7E82">
        <w:t xml:space="preserve"> </w:t>
      </w:r>
      <w:r w:rsidRPr="0093712C" w:rsidR="0093712C">
        <w:t>(</w:t>
      </w:r>
      <w:r w:rsidR="009F7E82">
        <w:t>S</w:t>
      </w:r>
      <w:r w:rsidR="00987867">
        <w:t>D</w:t>
      </w:r>
      <w:r w:rsidRPr="0093712C" w:rsidR="0093712C">
        <w:t xml:space="preserve">) </w:t>
      </w:r>
      <w:r w:rsidRPr="005322B4" w:rsidR="005322B4">
        <w:t>Svenskt stöd till iransk opposition</w:t>
      </w:r>
      <w:r w:rsidR="005322B4">
        <w:t xml:space="preserve"> </w:t>
      </w:r>
    </w:p>
    <w:p w:rsidR="00CE575D" w:rsidP="001B7AD9">
      <w:pPr>
        <w:autoSpaceDE w:val="0"/>
        <w:autoSpaceDN w:val="0"/>
        <w:adjustRightInd w:val="0"/>
        <w:spacing w:after="0"/>
      </w:pPr>
      <w:r>
        <w:t xml:space="preserve">Markus </w:t>
      </w:r>
      <w:r>
        <w:t>Wiechel</w:t>
      </w:r>
      <w:r w:rsidR="0046687A">
        <w:t xml:space="preserve"> (S</w:t>
      </w:r>
      <w:r>
        <w:t>D</w:t>
      </w:r>
      <w:r w:rsidR="0046687A">
        <w:t>)</w:t>
      </w:r>
      <w:r w:rsidR="009F7E82">
        <w:t xml:space="preserve"> </w:t>
      </w:r>
      <w:r w:rsidR="00821DC0">
        <w:t>har frågat mig</w:t>
      </w:r>
      <w:r w:rsidR="001609C7">
        <w:t xml:space="preserve"> </w:t>
      </w:r>
      <w:r>
        <w:t xml:space="preserve">om regeringen avser </w:t>
      </w:r>
      <w:r w:rsidRPr="00CE575D">
        <w:t>använda sig av biståndet för att pressa den iranska regimen eller på annat sätt, exempelvis med ekonomiska medel, stödja oppositionella i</w:t>
      </w:r>
      <w:r>
        <w:t xml:space="preserve"> </w:t>
      </w:r>
      <w:r w:rsidRPr="00CE575D">
        <w:t>Iran.</w:t>
      </w:r>
    </w:p>
    <w:p w:rsidR="00431821" w:rsidP="001B7AD9">
      <w:pPr>
        <w:autoSpaceDE w:val="0"/>
        <w:autoSpaceDN w:val="0"/>
        <w:adjustRightInd w:val="0"/>
        <w:spacing w:after="0"/>
      </w:pPr>
      <w:r w:rsidRPr="00CE575D">
        <w:t xml:space="preserve"> </w:t>
      </w:r>
    </w:p>
    <w:p w:rsidR="005322B4" w:rsidP="001B7AD9">
      <w:pPr>
        <w:pStyle w:val="BodyText"/>
        <w:spacing w:after="0"/>
      </w:pPr>
      <w:r w:rsidRPr="0013166E">
        <w:t>Som framfört</w:t>
      </w:r>
      <w:r w:rsidR="00CE575D">
        <w:t>s</w:t>
      </w:r>
      <w:r w:rsidRPr="0013166E">
        <w:t xml:space="preserve"> i </w:t>
      </w:r>
      <w:r w:rsidR="00CE575D">
        <w:t xml:space="preserve">Utrikesminister Lindes </w:t>
      </w:r>
      <w:r w:rsidRPr="0013166E">
        <w:t xml:space="preserve">interpellationsdebatter, och även i svar på flera riksdagsfrågor – </w:t>
      </w:r>
      <w:r w:rsidRPr="0013166E">
        <w:t>bl.a.</w:t>
      </w:r>
      <w:r w:rsidRPr="0013166E">
        <w:t xml:space="preserve"> 44, 50, 142, 273, 325, 549, 1046, 1060, 1506, 1871, 2435, 3004, 3100, 3343</w:t>
      </w:r>
      <w:r w:rsidR="00CE575D">
        <w:t>, 3372 och 3384</w:t>
      </w:r>
      <w:r w:rsidRPr="0013166E">
        <w:t xml:space="preserve"> under nuvarande riksdagsår – är läget vad gäller de mänskliga rättigheterna i Iran fortsatt mycket allvarligt</w:t>
      </w:r>
      <w:r w:rsidR="00395EA4">
        <w:t>. R</w:t>
      </w:r>
      <w:r w:rsidRPr="0013166E">
        <w:t xml:space="preserve">egeringen lyfter regelbundet </w:t>
      </w:r>
      <w:r w:rsidR="00395EA4">
        <w:t>MR-situationen</w:t>
      </w:r>
      <w:r w:rsidRPr="0013166E">
        <w:t xml:space="preserve"> i </w:t>
      </w:r>
      <w:r w:rsidR="00F16F54">
        <w:t>Iran i b</w:t>
      </w:r>
      <w:r w:rsidRPr="0013166E" w:rsidR="00F16F54">
        <w:t xml:space="preserve">ilaterala </w:t>
      </w:r>
      <w:r w:rsidRPr="0013166E">
        <w:t>kontakter på olika nivåer</w:t>
      </w:r>
      <w:r w:rsidR="008453E9">
        <w:t xml:space="preserve">. </w:t>
      </w:r>
      <w:r w:rsidRPr="00431821" w:rsidR="00D42EAC">
        <w:t>Skyddet av och respekten för mänskliga rättigheter är central i Sveriges relation med Iran</w:t>
      </w:r>
      <w:r w:rsidR="00D42EAC">
        <w:t xml:space="preserve">. </w:t>
      </w:r>
    </w:p>
    <w:p w:rsidR="008A6A9C" w:rsidP="001B7AD9">
      <w:pPr>
        <w:spacing w:after="0"/>
      </w:pPr>
    </w:p>
    <w:p w:rsidR="008A6A9C" w:rsidP="001B7AD9">
      <w:r>
        <w:t xml:space="preserve">Sverige har inget bilateralt utvecklingssamarbete med Iran. </w:t>
      </w:r>
      <w:r w:rsidR="00F16F54">
        <w:t xml:space="preserve">Däremot utgör Sverige en av de största kärnstödsgivarna till FN:s </w:t>
      </w:r>
      <w:r w:rsidRPr="00CA7547" w:rsidR="00F16F54">
        <w:t>utvecklings- och humanitära organisationer.</w:t>
      </w:r>
      <w:r w:rsidR="00CA7547">
        <w:t xml:space="preserve"> </w:t>
      </w:r>
      <w:r w:rsidRPr="00CA7547" w:rsidR="00C51301">
        <w:t xml:space="preserve">Flera av organisationerna har </w:t>
      </w:r>
      <w:r w:rsidRPr="00EC12FE" w:rsidR="00C51301">
        <w:t>biståndsverksamhet i Iran, till gagn för de människor som bor i Iran</w:t>
      </w:r>
      <w:r w:rsidR="00EC12FE">
        <w:t xml:space="preserve">, inklusive </w:t>
      </w:r>
      <w:r>
        <w:t xml:space="preserve">afghanska </w:t>
      </w:r>
      <w:r w:rsidR="00EC12FE">
        <w:t>flyktingar</w:t>
      </w:r>
      <w:r>
        <w:t xml:space="preserve"> till Iran</w:t>
      </w:r>
      <w:r w:rsidRPr="00EC12FE" w:rsidR="00C51301">
        <w:t>.</w:t>
      </w:r>
    </w:p>
    <w:p w:rsidR="00DA0C03" w:rsidRPr="00DA0C03" w:rsidP="001B7AD9">
      <w:pPr>
        <w:pStyle w:val="BodyText"/>
      </w:pPr>
      <w:r>
        <w:t>Eftersom frågeställaren, liksom i fråga 3100 till utrikesminister Linde, nämner regeringens demokrati</w:t>
      </w:r>
      <w:r w:rsidR="00D80C16">
        <w:t xml:space="preserve">fokus, </w:t>
      </w:r>
      <w:r>
        <w:t xml:space="preserve">kan </w:t>
      </w:r>
      <w:r w:rsidR="00D80C16">
        <w:t xml:space="preserve">jag hänvisa till svaret på </w:t>
      </w:r>
      <w:r w:rsidR="00E435E7">
        <w:t xml:space="preserve">3100 </w:t>
      </w:r>
      <w:r w:rsidR="00D80C16">
        <w:t>om hur regeringen</w:t>
      </w:r>
      <w:r>
        <w:t xml:space="preserve"> på olika sätt</w:t>
      </w:r>
      <w:r w:rsidR="00C82B92">
        <w:t xml:space="preserve"> inom ramen för demokratisatsningen</w:t>
      </w:r>
      <w:r>
        <w:t xml:space="preserve"> </w:t>
      </w:r>
      <w:r w:rsidR="00D80C16">
        <w:t xml:space="preserve">verkar för att </w:t>
      </w:r>
      <w:r>
        <w:t xml:space="preserve">främja demokratiska styrelseskick, politiska system med konkurrerande politiska partier, samt att säkerställa respekten för rättsstatens principer. Att främja och skydda allas åtnjutande av mänskliga rättigheter är centralt i detta arbete. </w:t>
      </w:r>
    </w:p>
    <w:p w:rsidR="00C17B82" w:rsidP="001B7AD9">
      <w:pPr>
        <w:pStyle w:val="BodyText"/>
      </w:pPr>
      <w:r w:rsidRPr="000E6579">
        <w:t xml:space="preserve">Stockholm den </w:t>
      </w:r>
      <w:r w:rsidR="001B7AD9">
        <w:t>13</w:t>
      </w:r>
      <w:r w:rsidRPr="000E6579" w:rsidR="00821DC0">
        <w:t xml:space="preserve"> </w:t>
      </w:r>
      <w:r w:rsidR="0013166E">
        <w:t>augusti</w:t>
      </w:r>
      <w:r w:rsidRPr="000E6579" w:rsidR="00821DC0">
        <w:t xml:space="preserve"> 202</w:t>
      </w:r>
      <w:r w:rsidR="0005428D">
        <w:t>1</w:t>
      </w:r>
    </w:p>
    <w:p w:rsidR="001B7AD9" w:rsidP="001B7AD9">
      <w:pPr>
        <w:pStyle w:val="BodyText"/>
      </w:pPr>
    </w:p>
    <w:p w:rsidR="006A07AA" w:rsidP="001B7AD9">
      <w:pPr>
        <w:pStyle w:val="BodyText"/>
      </w:pPr>
      <w:r>
        <w:t xml:space="preserve">Per </w:t>
      </w:r>
      <w:r w:rsidR="00C13054">
        <w:t>Ols</w:t>
      </w:r>
      <w:r>
        <w:t>son Fridh</w:t>
      </w:r>
    </w:p>
    <w:sectPr w:rsidSect="00F3710B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E564AA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AB36F7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8C611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8C6115" w:rsidRPr="00F53AEA" w:rsidP="00C26068">
          <w:pPr>
            <w:pStyle w:val="Footer"/>
          </w:pPr>
        </w:p>
      </w:tc>
      <w:tc>
        <w:tcPr>
          <w:tcW w:w="4451" w:type="dxa"/>
        </w:tcPr>
        <w:p w:rsidR="008C6115" w:rsidRPr="008C6115" w:rsidP="00F53AEA">
          <w:pPr>
            <w:pStyle w:val="Footer"/>
            <w:rPr>
              <w:lang w:val="de-DE"/>
            </w:rPr>
          </w:pPr>
        </w:p>
      </w:tc>
    </w:tr>
  </w:tbl>
  <w:p w:rsidR="00093408" w:rsidRPr="008C6115">
    <w:pPr>
      <w:pStyle w:val="Footer"/>
      <w:rPr>
        <w:sz w:val="2"/>
        <w:szCs w:val="2"/>
        <w:lang w:val="de-DE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656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432"/>
      <w:gridCol w:w="3111"/>
      <w:gridCol w:w="1113"/>
    </w:tblGrid>
    <w:tr w:rsidTr="00F3710B">
      <w:tblPrEx>
        <w:tblW w:w="9656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9"/>
      </w:trPr>
      <w:tc>
        <w:tcPr>
          <w:tcW w:w="5432" w:type="dxa"/>
        </w:tcPr>
        <w:p w:rsidR="008C6115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Content>
          <w:tc>
            <w:tcPr>
              <w:tcW w:w="3111" w:type="dxa"/>
              <w:vAlign w:val="bottom"/>
            </w:tcPr>
            <w:p w:rsidR="008C6115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13" w:type="dxa"/>
        </w:tcPr>
        <w:p w:rsidR="008C6115" w:rsidP="005A703A">
          <w:pPr>
            <w:pStyle w:val="Header"/>
          </w:pPr>
        </w:p>
      </w:tc>
    </w:tr>
    <w:tr w:rsidTr="00F3710B">
      <w:tblPrEx>
        <w:tblW w:w="965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06"/>
      </w:trPr>
      <w:tc>
        <w:tcPr>
          <w:tcW w:w="5432" w:type="dxa"/>
        </w:tcPr>
        <w:p w:rsidR="008C611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5" name="Bildobjekt 5" descr="C:\ProgramData\RK-IT\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1" w:type="dxa"/>
        </w:tcPr>
        <w:p w:rsidR="008C6115" w:rsidRPr="00710A6C" w:rsidP="00EE3C0F">
          <w:pPr>
            <w:pStyle w:val="Header"/>
            <w:rPr>
              <w:b/>
            </w:rPr>
          </w:pPr>
        </w:p>
        <w:p w:rsidR="008C6115" w:rsidP="00EE3C0F">
          <w:pPr>
            <w:pStyle w:val="Header"/>
          </w:pPr>
        </w:p>
        <w:p w:rsidR="008C6115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7B5D869961BB432386DD1F75F206DB2B"/>
            </w:placeholder>
            <w:dataBinding w:xpath="/ns0:DocumentInfo[1]/ns0:BaseInfo[1]/ns0:HeaderDate[1]" w:storeItemID="{D21351B5-CAEF-4298-889E-54DB87F3D900}" w:prefixMappings="xmlns:ns0='http://lp/documentinfo/RK' "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8C6115" w:rsidP="00EE3C0F">
              <w:pPr>
                <w:pStyle w:val="Header"/>
              </w:pPr>
              <w:r>
                <w:t>UD2021/</w:t>
              </w:r>
              <w:r w:rsidR="00F3710B">
                <w:t>11067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793157ED39FE4E86855A2A6D9DA6E721"/>
            </w:placeholder>
            <w:showingPlcHdr/>
            <w:dataBinding w:xpath="/ns0:DocumentInfo[1]/ns0:BaseInfo[1]/ns0:Dnr[1]" w:storeItemID="{D21351B5-CAEF-4298-889E-54DB87F3D900}" w:prefixMappings="xmlns:ns0='http://lp/documentinfo/RK' "/>
            <w:text/>
          </w:sdtPr>
          <w:sdtContent>
            <w:p w:rsidR="008C611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3229D992ADC74C209DC8E644BC8C548B"/>
            </w:placeholder>
            <w:showingPlcHdr/>
            <w:dataBinding w:xpath="/ns0:DocumentInfo[1]/ns0:BaseInfo[1]/ns0:DocNumber[1]" w:storeItemID="{D21351B5-CAEF-4298-889E-54DB87F3D900}" w:prefixMappings="xmlns:ns0='http://lp/documentinfo/RK' "/>
            <w:text/>
          </w:sdtPr>
          <w:sdtContent>
            <w:p w:rsidR="008C611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C6115" w:rsidP="00EE3C0F">
          <w:pPr>
            <w:pStyle w:val="Header"/>
          </w:pPr>
        </w:p>
      </w:tc>
      <w:tc>
        <w:tcPr>
          <w:tcW w:w="1113" w:type="dxa"/>
        </w:tcPr>
        <w:p w:rsidR="008C6115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xpath="/ns0:DocumentInfo[1]/ns0:BaseInfo[1]/ns0:Appendix[1]" w:storeItemID="{D21351B5-CAEF-4298-889E-54DB87F3D900}" w:prefixMappings="xmlns:ns0='http://lp/documentinfo/RK' "/>
            <w:text/>
          </w:sdtPr>
          <w:sdtContent>
            <w:p w:rsidR="008C6115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F3710B">
      <w:tblPrEx>
        <w:tblW w:w="965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90"/>
      </w:trPr>
      <w:tc>
        <w:tcPr>
          <w:tcW w:w="5432" w:type="dxa"/>
          <w:tcMar>
            <w:right w:w="1134" w:type="dxa"/>
          </w:tcMar>
        </w:tcPr>
        <w:p w:rsidR="00016EB5" w:rsidRPr="00016EB5" w:rsidP="00340DE0">
          <w:pPr>
            <w:pStyle w:val="Header"/>
            <w:rPr>
              <w:b/>
            </w:rPr>
          </w:pPr>
          <w:r w:rsidRPr="00016EB5">
            <w:rPr>
              <w:b/>
            </w:rPr>
            <w:t>Utrikesdepartementet</w:t>
          </w:r>
        </w:p>
        <w:p w:rsidR="009017A9" w:rsidP="00EC7926">
          <w:pPr>
            <w:pStyle w:val="Header"/>
          </w:pPr>
          <w:r>
            <w:t>Statsrådet Olsson Fridh</w:t>
          </w:r>
        </w:p>
        <w:p w:rsidR="001B7AD9" w:rsidP="00EC7926">
          <w:pPr>
            <w:pStyle w:val="Header"/>
          </w:pPr>
        </w:p>
        <w:p w:rsidR="001B7AD9" w:rsidRPr="001B7AD9" w:rsidP="00EC7926">
          <w:pPr>
            <w:pStyle w:val="Header"/>
          </w:pPr>
          <w:r w:rsidRPr="001B7AD9">
            <w:rPr>
              <w:lang w:eastAsia="sv-SE"/>
            </w:rPr>
            <w:br/>
          </w:r>
        </w:p>
        <w:p w:rsidR="009017A9" w:rsidRPr="001B7AD9" w:rsidP="009017A9">
          <w:pPr>
            <w:rPr>
              <w:rFonts w:asciiTheme="majorHAnsi" w:hAnsiTheme="majorHAnsi"/>
              <w:sz w:val="19"/>
            </w:rPr>
          </w:pPr>
        </w:p>
        <w:p w:rsidR="009017A9" w:rsidRPr="001B7AD9" w:rsidP="009017A9"/>
      </w:tc>
      <w:tc>
        <w:tcPr>
          <w:tcW w:w="3111" w:type="dxa"/>
        </w:tcPr>
        <w:sdt>
          <w:sdtPr>
            <w:alias w:val="Recipient"/>
            <w:tag w:val="ccRKShow_Recipient"/>
            <w:id w:val="-934290281"/>
            <w:placeholder>
              <w:docPart w:val="44F5B5A6100844E98574A23558FB5116"/>
            </w:placeholder>
            <w:dataBinding w:xpath="/ns0:DocumentInfo[1]/ns0:BaseInfo[1]/ns0:Recipient[1]" w:storeItemID="{D21351B5-CAEF-4298-889E-54DB87F3D900}" w:prefixMappings="xmlns:ns0='http://lp/documentinfo/RK' "/>
            <w:text w:multiLine="1"/>
          </w:sdtPr>
          <w:sdtContent>
            <w:p w:rsidR="008C6115" w:rsidP="00547B89">
              <w:pPr>
                <w:pStyle w:val="Header"/>
              </w:pPr>
              <w:r>
                <w:t>Till riksdagen</w:t>
              </w:r>
            </w:p>
          </w:sdtContent>
        </w:sdt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RPr="001E61F9" w:rsidP="001E61F9"/>
      </w:tc>
      <w:tc>
        <w:tcPr>
          <w:tcW w:w="1113" w:type="dxa"/>
        </w:tcPr>
        <w:p w:rsidR="008C611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A30554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6">
    <w:nsid w:val="1F1071E0"/>
    <w:multiLevelType w:val="multilevel"/>
    <w:tmpl w:val="BC9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88532F"/>
    <w:multiLevelType w:val="multilevel"/>
    <w:tmpl w:val="1B563932"/>
    <w:numStyleLink w:val="RKNumreradlista"/>
  </w:abstractNum>
  <w:abstractNum w:abstractNumId="18">
    <w:nsid w:val="25A6005F"/>
    <w:multiLevelType w:val="hybridMultilevel"/>
    <w:tmpl w:val="CB10B9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AB05199"/>
    <w:multiLevelType w:val="multilevel"/>
    <w:tmpl w:val="186C6512"/>
    <w:numStyleLink w:val="Strecklistan"/>
  </w:abstractNum>
  <w:abstractNum w:abstractNumId="20">
    <w:nsid w:val="2BE361F1"/>
    <w:multiLevelType w:val="multilevel"/>
    <w:tmpl w:val="1B563932"/>
    <w:numStyleLink w:val="RKNumreradlista"/>
  </w:abstractNum>
  <w:abstractNum w:abstractNumId="21">
    <w:nsid w:val="2C9B0453"/>
    <w:multiLevelType w:val="multilevel"/>
    <w:tmpl w:val="1A20A4CA"/>
    <w:numStyleLink w:val="RKPunktlista"/>
  </w:abstractNum>
  <w:abstractNum w:abstractNumId="22">
    <w:nsid w:val="2ECF6BA1"/>
    <w:multiLevelType w:val="multilevel"/>
    <w:tmpl w:val="1B563932"/>
    <w:numStyleLink w:val="RKNumreradlista"/>
  </w:abstractNum>
  <w:abstractNum w:abstractNumId="23">
    <w:nsid w:val="2F604539"/>
    <w:multiLevelType w:val="multilevel"/>
    <w:tmpl w:val="1B563932"/>
    <w:numStyleLink w:val="RKNumreradlista"/>
  </w:abstractNum>
  <w:abstractNum w:abstractNumId="24">
    <w:nsid w:val="348522EF"/>
    <w:multiLevelType w:val="multilevel"/>
    <w:tmpl w:val="1B563932"/>
    <w:numStyleLink w:val="RKNumreradlista"/>
  </w:abstractNum>
  <w:abstractNum w:abstractNumId="25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D3D0E02"/>
    <w:multiLevelType w:val="multilevel"/>
    <w:tmpl w:val="1B563932"/>
    <w:numStyleLink w:val="RKNumreradlista"/>
  </w:abstractNum>
  <w:abstractNum w:abstractNumId="27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270774A"/>
    <w:multiLevelType w:val="multilevel"/>
    <w:tmpl w:val="1B563932"/>
    <w:numStyleLink w:val="RKNumreradlista"/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3"/>
  </w:num>
  <w:num w:numId="9">
    <w:abstractNumId w:val="12"/>
  </w:num>
  <w:num w:numId="10">
    <w:abstractNumId w:val="20"/>
  </w:num>
  <w:num w:numId="11">
    <w:abstractNumId w:val="24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2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6"/>
  </w:num>
  <w:num w:numId="27">
    <w:abstractNumId w:val="38"/>
  </w:num>
  <w:num w:numId="28">
    <w:abstractNumId w:val="21"/>
  </w:num>
  <w:num w:numId="29">
    <w:abstractNumId w:val="19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8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basedOn w:val="DefaultParagraphFon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7B5D869961BB432386DD1F75F206D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3D11E-EB38-4139-8958-5E8224268EAA}"/>
      </w:docPartPr>
      <w:docPartBody>
        <w:p w:rsidR="00EC6976" w:rsidP="00D7316F">
          <w:pPr>
            <w:pStyle w:val="7B5D869961BB432386DD1F75F206DB2B"/>
          </w:pPr>
          <w:r>
            <w:t xml:space="preserve"> </w:t>
          </w:r>
        </w:p>
      </w:docPartBody>
    </w:docPart>
    <w:docPart>
      <w:docPartPr>
        <w:name w:val="793157ED39FE4E86855A2A6D9DA6E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1830B-7CD2-42F2-9FE9-FA98D1050C60}"/>
      </w:docPartPr>
      <w:docPartBody>
        <w:p w:rsidR="00EC6976" w:rsidP="00D7316F">
          <w:pPr>
            <w:pStyle w:val="793157ED39FE4E86855A2A6D9DA6E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29D992ADC74C209DC8E644BC8C5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372AC-B3A3-4D08-8FA5-DCD025091A7F}"/>
      </w:docPartPr>
      <w:docPartBody>
        <w:p w:rsidR="00EC6976" w:rsidP="00D7316F">
          <w:pPr>
            <w:pStyle w:val="3229D992ADC74C209DC8E644BC8C54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P="00D7316F">
          <w:pPr>
            <w:pStyle w:val="40FFD34D4CDD4CB6A3EB2B13616016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P="00D7316F">
          <w:pPr>
            <w:pStyle w:val="44F5B5A6100844E98574A23558FB511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ceholderText">
    <w:name w:val="Placeholder Text"/>
    <w:basedOn w:val="DefaultParagraphFon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1045e396-6feb-432c-9491-9bbb0d165a97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>UD2021/11067</HeaderDate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A6D70-5C3B-4683-9F88-795F77973036}"/>
</file>

<file path=customXml/itemProps2.xml><?xml version="1.0" encoding="utf-8"?>
<ds:datastoreItem xmlns:ds="http://schemas.openxmlformats.org/officeDocument/2006/customXml" ds:itemID="{8F6995C4-F964-4179-8732-2657A622AFED}"/>
</file>

<file path=customXml/itemProps3.xml><?xml version="1.0" encoding="utf-8"?>
<ds:datastoreItem xmlns:ds="http://schemas.openxmlformats.org/officeDocument/2006/customXml" ds:itemID="{D21351B5-CAEF-4298-889E-54DB87F3D900}"/>
</file>

<file path=customXml/itemProps4.xml><?xml version="1.0" encoding="utf-8"?>
<ds:datastoreItem xmlns:ds="http://schemas.openxmlformats.org/officeDocument/2006/customXml" ds:itemID="{FEB69A5C-D19F-4005-B1C5-796431AEAB20}"/>
</file>

<file path=customXml/itemProps5.xml><?xml version="1.0" encoding="utf-8"?>
<ds:datastoreItem xmlns:ds="http://schemas.openxmlformats.org/officeDocument/2006/customXml" ds:itemID="{9031D10E-3873-4010-BAFF-F932820F5E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256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3390 av Markus Wiechel (SD) Svenskt stöd till iransk opposition.docx</dc:title>
  <cp:revision>2</cp:revision>
  <cp:lastPrinted>2019-08-22T12:32:00Z</cp:lastPrinted>
  <dcterms:created xsi:type="dcterms:W3CDTF">2021-08-13T12:16:00Z</dcterms:created>
  <dcterms:modified xsi:type="dcterms:W3CDTF">2021-08-13T12:16:00Z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epartementsenhet">
    <vt:lpwstr/>
  </property>
  <property fmtid="{D5CDD505-2E9C-101B-9397-08002B2CF9AE}" pid="6" name="Order">
    <vt:r8>5697500</vt:r8>
  </property>
  <property fmtid="{D5CDD505-2E9C-101B-9397-08002B2CF9AE}" pid="7" name="Organisation">
    <vt:lpwstr/>
  </property>
  <property fmtid="{D5CDD505-2E9C-101B-9397-08002B2CF9AE}" pid="8" name="_dlc_DocIdItemGuid">
    <vt:lpwstr>0e8cd073-a01e-4923-9aa9-982416ba94e4</vt:lpwstr>
  </property>
</Properties>
</file>