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9D4" w:rsidRPr="005979D4" w:rsidRDefault="005979D4">
      <w:pPr>
        <w:pStyle w:val="Frslagsrubrik"/>
      </w:pPr>
      <w:r w:rsidRPr="005979D4">
        <w:t>Förslag till riksdagsbeslut</w:t>
      </w:r>
    </w:p>
    <w:p w:rsidR="005979D4" w:rsidRPr="005979D4" w:rsidRDefault="005979D4">
      <w:pPr>
        <w:pStyle w:val="Hemstlatt"/>
        <w:ind w:left="0"/>
      </w:pPr>
      <w:r w:rsidRPr="005979D4">
        <w:t>Riksdagen tillkännager för regeringen som sin mening vad som anförs i motionen om IT och kultur.</w:t>
      </w:r>
    </w:p>
    <w:p w:rsidR="005979D4" w:rsidRPr="005979D4" w:rsidRDefault="005979D4">
      <w:pPr>
        <w:pStyle w:val="Rubrik1"/>
      </w:pPr>
      <w:r w:rsidRPr="005979D4">
        <w:t>Motivering</w:t>
      </w:r>
    </w:p>
    <w:p w:rsidR="005979D4" w:rsidRPr="005979D4" w:rsidRDefault="005979D4">
      <w:r w:rsidRPr="005979D4">
        <w:t>Vår historia engagerar ett stort antal människor och blir allt viktigare för vårt samhälle. Vårt svenska kulturarv är angeläget för oss idag och centralt att bevara för framtida generationer. Det behöver regelbundet utvecklas med hög kvalitet.</w:t>
      </w:r>
    </w:p>
    <w:p w:rsidR="005979D4" w:rsidRPr="005979D4" w:rsidRDefault="005979D4">
      <w:pPr>
        <w:pStyle w:val="Normaltindrag"/>
      </w:pPr>
      <w:r w:rsidRPr="005979D4">
        <w:t>Kulturarvet kan även erbjuda många en spännande yrkeskarriär. I denna utveckling spelar IT en nyckelroll. IT blir alltmer en kulturbärare och skapar incitament för nya kulturformer, såsom Youtube. En ”tvåvägskultur” håller på att breda ut sig. Vi lyssnar och tittar inte längre enbart på existerande verk, utan vi skapar numera även innehållet i kulturen.</w:t>
      </w:r>
    </w:p>
    <w:p w:rsidR="005979D4" w:rsidRPr="005979D4" w:rsidRDefault="005979D4">
      <w:pPr>
        <w:pStyle w:val="Normaltindrag"/>
      </w:pPr>
      <w:r w:rsidRPr="005979D4">
        <w:t>Nämnda utveckling ställer i sin tur nya krav på kulturpolitiken. För det fö</w:t>
      </w:r>
      <w:r w:rsidRPr="005979D4">
        <w:t>r</w:t>
      </w:r>
      <w:r w:rsidRPr="005979D4">
        <w:t>sta måste statsmakten skapa neutrala marknadsvillkor. För det andra måste kulturarvet digitaliseras, så att kulturarvet kan tillgängliggöras för ännu fler människor. Inte minst yngre generationer efterfrågar kultur via nya medier. Oxford Text Archive var pionjärer på området och utvecklade tidigt en metod inom vetenskapliga sammanhang för att spara dokument ”för evigt” med hjälp av digital teknik. Metoden innebär att skiftliga dokument kan sparas i en version som gör det möjligt att läsa dokumenten oberoen</w:t>
      </w:r>
      <w:r w:rsidRPr="005979D4">
        <w:t>de av morgondagens programvaror.</w:t>
      </w:r>
    </w:p>
    <w:p w:rsidR="005979D4" w:rsidRPr="005979D4" w:rsidRDefault="005979D4">
      <w:pPr>
        <w:pStyle w:val="Normaltindrag"/>
      </w:pPr>
      <w:r w:rsidRPr="005979D4">
        <w:t xml:space="preserve">Inom ramen för det så kallade Accessprojektet har en omfattande satsning gjorts för att vårda, bevara och tillgängliggöra kulturinstitutioners samlingar. Sammanlagt har 643 miljoner kronor, exklusive några mindre ”olika anslag”, gått till att tillgängliggöra kulturarvet åren 2006–2009. Enligt Kulturrådet är det emellertid oklart hur stor andel som gått till just digitaliseringsarbeten, då </w:t>
      </w:r>
      <w:r w:rsidRPr="005979D4">
        <w:lastRenderedPageBreak/>
        <w:t>Accessprojektet även har innefattat en rad sysselsättningsprojekt. Det är cen</w:t>
      </w:r>
      <w:r w:rsidRPr="005979D4">
        <w:t>t</w:t>
      </w:r>
      <w:r w:rsidRPr="005979D4">
        <w:t>ralt att verksamheten med att tillgängliggöra kulturarvet fortsätter samt att andelen för digitaliseringsarbeten anges. Arbetet behöver även breddas, så att ännu fler kulturinstitutioner och deras material omfattas. Även äldre arkiv bör inkluderas och tillgängliggöras genom nya medier. Ett framstående projekt inom digitaliseringsarbetet utgörs av Riksantikvarieämbetets projekt Kultu</w:t>
      </w:r>
      <w:r w:rsidRPr="005979D4">
        <w:t>r</w:t>
      </w:r>
      <w:r w:rsidRPr="005979D4">
        <w:t>arv 2.0.</w:t>
      </w:r>
    </w:p>
    <w:p w:rsidR="005979D4" w:rsidRPr="005979D4" w:rsidRDefault="005979D4">
      <w:pPr>
        <w:pStyle w:val="Normaltindrag"/>
      </w:pPr>
      <w:r w:rsidRPr="005979D4">
        <w:t>Arbetet med digitaliseringen av kultura</w:t>
      </w:r>
      <w:r w:rsidRPr="005979D4">
        <w:t>rvet måste intensifieras och sa</w:t>
      </w:r>
      <w:r w:rsidRPr="005979D4">
        <w:t>m</w:t>
      </w:r>
      <w:r w:rsidRPr="005979D4">
        <w:t>ordnas. Vi behöver dessutom en sammanhållen svensk kulturportal som sa</w:t>
      </w:r>
      <w:r w:rsidRPr="005979D4">
        <w:t>m</w:t>
      </w:r>
      <w:r w:rsidRPr="005979D4">
        <w:t>lar länkar till alla museer och konstverk som är digitaliserade.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9D4">
        <w:trPr>
          <w:cantSplit/>
        </w:trPr>
        <w:tc>
          <w:tcPr>
            <w:tcW w:w="3046" w:type="dxa"/>
          </w:tcPr>
          <w:p w:rsidR="005979D4" w:rsidRPr="005979D4" w:rsidRDefault="005979D4">
            <w:pPr>
              <w:pStyle w:val="UnderskriftDatum"/>
              <w:spacing w:before="240"/>
            </w:pPr>
            <w:r w:rsidRPr="005979D4">
              <w:t>Stockholm den 18 september 2009</w:t>
            </w:r>
          </w:p>
        </w:tc>
        <w:tc>
          <w:tcPr>
            <w:tcW w:w="3047" w:type="dxa"/>
          </w:tcPr>
          <w:p w:rsidR="005979D4" w:rsidRPr="005979D4" w:rsidRDefault="005979D4">
            <w:pPr>
              <w:pStyle w:val="Underskrifter"/>
              <w:spacing w:before="240"/>
            </w:pPr>
          </w:p>
        </w:tc>
      </w:tr>
      <w:tr w:rsidR="00000000" w:rsidRPr="005979D4">
        <w:trPr>
          <w:cantSplit/>
        </w:trPr>
        <w:tc>
          <w:tcPr>
            <w:tcW w:w="3046" w:type="dxa"/>
          </w:tcPr>
          <w:p w:rsidR="005979D4" w:rsidRPr="005979D4" w:rsidRDefault="005979D4">
            <w:pPr>
              <w:pStyle w:val="Underskrifter"/>
            </w:pPr>
            <w:r w:rsidRPr="005979D4">
              <w:t>Eliza Roszkowska Öberg (m)</w:t>
            </w:r>
          </w:p>
        </w:tc>
        <w:tc>
          <w:tcPr>
            <w:tcW w:w="3046" w:type="dxa"/>
          </w:tcPr>
          <w:p w:rsidR="005979D4" w:rsidRPr="005979D4" w:rsidRDefault="005979D4">
            <w:pPr>
              <w:pStyle w:val="Underskrifter"/>
            </w:pPr>
          </w:p>
        </w:tc>
      </w:tr>
    </w:tbl>
    <w:p w:rsidR="005979D4" w:rsidRPr="005979D4" w:rsidRDefault="005979D4">
      <w:pPr>
        <w:pStyle w:val="Normaltindrag"/>
      </w:pPr>
    </w:p>
    <w:sectPr w:rsidR="00000000" w:rsidRPr="005979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9D4" w:rsidRPr="005979D4" w:rsidRDefault="005979D4">
      <w:r w:rsidRPr="005979D4">
        <w:separator/>
      </w:r>
    </w:p>
  </w:endnote>
  <w:endnote w:type="continuationSeparator" w:id="0">
    <w:p w:rsidR="005979D4" w:rsidRPr="005979D4" w:rsidRDefault="005979D4">
      <w:r w:rsidRPr="005979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Sidfot"/>
    </w:pPr>
    <w:r w:rsidRPr="005979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552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D4" w:rsidRDefault="005979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9D4" w:rsidRDefault="005979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Sidfot"/>
    </w:pPr>
    <w:r w:rsidRPr="005979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463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D4" w:rsidRDefault="005979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9D4" w:rsidRDefault="005979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Sidfot"/>
    </w:pPr>
    <w:r w:rsidRPr="005979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135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D4" w:rsidRDefault="005979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9D4" w:rsidRDefault="005979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9D4" w:rsidRPr="005979D4" w:rsidRDefault="005979D4">
      <w:r w:rsidRPr="005979D4">
        <w:separator/>
      </w:r>
    </w:p>
  </w:footnote>
  <w:footnote w:type="continuationSeparator" w:id="0">
    <w:p w:rsidR="005979D4" w:rsidRPr="005979D4" w:rsidRDefault="005979D4">
      <w:r w:rsidRPr="005979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Sidhuvud"/>
    </w:pPr>
    <w:r w:rsidRPr="005979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293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D4" w:rsidRDefault="005979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9D4" w:rsidRDefault="005979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Sidhuvud"/>
    </w:pPr>
    <w:r w:rsidRPr="005979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153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D4" w:rsidRDefault="005979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9D4" w:rsidRDefault="005979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D4" w:rsidRPr="005979D4" w:rsidRDefault="005979D4">
    <w:pPr>
      <w:pStyle w:val="FSHNormal"/>
      <w:tabs>
        <w:tab w:val="right" w:pos="5840"/>
      </w:tabs>
    </w:pPr>
    <w:r w:rsidRPr="005979D4">
      <w:br/>
    </w:r>
    <w:r w:rsidRPr="005979D4">
      <w:fldChar w:fldCharType="begin" w:fldLock="1"/>
    </w:r>
    <w:r w:rsidRPr="005979D4">
      <w:instrText xml:space="preserve"> DOCPROPERTY</w:instrText>
    </w:r>
    <w:r w:rsidRPr="005979D4">
      <w:rPr>
        <w:sz w:val="18"/>
      </w:rPr>
      <w:instrText xml:space="preserve"> "YearUser" *\charformat </w:instrText>
    </w:r>
    <w:r w:rsidRPr="005979D4">
      <w:fldChar w:fldCharType="separate"/>
    </w:r>
    <w:r w:rsidRPr="005979D4">
      <w:t>2009/10</w:t>
    </w:r>
    <w:r w:rsidRPr="005979D4">
      <w:fldChar w:fldCharType="end"/>
    </w:r>
    <w:r w:rsidRPr="005979D4">
      <w:t xml:space="preserve"> </w:t>
    </w:r>
    <w:r w:rsidRPr="005979D4">
      <w:tab/>
      <w:t xml:space="preserve">mnr: </w:t>
    </w:r>
    <w:r w:rsidRPr="005979D4">
      <w:fldChar w:fldCharType="begin" w:fldLock="1"/>
    </w:r>
    <w:r w:rsidRPr="005979D4">
      <w:instrText xml:space="preserve"> DOCPROPERTY</w:instrText>
    </w:r>
    <w:r w:rsidRPr="005979D4">
      <w:rPr>
        <w:sz w:val="18"/>
      </w:rPr>
      <w:instrText xml:space="preserve"> "Motionsnummer" *\charformat </w:instrText>
    </w:r>
    <w:r w:rsidRPr="005979D4">
      <w:fldChar w:fldCharType="separate"/>
    </w:r>
    <w:r w:rsidRPr="005979D4">
      <w:t>Kr252</w:t>
    </w:r>
    <w:r w:rsidRPr="005979D4">
      <w:fldChar w:fldCharType="end"/>
    </w:r>
    <w:r w:rsidRPr="005979D4">
      <w:br/>
    </w:r>
    <w:r w:rsidRPr="005979D4">
      <w:fldChar w:fldCharType="begin" w:fldLock="1"/>
    </w:r>
    <w:r w:rsidRPr="005979D4">
      <w:instrText xml:space="preserve"> DOCPROPERTY</w:instrText>
    </w:r>
    <w:r w:rsidRPr="005979D4">
      <w:rPr>
        <w:sz w:val="18"/>
      </w:rPr>
      <w:instrText xml:space="preserve"> "Samling" *\charformat </w:instrText>
    </w:r>
    <w:r w:rsidRPr="005979D4">
      <w:fldChar w:fldCharType="end"/>
    </w:r>
    <w:r w:rsidRPr="005979D4">
      <w:tab/>
      <w:t xml:space="preserve">pnr: </w:t>
    </w:r>
    <w:r w:rsidRPr="005979D4">
      <w:fldChar w:fldCharType="begin" w:fldLock="1"/>
    </w:r>
    <w:r w:rsidRPr="005979D4">
      <w:instrText xml:space="preserve"> DOCPROPERTY</w:instrText>
    </w:r>
    <w:r w:rsidRPr="005979D4">
      <w:rPr>
        <w:sz w:val="18"/>
      </w:rPr>
      <w:instrText xml:space="preserve"> "Partinummer" *\charformat </w:instrText>
    </w:r>
    <w:r w:rsidRPr="005979D4">
      <w:fldChar w:fldCharType="separate"/>
    </w:r>
    <w:r w:rsidRPr="005979D4">
      <w:t>m1060</w:t>
    </w:r>
    <w:r w:rsidRPr="005979D4">
      <w:fldChar w:fldCharType="end"/>
    </w:r>
  </w:p>
  <w:p w:rsidR="005979D4" w:rsidRPr="005979D4" w:rsidRDefault="005979D4">
    <w:pPr>
      <w:pStyle w:val="FSHRub1"/>
    </w:pPr>
    <w:r w:rsidRPr="005979D4">
      <w:t>Motion till riksdagen</w:t>
    </w:r>
    <w:r w:rsidRPr="005979D4">
      <w:br/>
    </w:r>
    <w:r w:rsidRPr="005979D4">
      <w:fldChar w:fldCharType="begin" w:fldLock="1"/>
    </w:r>
    <w:r w:rsidRPr="005979D4">
      <w:instrText xml:space="preserve"> DOCPROPERTY "YearUser" *\charformat </w:instrText>
    </w:r>
    <w:r w:rsidRPr="005979D4">
      <w:fldChar w:fldCharType="separate"/>
    </w:r>
    <w:r w:rsidRPr="005979D4">
      <w:t>2009/10</w:t>
    </w:r>
    <w:r w:rsidRPr="005979D4">
      <w:fldChar w:fldCharType="end"/>
    </w:r>
    <w:r w:rsidRPr="005979D4">
      <w:t>:</w:t>
    </w:r>
    <w:r w:rsidRPr="005979D4">
      <w:fldChar w:fldCharType="begin" w:fldLock="1"/>
    </w:r>
    <w:r w:rsidRPr="005979D4">
      <w:instrText xml:space="preserve"> DOCPROPERTY "Motionsnummer" *\charformat </w:instrText>
    </w:r>
    <w:r w:rsidRPr="005979D4">
      <w:fldChar w:fldCharType="separate"/>
    </w:r>
    <w:r w:rsidRPr="005979D4">
      <w:t>Kr252</w:t>
    </w:r>
    <w:r w:rsidRPr="005979D4">
      <w:fldChar w:fldCharType="end"/>
    </w:r>
  </w:p>
  <w:p w:rsidR="005979D4" w:rsidRPr="005979D4" w:rsidRDefault="005979D4">
    <w:pPr>
      <w:pStyle w:val="FSHNormalS5"/>
    </w:pPr>
    <w:r w:rsidRPr="005979D4">
      <w:fldChar w:fldCharType="begin" w:fldLock="1"/>
    </w:r>
    <w:r w:rsidRPr="005979D4">
      <w:instrText xml:space="preserve"> DOCPROPERTY "MotionarText" *\charformat </w:instrText>
    </w:r>
    <w:r w:rsidRPr="005979D4">
      <w:fldChar w:fldCharType="separate"/>
    </w:r>
    <w:r w:rsidRPr="005979D4">
      <w:t>av Eliza Roszkowska Öberg (m)</w:t>
    </w:r>
    <w:r w:rsidRPr="005979D4">
      <w:fldChar w:fldCharType="end"/>
    </w:r>
    <w:r w:rsidRPr="005979D4">
      <w:br/>
    </w:r>
    <w:r w:rsidRPr="005979D4">
      <w:fldChar w:fldCharType="begin" w:fldLock="1"/>
    </w:r>
    <w:r w:rsidRPr="005979D4">
      <w:instrText xml:space="preserve"> DOCPROPERTY "SvarFrasKort" *\charformat </w:instrText>
    </w:r>
    <w:r w:rsidRPr="005979D4">
      <w:fldChar w:fldCharType="end"/>
    </w:r>
  </w:p>
  <w:p w:rsidR="005979D4" w:rsidRPr="005979D4" w:rsidRDefault="005979D4">
    <w:pPr>
      <w:pStyle w:val="FSHTitel"/>
    </w:pPr>
    <w:r w:rsidRPr="005979D4">
      <w:fldChar w:fldCharType="begin" w:fldLock="1"/>
    </w:r>
    <w:r w:rsidRPr="005979D4">
      <w:instrText xml:space="preserve"> DOCPROPERTY</w:instrText>
    </w:r>
    <w:r w:rsidRPr="005979D4">
      <w:rPr>
        <w:sz w:val="18"/>
      </w:rPr>
      <w:instrText xml:space="preserve"> "RubrikSvar" *\charformat </w:instrText>
    </w:r>
    <w:r w:rsidRPr="005979D4">
      <w:fldChar w:fldCharType="separate"/>
    </w:r>
    <w:r w:rsidRPr="005979D4">
      <w:t>IT och kultur</w:t>
    </w:r>
    <w:r w:rsidRPr="005979D4">
      <w:fldChar w:fldCharType="end"/>
    </w:r>
  </w:p>
  <w:p w:rsidR="005979D4" w:rsidRPr="005979D4" w:rsidRDefault="005979D4">
    <w:pPr>
      <w:pStyle w:val="Normal00"/>
    </w:pPr>
  </w:p>
  <w:p w:rsidR="005979D4" w:rsidRPr="005979D4" w:rsidRDefault="005979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4217414">
    <w:abstractNumId w:val="8"/>
  </w:num>
  <w:num w:numId="2" w16cid:durableId="828401746">
    <w:abstractNumId w:val="9"/>
  </w:num>
  <w:num w:numId="3" w16cid:durableId="1716001549">
    <w:abstractNumId w:val="8"/>
  </w:num>
  <w:num w:numId="4" w16cid:durableId="1755325007">
    <w:abstractNumId w:val="9"/>
  </w:num>
  <w:num w:numId="5" w16cid:durableId="1806697870">
    <w:abstractNumId w:val="13"/>
  </w:num>
  <w:num w:numId="6" w16cid:durableId="1294286523">
    <w:abstractNumId w:val="10"/>
  </w:num>
  <w:num w:numId="7" w16cid:durableId="1270508414">
    <w:abstractNumId w:val="11"/>
  </w:num>
  <w:num w:numId="8" w16cid:durableId="2124298799">
    <w:abstractNumId w:val="12"/>
  </w:num>
  <w:num w:numId="9" w16cid:durableId="1717126154">
    <w:abstractNumId w:val="8"/>
  </w:num>
  <w:num w:numId="10" w16cid:durableId="1848598109">
    <w:abstractNumId w:val="3"/>
  </w:num>
  <w:num w:numId="11" w16cid:durableId="1434790163">
    <w:abstractNumId w:val="2"/>
  </w:num>
  <w:num w:numId="12" w16cid:durableId="1794520295">
    <w:abstractNumId w:val="1"/>
  </w:num>
  <w:num w:numId="13" w16cid:durableId="1382485328">
    <w:abstractNumId w:val="0"/>
  </w:num>
  <w:num w:numId="14" w16cid:durableId="1467313974">
    <w:abstractNumId w:val="9"/>
  </w:num>
  <w:num w:numId="15" w16cid:durableId="839854742">
    <w:abstractNumId w:val="7"/>
  </w:num>
  <w:num w:numId="16" w16cid:durableId="86342550">
    <w:abstractNumId w:val="6"/>
  </w:num>
  <w:num w:numId="17" w16cid:durableId="150755198">
    <w:abstractNumId w:val="5"/>
  </w:num>
  <w:num w:numId="18" w16cid:durableId="1084229852">
    <w:abstractNumId w:val="4"/>
  </w:num>
  <w:num w:numId="19" w16cid:durableId="167599820">
    <w:abstractNumId w:val="11"/>
  </w:num>
  <w:num w:numId="20" w16cid:durableId="1925650880">
    <w:abstractNumId w:val="10"/>
  </w:num>
  <w:num w:numId="21" w16cid:durableId="500777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F4142C6-B24D-4C2B-8C2E-911FA8D85B48}"/>
  </w:docVars>
  <w:rsids>
    <w:rsidRoot w:val="005932D4"/>
    <w:rsid w:val="005932D4"/>
    <w:rsid w:val="005979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8EC0B3-9825-42E6-A305-D53B6449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2147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m1060</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m1060</dc:title>
  <dc:subject>m1060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2010-01-18T13:55:00Z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20092010000000000109000010600069</vt:lpwstr>
  </property>
  <property fmtid="{D5CDD505-2E9C-101B-9397-08002B2CF9AE}" pid="47" name="datum">
    <vt:lpwstr>090918</vt:lpwstr>
  </property>
  <property fmtid="{D5CDD505-2E9C-101B-9397-08002B2CF9AE}" pid="48" name="avsändar-e-post">
    <vt:lpwstr>christopher.lagerqvist@riksdagen.se</vt:lpwstr>
  </property>
  <property fmtid="{D5CDD505-2E9C-101B-9397-08002B2CF9AE}" pid="49" name="id">
    <vt:lpwstr>20092010000000000109000010600069</vt:lpwstr>
  </property>
  <property fmtid="{D5CDD505-2E9C-101B-9397-08002B2CF9AE}" pid="50" name="nummer">
    <vt:lpwstr>252</vt:lpwstr>
  </property>
  <property fmtid="{D5CDD505-2E9C-101B-9397-08002B2CF9AE}" pid="51" name="utskottsbeteckning">
    <vt:lpwstr>Kr</vt:lpwstr>
  </property>
  <property fmtid="{D5CDD505-2E9C-101B-9397-08002B2CF9AE}" pid="52" name="GlobalUID">
    <vt:lpwstr>{13DEFD6D-7B5C-4F2B-8395-56665628DF64}</vt:lpwstr>
  </property>
  <property fmtid="{D5CDD505-2E9C-101B-9397-08002B2CF9AE}" pid="53" name="Överföringar">
    <vt:i4>0</vt:i4>
  </property>
  <property fmtid="{D5CDD505-2E9C-101B-9397-08002B2CF9AE}" pid="54" name="Checksum">
    <vt:lpwstr>*1000875455027*</vt:lpwstr>
  </property>
  <property fmtid="{D5CDD505-2E9C-101B-9397-08002B2CF9AE}" pid="55" name="skuggnummer">
    <vt:lpwstr>1418</vt:lpwstr>
  </property>
  <property fmtid="{D5CDD505-2E9C-101B-9397-08002B2CF9AE}" pid="56" name="urixVersion">
    <vt:lpwstr>4.1.0.6</vt:lpwstr>
  </property>
  <property fmtid="{D5CDD505-2E9C-101B-9397-08002B2CF9AE}" pid="57" name="urixOrigin">
    <vt:lpwstr>100118 14:56:22.944</vt:lpwstr>
  </property>
  <property fmtid="{D5CDD505-2E9C-101B-9397-08002B2CF9AE}" pid="58" name="urixGuid">
    <vt:lpwstr>{50650E25-D071-4166-88ED-BDC747F8B47D}</vt:lpwstr>
  </property>
</Properties>
</file>