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2A0" w:rsidRPr="005E680C" w:rsidRDefault="006C62A0">
      <w:pPr>
        <w:pStyle w:val="Frslagsrubrik"/>
      </w:pPr>
      <w:r w:rsidRPr="005E680C">
        <w:t>Förslag till riksdagsbeslut</w:t>
      </w:r>
    </w:p>
    <w:p w:rsidR="006C62A0" w:rsidRPr="005E680C" w:rsidRDefault="006C62A0">
      <w:pPr>
        <w:pStyle w:val="Hemstlatt"/>
        <w:numPr>
          <w:ilvl w:val="0"/>
          <w:numId w:val="1"/>
        </w:numPr>
      </w:pPr>
      <w:r w:rsidRPr="005E680C">
        <w:t>Riksdagen tillkännager för regeringen som sin mening vad som anförs i motionen om att tillstånd för geologisk la</w:t>
      </w:r>
      <w:r w:rsidRPr="005E680C">
        <w:t>g</w:t>
      </w:r>
      <w:r w:rsidRPr="005E680C">
        <w:t>ring av koldioxid endast ska få ges för lagring under havsbotten med undantag för landbaserade småskaliga testanläggningar.</w:t>
      </w:r>
    </w:p>
    <w:p w:rsidR="006C62A0" w:rsidRPr="005E680C" w:rsidRDefault="006C62A0">
      <w:pPr>
        <w:pStyle w:val="Hemstlatt"/>
        <w:numPr>
          <w:ilvl w:val="0"/>
          <w:numId w:val="1"/>
        </w:numPr>
      </w:pPr>
      <w:r w:rsidRPr="005E680C">
        <w:t>Riksdagen avslår regeringens förslag i de delar det avser 17 kap.7 § andra stycket och 22 kap. 25 d § 14 miljöba</w:t>
      </w:r>
      <w:r w:rsidRPr="005E680C">
        <w:t>l</w:t>
      </w:r>
      <w:r w:rsidRPr="005E680C">
        <w:t>ken.</w:t>
      </w:r>
    </w:p>
    <w:p w:rsidR="006C62A0" w:rsidRPr="005E680C" w:rsidRDefault="006C62A0">
      <w:pPr>
        <w:pStyle w:val="Rubrik1"/>
      </w:pPr>
      <w:r w:rsidRPr="005E680C">
        <w:t>Motivering</w:t>
      </w:r>
    </w:p>
    <w:p w:rsidR="006C62A0" w:rsidRPr="005E680C" w:rsidRDefault="006C62A0">
      <w:r w:rsidRPr="005E680C">
        <w:t>Vi ser positivt på att det utvecklas nya tekniker för att nå en hållbar miljöu</w:t>
      </w:r>
      <w:r w:rsidRPr="005E680C">
        <w:t>t</w:t>
      </w:r>
      <w:r w:rsidRPr="005E680C">
        <w:t>veckling. CCS-tekniken är en av dem, men i dagsläget är den relativt outfor</w:t>
      </w:r>
      <w:r w:rsidRPr="005E680C">
        <w:t>s</w:t>
      </w:r>
      <w:r w:rsidRPr="005E680C">
        <w:t>kad och den långsiktiga miljöpåverkan, investeringskostnaderna och var ko</w:t>
      </w:r>
      <w:r w:rsidRPr="005E680C">
        <w:t>l</w:t>
      </w:r>
      <w:r w:rsidRPr="005E680C">
        <w:t>dioxiden ska lagras är samtliga osäkerhetsfaktorer. Det kommer att krävas ett mycket komplicerat regelverk för landbaserad lagring, detta då stora lando</w:t>
      </w:r>
      <w:r w:rsidRPr="005E680C">
        <w:t>m</w:t>
      </w:r>
      <w:r w:rsidRPr="005E680C">
        <w:t>råden påverkas och många fastighetsägare kan blir berörda. Som regeringen uppmärksammat är även ledningsrätten problematisk. Det är viktigt att hä</w:t>
      </w:r>
      <w:r w:rsidRPr="005E680C">
        <w:t>n</w:t>
      </w:r>
      <w:r w:rsidRPr="005E680C">
        <w:t>syn tas till den lokala opinionen. Lagring under havsbotten ä</w:t>
      </w:r>
      <w:r w:rsidRPr="005E680C">
        <w:t>r att föredra. Samverkan genom bilaterala avtal mellan närliggande nationer är att föredra för att möjliggöra tillgång till gemensamma lagringsplatser och infrastruktur.</w:t>
      </w:r>
    </w:p>
    <w:p w:rsidR="006C62A0" w:rsidRPr="005E680C" w:rsidRDefault="006C62A0">
      <w:pPr>
        <w:pStyle w:val="Normaltindrag"/>
      </w:pPr>
      <w:r w:rsidRPr="005E680C">
        <w:t>Sverigedemokraterna invänder vidare mot den inskränkning det innebär att regeringen ska behöva beakta ytterligare synpunkter förutom de allmänna intressen som kan vara för handen. Det nu aktuella förslaget till 17 kap. 7 § andra stycket innebär att kommissionens synpunkter ges en särställning. Vid en eventuell konflikt mellan dessa är det d</w:t>
      </w:r>
      <w:r w:rsidRPr="005E680C">
        <w:t>irekt olämpligt att beakta kommi</w:t>
      </w:r>
      <w:r w:rsidRPr="005E680C">
        <w:t>s</w:t>
      </w:r>
      <w:r w:rsidRPr="005E680C">
        <w:t>sionens synpunkter. Överlåtandet av tillståndsprövningen till regeringen har sin bevekelsegrund just i det faktum att det berör allmänna intressen. Försl</w:t>
      </w:r>
      <w:r w:rsidRPr="005E680C">
        <w:t>a</w:t>
      </w:r>
      <w:r w:rsidRPr="005E680C">
        <w:t xml:space="preserve">get om att låta kommissionens åsikter de jour inverka på tillstånd för den nu aktuella typen av verksamheter, står i kontraposition till de intressen som just </w:t>
      </w:r>
      <w:r w:rsidRPr="005E680C">
        <w:lastRenderedPageBreak/>
        <w:t>regeringsprövningen är tänkt att tillgodose. Till yttermera visso framstår det som synnerligen anmärkningsvärt att domstolen i såväl sina yttranden över domar som i s</w:t>
      </w:r>
      <w:r w:rsidRPr="005E680C">
        <w:t>jälva överlämnandet av domar ska skriva motiverade yttranden vad anbelangar avvikande meningsuppfattning visavi kommissionen. Det bör noteras att svensk rättstillämpning är restriktiv när det gäller vanliga ”obiter dictum”. Det kan anses vara fullt tillräckligt att domstolarna uttalar sig om villkor och lagtolkning. Förslaget till 22 kap. 25 d § 14 är således att föra det för långt. Sverigedemokraterna anser att förslaget till motiveringsplikt för domstolarnas syn på kommissionens synpunkter ska strykas.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680C">
        <w:trPr>
          <w:cantSplit/>
        </w:trPr>
        <w:tc>
          <w:tcPr>
            <w:tcW w:w="3046" w:type="dxa"/>
          </w:tcPr>
          <w:p w:rsidR="006C62A0" w:rsidRPr="005E680C" w:rsidRDefault="006C62A0">
            <w:pPr>
              <w:pStyle w:val="UnderskriftDatum"/>
              <w:spacing w:before="240"/>
            </w:pPr>
            <w:r w:rsidRPr="005E680C">
              <w:t>Stockholm den 5 april 2012</w:t>
            </w:r>
          </w:p>
        </w:tc>
        <w:tc>
          <w:tcPr>
            <w:tcW w:w="3047" w:type="dxa"/>
          </w:tcPr>
          <w:p w:rsidR="006C62A0" w:rsidRPr="005E680C" w:rsidRDefault="006C62A0">
            <w:pPr>
              <w:pStyle w:val="Underskrifter"/>
              <w:spacing w:before="240"/>
            </w:pPr>
          </w:p>
        </w:tc>
      </w:tr>
      <w:tr w:rsidR="00000000" w:rsidRPr="005E680C">
        <w:trPr>
          <w:cantSplit/>
        </w:trPr>
        <w:tc>
          <w:tcPr>
            <w:tcW w:w="3046" w:type="dxa"/>
          </w:tcPr>
          <w:p w:rsidR="006C62A0" w:rsidRPr="005E680C" w:rsidRDefault="006C62A0">
            <w:pPr>
              <w:pStyle w:val="Underskrifter"/>
            </w:pPr>
            <w:r w:rsidRPr="005E680C">
              <w:t>Josef Fransson (SD)</w:t>
            </w:r>
          </w:p>
        </w:tc>
        <w:tc>
          <w:tcPr>
            <w:tcW w:w="3046" w:type="dxa"/>
          </w:tcPr>
          <w:p w:rsidR="006C62A0" w:rsidRPr="005E680C" w:rsidRDefault="006C62A0">
            <w:pPr>
              <w:pStyle w:val="Underskrifter"/>
            </w:pPr>
            <w:r w:rsidRPr="005E680C">
              <w:t>Lars Isovaara (SD)</w:t>
            </w:r>
          </w:p>
        </w:tc>
      </w:tr>
    </w:tbl>
    <w:p w:rsidR="006C62A0" w:rsidRPr="005E680C" w:rsidRDefault="006C62A0">
      <w:pPr>
        <w:pStyle w:val="Normaltindrag"/>
      </w:pPr>
    </w:p>
    <w:sectPr w:rsidR="006C62A0" w:rsidRPr="005E68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2A0" w:rsidRPr="005E680C" w:rsidRDefault="006C62A0">
      <w:r w:rsidRPr="005E680C">
        <w:separator/>
      </w:r>
    </w:p>
  </w:endnote>
  <w:endnote w:type="continuationSeparator" w:id="0">
    <w:p w:rsidR="006C62A0" w:rsidRPr="005E680C" w:rsidRDefault="006C62A0">
      <w:r w:rsidRPr="005E68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2A0" w:rsidRPr="005E680C" w:rsidRDefault="005E680C">
    <w:pPr>
      <w:pStyle w:val="Sidfot"/>
    </w:pPr>
    <w:r w:rsidRPr="005E68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73205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2A0" w:rsidRDefault="006C62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2A0" w:rsidRDefault="006C62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2A0" w:rsidRPr="005E680C" w:rsidRDefault="005E680C">
    <w:pPr>
      <w:pStyle w:val="Sidfot"/>
    </w:pPr>
    <w:r w:rsidRPr="005E68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49839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2A0" w:rsidRDefault="006C62A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2A0" w:rsidRDefault="006C62A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2A0" w:rsidRPr="005E680C" w:rsidRDefault="005E680C">
    <w:pPr>
      <w:pStyle w:val="Sidfot"/>
    </w:pPr>
    <w:r w:rsidRPr="005E68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1930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2A0" w:rsidRDefault="006C62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2A0" w:rsidRDefault="006C62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2A0" w:rsidRPr="005E680C" w:rsidRDefault="006C62A0">
      <w:r w:rsidRPr="005E680C">
        <w:separator/>
      </w:r>
    </w:p>
  </w:footnote>
  <w:footnote w:type="continuationSeparator" w:id="0">
    <w:p w:rsidR="006C62A0" w:rsidRPr="005E680C" w:rsidRDefault="006C62A0">
      <w:r w:rsidRPr="005E68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2A0" w:rsidRPr="005E680C" w:rsidRDefault="005E680C">
    <w:pPr>
      <w:pStyle w:val="Sidhuvud"/>
    </w:pPr>
    <w:r w:rsidRPr="005E68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53294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2A0" w:rsidRDefault="006C62A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2A0" w:rsidRDefault="006C62A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2A0" w:rsidRPr="005E680C" w:rsidRDefault="005E680C">
    <w:pPr>
      <w:pStyle w:val="Sidhuvud"/>
    </w:pPr>
    <w:r w:rsidRPr="005E68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52019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2A0" w:rsidRDefault="006C62A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2A0" w:rsidRDefault="006C62A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2A0" w:rsidRPr="005E680C" w:rsidRDefault="006C62A0">
    <w:pPr>
      <w:pStyle w:val="FSHNormal"/>
      <w:tabs>
        <w:tab w:val="right" w:pos="5840"/>
      </w:tabs>
    </w:pPr>
    <w:r w:rsidRPr="005E680C">
      <w:br/>
    </w:r>
    <w:r w:rsidRPr="005E680C">
      <w:fldChar w:fldCharType="begin" w:fldLock="1"/>
    </w:r>
    <w:r w:rsidRPr="005E680C">
      <w:instrText xml:space="preserve"> DOCPROPERTY</w:instrText>
    </w:r>
    <w:r w:rsidRPr="005E680C">
      <w:rPr>
        <w:sz w:val="18"/>
      </w:rPr>
      <w:instrText xml:space="preserve"> "YearUser" *\charformat </w:instrText>
    </w:r>
    <w:r w:rsidRPr="005E680C">
      <w:fldChar w:fldCharType="separate"/>
    </w:r>
    <w:r w:rsidRPr="005E680C">
      <w:t>2011/12</w:t>
    </w:r>
    <w:r w:rsidRPr="005E680C">
      <w:fldChar w:fldCharType="end"/>
    </w:r>
    <w:r w:rsidRPr="005E680C">
      <w:t xml:space="preserve"> </w:t>
    </w:r>
    <w:r w:rsidRPr="005E680C">
      <w:tab/>
      <w:t xml:space="preserve">mnr: </w:t>
    </w:r>
    <w:r w:rsidRPr="005E680C">
      <w:fldChar w:fldCharType="begin" w:fldLock="1"/>
    </w:r>
    <w:r w:rsidRPr="005E680C">
      <w:instrText xml:space="preserve"> DOCPROPERTY</w:instrText>
    </w:r>
    <w:r w:rsidRPr="005E680C">
      <w:rPr>
        <w:sz w:val="18"/>
      </w:rPr>
      <w:instrText xml:space="preserve"> "Motionsnummer" *\charformat </w:instrText>
    </w:r>
    <w:r w:rsidRPr="005E680C">
      <w:fldChar w:fldCharType="separate"/>
    </w:r>
    <w:r w:rsidRPr="005E680C">
      <w:t>MJ7</w:t>
    </w:r>
    <w:r w:rsidRPr="005E680C">
      <w:fldChar w:fldCharType="end"/>
    </w:r>
    <w:r w:rsidRPr="005E680C">
      <w:br/>
    </w:r>
    <w:r w:rsidRPr="005E680C">
      <w:fldChar w:fldCharType="begin" w:fldLock="1"/>
    </w:r>
    <w:r w:rsidRPr="005E680C">
      <w:instrText xml:space="preserve"> DOCPROPERTY</w:instrText>
    </w:r>
    <w:r w:rsidRPr="005E680C">
      <w:rPr>
        <w:sz w:val="18"/>
      </w:rPr>
      <w:instrText xml:space="preserve"> "Samling" *\charformat </w:instrText>
    </w:r>
    <w:r w:rsidRPr="005E680C">
      <w:fldChar w:fldCharType="end"/>
    </w:r>
    <w:r w:rsidRPr="005E680C">
      <w:tab/>
      <w:t xml:space="preserve">pnr: </w:t>
    </w:r>
    <w:r w:rsidRPr="005E680C">
      <w:fldChar w:fldCharType="begin" w:fldLock="1"/>
    </w:r>
    <w:r w:rsidRPr="005E680C">
      <w:instrText xml:space="preserve"> DOCPROPERTY</w:instrText>
    </w:r>
    <w:r w:rsidRPr="005E680C">
      <w:rPr>
        <w:sz w:val="18"/>
      </w:rPr>
      <w:instrText xml:space="preserve"> "Partinummer" *\charformat </w:instrText>
    </w:r>
    <w:r w:rsidRPr="005E680C">
      <w:fldChar w:fldCharType="separate"/>
    </w:r>
    <w:r w:rsidRPr="005E680C">
      <w:t>SD291</w:t>
    </w:r>
    <w:r w:rsidRPr="005E680C">
      <w:fldChar w:fldCharType="end"/>
    </w:r>
  </w:p>
  <w:p w:rsidR="006C62A0" w:rsidRPr="005E680C" w:rsidRDefault="006C62A0">
    <w:pPr>
      <w:pStyle w:val="FSHRub1"/>
    </w:pPr>
    <w:r w:rsidRPr="005E680C">
      <w:t>Motion till riksdagen</w:t>
    </w:r>
    <w:r w:rsidRPr="005E680C">
      <w:br/>
    </w:r>
    <w:r w:rsidRPr="005E680C">
      <w:fldChar w:fldCharType="begin" w:fldLock="1"/>
    </w:r>
    <w:r w:rsidRPr="005E680C">
      <w:instrText xml:space="preserve"> DOCPROPERTY "YearUser" *\charformat </w:instrText>
    </w:r>
    <w:r w:rsidRPr="005E680C">
      <w:fldChar w:fldCharType="separate"/>
    </w:r>
    <w:r w:rsidRPr="005E680C">
      <w:t>2011/12</w:t>
    </w:r>
    <w:r w:rsidRPr="005E680C">
      <w:fldChar w:fldCharType="end"/>
    </w:r>
    <w:r w:rsidRPr="005E680C">
      <w:t>:</w:t>
    </w:r>
    <w:r w:rsidRPr="005E680C">
      <w:fldChar w:fldCharType="begin" w:fldLock="1"/>
    </w:r>
    <w:r w:rsidRPr="005E680C">
      <w:instrText xml:space="preserve"> DOCPROPERTY "Motionsnummer" *\charformat </w:instrText>
    </w:r>
    <w:r w:rsidRPr="005E680C">
      <w:fldChar w:fldCharType="separate"/>
    </w:r>
    <w:r w:rsidRPr="005E680C">
      <w:t>MJ7</w:t>
    </w:r>
    <w:r w:rsidRPr="005E680C">
      <w:fldChar w:fldCharType="end"/>
    </w:r>
  </w:p>
  <w:p w:rsidR="006C62A0" w:rsidRPr="005E680C" w:rsidRDefault="006C62A0">
    <w:pPr>
      <w:pStyle w:val="FSHNormalS5"/>
    </w:pPr>
    <w:r w:rsidRPr="005E680C">
      <w:fldChar w:fldCharType="begin" w:fldLock="1"/>
    </w:r>
    <w:r w:rsidRPr="005E680C">
      <w:instrText xml:space="preserve"> DOCPROPERTY "MotionarText" *\charformat </w:instrText>
    </w:r>
    <w:r w:rsidRPr="005E680C">
      <w:fldChar w:fldCharType="separate"/>
    </w:r>
    <w:r w:rsidRPr="005E680C">
      <w:t>av Josef Fransson och Lars Isovaara (SD)</w:t>
    </w:r>
    <w:r w:rsidRPr="005E680C">
      <w:fldChar w:fldCharType="end"/>
    </w:r>
    <w:r w:rsidRPr="005E680C">
      <w:br/>
    </w:r>
    <w:r w:rsidRPr="005E680C">
      <w:fldChar w:fldCharType="begin" w:fldLock="1"/>
    </w:r>
    <w:r w:rsidRPr="005E680C">
      <w:instrText xml:space="preserve"> DOCPROPERTY "SvarFrasKort" *\charformat </w:instrText>
    </w:r>
    <w:r w:rsidRPr="005E680C">
      <w:fldChar w:fldCharType="separate"/>
    </w:r>
    <w:r w:rsidRPr="005E680C">
      <w:t>med anledning av prop. 2011/12:125</w:t>
    </w:r>
    <w:r w:rsidRPr="005E680C">
      <w:fldChar w:fldCharType="end"/>
    </w:r>
  </w:p>
  <w:p w:rsidR="006C62A0" w:rsidRPr="005E680C" w:rsidRDefault="006C62A0">
    <w:pPr>
      <w:pStyle w:val="FSHTitel"/>
    </w:pPr>
    <w:r w:rsidRPr="005E680C">
      <w:fldChar w:fldCharType="begin" w:fldLock="1"/>
    </w:r>
    <w:r w:rsidRPr="005E680C">
      <w:instrText xml:space="preserve"> DOCPROPERTY</w:instrText>
    </w:r>
    <w:r w:rsidRPr="005E680C">
      <w:rPr>
        <w:sz w:val="18"/>
      </w:rPr>
      <w:instrText xml:space="preserve"> "RubrikSvar" *\charformat </w:instrText>
    </w:r>
    <w:r w:rsidRPr="005E680C">
      <w:fldChar w:fldCharType="separate"/>
    </w:r>
    <w:r w:rsidRPr="005E680C">
      <w:t>Geologisk lagring av koldioxid</w:t>
    </w:r>
    <w:r w:rsidRPr="005E680C">
      <w:fldChar w:fldCharType="end"/>
    </w:r>
  </w:p>
  <w:p w:rsidR="006C62A0" w:rsidRPr="005E680C" w:rsidRDefault="006C62A0">
    <w:pPr>
      <w:pStyle w:val="Normal00"/>
    </w:pPr>
  </w:p>
  <w:p w:rsidR="006C62A0" w:rsidRPr="005E680C" w:rsidRDefault="006C62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6FA02E2"/>
    <w:multiLevelType w:val="hybridMultilevel"/>
    <w:tmpl w:val="56F096D8"/>
    <w:lvl w:ilvl="0" w:tplc="C1D004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6AC1E82"/>
    <w:multiLevelType w:val="hybridMultilevel"/>
    <w:tmpl w:val="5AD0516E"/>
    <w:lvl w:ilvl="0" w:tplc="979480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433268">
    <w:abstractNumId w:val="3"/>
  </w:num>
  <w:num w:numId="2" w16cid:durableId="670064657">
    <w:abstractNumId w:val="2"/>
  </w:num>
  <w:num w:numId="3" w16cid:durableId="651103891">
    <w:abstractNumId w:val="1"/>
  </w:num>
  <w:num w:numId="4" w16cid:durableId="1099254661">
    <w:abstractNumId w:val="0"/>
  </w:num>
  <w:num w:numId="5" w16cid:durableId="2118983569">
    <w:abstractNumId w:val="7"/>
  </w:num>
  <w:num w:numId="6" w16cid:durableId="853421591">
    <w:abstractNumId w:val="6"/>
  </w:num>
  <w:num w:numId="7" w16cid:durableId="1526627372">
    <w:abstractNumId w:val="5"/>
  </w:num>
  <w:num w:numId="8" w16cid:durableId="1968272298">
    <w:abstractNumId w:val="4"/>
  </w:num>
  <w:num w:numId="9" w16cid:durableId="251403126">
    <w:abstractNumId w:val="8"/>
  </w:num>
  <w:num w:numId="10" w16cid:durableId="1125925482">
    <w:abstractNumId w:val="9"/>
  </w:num>
  <w:num w:numId="11" w16cid:durableId="761950784">
    <w:abstractNumId w:val="10"/>
  </w:num>
  <w:num w:numId="12" w16cid:durableId="1404373419">
    <w:abstractNumId w:val="13"/>
  </w:num>
  <w:num w:numId="13" w16cid:durableId="277883211">
    <w:abstractNumId w:val="17"/>
  </w:num>
  <w:num w:numId="14" w16cid:durableId="1720132686">
    <w:abstractNumId w:val="18"/>
  </w:num>
  <w:num w:numId="15" w16cid:durableId="236870174">
    <w:abstractNumId w:val="11"/>
  </w:num>
  <w:num w:numId="16" w16cid:durableId="1762411372">
    <w:abstractNumId w:val="20"/>
  </w:num>
  <w:num w:numId="17" w16cid:durableId="1249316461">
    <w:abstractNumId w:val="19"/>
  </w:num>
  <w:num w:numId="18" w16cid:durableId="812454859">
    <w:abstractNumId w:val="16"/>
  </w:num>
  <w:num w:numId="19" w16cid:durableId="1949462962">
    <w:abstractNumId w:val="12"/>
  </w:num>
  <w:num w:numId="20" w16cid:durableId="43716949">
    <w:abstractNumId w:val="15"/>
  </w:num>
  <w:num w:numId="21" w16cid:durableId="2638080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05"/>
    <w:docVar w:name="PersonGUIDs" w:val="{491B6133-BA6C-4CF0-8568-EAFCE78CCE82},{95DDB3BA-A119-4A92-9CB9-EA7395B3CD64}"/>
  </w:docVars>
  <w:rsids>
    <w:rsidRoot w:val="00E86E6F"/>
    <w:rsid w:val="005E680C"/>
    <w:rsid w:val="006C62A0"/>
    <w:rsid w:val="00E86E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371BCB-130E-4117-A9E5-4DDFE6C3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2219</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SD291</vt:lpstr>
    </vt:vector>
  </TitlesOfParts>
  <Company>Riksdagen</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SD291</dc:title>
  <dc:subject>SD291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2012-04-17T13:09:00Z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mot2000_533_2012-04-05</vt:lpwstr>
  </property>
  <property fmtid="{D5CDD505-2E9C-101B-9397-08002B2CF9AE}" pid="3" name="version">
    <vt:lpwstr>mot2000_533_2012-04-05</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2011/12:125 Geologisk lagring av koldioxid</vt:lpwstr>
  </property>
  <property fmtid="{D5CDD505-2E9C-101B-9397-08002B2CF9AE}" pid="11" name="SvarFrasKort">
    <vt:lpwstr>med anledning av prop. 2011/12:125</vt:lpwstr>
  </property>
  <property fmtid="{D5CDD505-2E9C-101B-9397-08002B2CF9AE}" pid="12" name="Svar">
    <vt:lpwstr>Proposition</vt:lpwstr>
  </property>
  <property fmtid="{D5CDD505-2E9C-101B-9397-08002B2CF9AE}" pid="13" name="SvarNr">
    <vt:lpwstr>2011/12:125</vt:lpwstr>
  </property>
  <property fmtid="{D5CDD505-2E9C-101B-9397-08002B2CF9AE}" pid="14" name="RubrikSvar">
    <vt:lpwstr>Geologisk lagring av koldioxid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SD291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Josef Fransson och Lars Isovaara (SD)</vt:lpwstr>
  </property>
  <property fmtid="{D5CDD505-2E9C-101B-9397-08002B2CF9AE}" pid="26" name="MotionarLista">
    <vt:lpwstr>Fransson, Josef (SD)\Isovaara,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 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2012</vt:lpwstr>
  </property>
  <property fmtid="{D5CDD505-2E9C-101B-9397-08002B2CF9AE}" pid="44" name="NotesUID">
    <vt:lpwstr>lars.isovaara@riksdagen.se</vt:lpwstr>
  </property>
  <property fmtid="{D5CDD505-2E9C-101B-9397-08002B2CF9AE}" pid="45" name="ReservUID">
    <vt:lpwstr>ls0123aa</vt:lpwstr>
  </property>
  <property fmtid="{D5CDD505-2E9C-101B-9397-08002B2CF9AE}" pid="46" name="MotionID">
    <vt:lpwstr>20112012000000830068000002910069</vt:lpwstr>
  </property>
  <property fmtid="{D5CDD505-2E9C-101B-9397-08002B2CF9AE}" pid="47" name="datum">
    <vt:lpwstr>120405</vt:lpwstr>
  </property>
  <property fmtid="{D5CDD505-2E9C-101B-9397-08002B2CF9AE}" pid="48" name="avsändar-e-post">
    <vt:lpwstr>lars.isovaara@riksdagen.se</vt:lpwstr>
  </property>
  <property fmtid="{D5CDD505-2E9C-101B-9397-08002B2CF9AE}" pid="49" name="id">
    <vt:lpwstr>20112012000000830068000002910069</vt:lpwstr>
  </property>
  <property fmtid="{D5CDD505-2E9C-101B-9397-08002B2CF9AE}" pid="50" name="nummer">
    <vt:lpwstr>7</vt:lpwstr>
  </property>
  <property fmtid="{D5CDD505-2E9C-101B-9397-08002B2CF9AE}" pid="51" name="utskottsbeteckning">
    <vt:lpwstr>MJ</vt:lpwstr>
  </property>
  <property fmtid="{D5CDD505-2E9C-101B-9397-08002B2CF9AE}" pid="52" name="GlobalUID">
    <vt:lpwstr>{A3C1FA3F-1999-48EA-B600-87F06C2F6518}</vt:lpwstr>
  </property>
  <property fmtid="{D5CDD505-2E9C-101B-9397-08002B2CF9AE}" pid="53" name="Överföringar">
    <vt:i4>0</vt:i4>
  </property>
  <property fmtid="{D5CDD505-2E9C-101B-9397-08002B2CF9AE}" pid="54" name="Checksum">
    <vt:lpwstr>*1012604299888*</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120521 15:17:09.366</vt:lpwstr>
  </property>
  <property fmtid="{D5CDD505-2E9C-101B-9397-08002B2CF9AE}" pid="58" name="urixGuid">
    <vt:lpwstr>{3DA49B8F-79D1-4021-9136-9A25E9E26E49}</vt:lpwstr>
  </property>
</Properties>
</file>