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1339B" w:rsidP="00DA0661">
      <w:pPr>
        <w:pStyle w:val="Title"/>
      </w:pPr>
      <w:bookmarkStart w:id="0" w:name="Start"/>
      <w:bookmarkEnd w:id="0"/>
      <w:r>
        <w:t>Svar på fråga 2020/21:3185 av Lotta Olsson (M)</w:t>
      </w:r>
      <w:r>
        <w:br/>
        <w:t>Kompetensförsörjning i elbranschen</w:t>
      </w:r>
    </w:p>
    <w:p w:rsidR="00E1339B" w:rsidP="002749F7">
      <w:pPr>
        <w:pStyle w:val="BodyText"/>
      </w:pPr>
      <w:r>
        <w:t>Lotta Olsson har frågat mig om jag avser att vidta några åtgärder för att säkra att elbranschen i samband med energiomställningen inte blir en bransch med brist på kompetens eller en bransch med fler oseriösa företag.</w:t>
      </w:r>
    </w:p>
    <w:p w:rsidR="00BF6E53" w:rsidP="00BF6E53">
      <w:pPr>
        <w:pStyle w:val="BodyText"/>
      </w:pPr>
      <w:r>
        <w:t>I den pågående klimat- och energiomställningen är utvecklingstakten snabb. Elektrifieringen av samhället ställer allt högre krav på nya tekniska lösningar och efterfrågan på kompetenta medarbetare inom energiområdet ökar.</w:t>
      </w:r>
    </w:p>
    <w:p w:rsidR="00BF6E53" w:rsidP="00BF6E53">
      <w:pPr>
        <w:pStyle w:val="BodyText"/>
      </w:pPr>
      <w:r>
        <w:t xml:space="preserve">Det är av stor betydelse att Sverige har en väl fungerande kompetensförsörjning, karaktäriserad av jämställdhet och mångfald, med goda förutsättningar att tillgodose det växande </w:t>
      </w:r>
      <w:r w:rsidRPr="007526AD">
        <w:t xml:space="preserve">behovet av </w:t>
      </w:r>
      <w:r>
        <w:t xml:space="preserve">nya rekryteringar inom energisektorn liksom att ta vara på och </w:t>
      </w:r>
      <w:r w:rsidRPr="007526AD">
        <w:t xml:space="preserve">vidareutveckla </w:t>
      </w:r>
      <w:r>
        <w:t xml:space="preserve">branschens </w:t>
      </w:r>
      <w:r w:rsidRPr="007526AD">
        <w:t>befintlig</w:t>
      </w:r>
      <w:r>
        <w:t>a</w:t>
      </w:r>
      <w:r w:rsidRPr="007526AD">
        <w:t xml:space="preserve"> personal</w:t>
      </w:r>
      <w:r>
        <w:t>styrka</w:t>
      </w:r>
      <w:r w:rsidRPr="007526AD">
        <w:t>.</w:t>
      </w:r>
      <w:r>
        <w:t xml:space="preserve"> </w:t>
      </w:r>
    </w:p>
    <w:p w:rsidR="00BF6E53" w:rsidP="00BF6E53">
      <w:pPr>
        <w:pStyle w:val="BodyText"/>
      </w:pPr>
      <w:r>
        <w:t xml:space="preserve">Kompetensförsörjningsfrågan har identifierats som en viktig fråga inom ramen för </w:t>
      </w:r>
      <w:r w:rsidR="00397863">
        <w:t>Elektrifieringsstrategin</w:t>
      </w:r>
      <w:r>
        <w:t xml:space="preserve"> och </w:t>
      </w:r>
      <w:r w:rsidR="00B4691D">
        <w:t xml:space="preserve">regeringen </w:t>
      </w:r>
      <w:r>
        <w:t xml:space="preserve">driver ett </w:t>
      </w:r>
      <w:r w:rsidRPr="00537DB6">
        <w:t>strategi</w:t>
      </w:r>
      <w:r w:rsidR="004F1B10">
        <w:t xml:space="preserve">skt </w:t>
      </w:r>
      <w:r w:rsidRPr="00537DB6">
        <w:t xml:space="preserve">arbete </w:t>
      </w:r>
      <w:r>
        <w:t xml:space="preserve">för </w:t>
      </w:r>
      <w:r w:rsidRPr="00537DB6">
        <w:t>kompetensförsörjning</w:t>
      </w:r>
      <w:r>
        <w:t xml:space="preserve"> på energiområdet tillsammans med </w:t>
      </w:r>
      <w:r w:rsidRPr="00537DB6">
        <w:t xml:space="preserve">branschorganisationer </w:t>
      </w:r>
      <w:r>
        <w:t xml:space="preserve">och </w:t>
      </w:r>
      <w:r w:rsidRPr="00537DB6">
        <w:t>marknadsaktörer</w:t>
      </w:r>
      <w:r>
        <w:t>.</w:t>
      </w:r>
      <w:r w:rsidR="00354CE4">
        <w:t xml:space="preserve"> </w:t>
      </w:r>
      <w:r w:rsidR="00872497">
        <w:t>Kompetensförsörjning som en del av klimatutmaningen är också en viktig del av det arbete som bedrivs inom regeringens strategiska samverkansprogram Näringslivets klimatomställning.</w:t>
      </w:r>
    </w:p>
    <w:p w:rsidR="00E1339B" w:rsidP="002749F7">
      <w:pPr>
        <w:pStyle w:val="BodyText"/>
      </w:pPr>
      <w:r>
        <w:t>Inom</w:t>
      </w:r>
      <w:r w:rsidR="004F1B10">
        <w:t xml:space="preserve"> </w:t>
      </w:r>
      <w:r>
        <w:t xml:space="preserve">det pågående </w:t>
      </w:r>
      <w:r w:rsidR="004F1B10">
        <w:t xml:space="preserve">strategiska </w:t>
      </w:r>
      <w:r>
        <w:t>arbetet genomfördes nyligen en workshop</w:t>
      </w:r>
      <w:r w:rsidR="00791D0A">
        <w:t xml:space="preserve">, </w:t>
      </w:r>
      <w:r w:rsidRPr="00791D0A" w:rsidR="00791D0A">
        <w:t>som ett led i en kontinuerlig dialog</w:t>
      </w:r>
      <w:r w:rsidR="00791D0A">
        <w:t>,</w:t>
      </w:r>
      <w:r>
        <w:t xml:space="preserve"> tillsammans med Energiföretagen, Teknikföretagen och Installatörsföretagen med syfte att diskutera energisektorns kompetensförsörjningsutmaningar och hur vi ska möta dem.</w:t>
      </w:r>
      <w:r w:rsidR="00581E82">
        <w:t xml:space="preserve"> </w:t>
      </w:r>
    </w:p>
    <w:p w:rsidR="00397C5B" w:rsidP="002749F7">
      <w:pPr>
        <w:pStyle w:val="BodyText"/>
      </w:pPr>
      <w:r>
        <w:t xml:space="preserve">Företag som är verksamma inom elinstallation är skyldiga att registrera sig hos Elsäkerhetsverket. De är också skyldiga att följa gällande regler. En viktig del i Elsäkerhetsverkets arbete för att säkerställa en god elsäkerhet är att bedriva en aktiv tillsyn i enlighet med elsäkerhetslagen (2016:732) och lagen om elektromagnetisk kompatibilitet (1992:1512). </w:t>
      </w:r>
      <w:r w:rsidR="00F559E2">
        <w:t xml:space="preserve">Under 2020 avslutades 595 tillsynsärenden vilket var en ökning med sex procent jämfört med året innan. </w:t>
      </w:r>
    </w:p>
    <w:p w:rsidR="00E1339B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91561AAE92146CA83E80C2B2B23F447"/>
          </w:placeholder>
          <w:dataBinding w:xpath="/ns0:DocumentInfo[1]/ns0:BaseInfo[1]/ns0:HeaderDate[1]" w:storeItemID="{A25E90A2-901E-44A8-8FFB-06F49CC5F7CC}" w:prefixMappings="xmlns:ns0='http://lp/documentinfo/RK' "/>
          <w:date w:fullDate="2021-06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475D8">
            <w:t>23 juni 2021</w:t>
          </w:r>
        </w:sdtContent>
      </w:sdt>
    </w:p>
    <w:p w:rsidR="00E1339B" w:rsidP="004E7A8F">
      <w:pPr>
        <w:pStyle w:val="Brdtextutanavstnd"/>
      </w:pPr>
    </w:p>
    <w:p w:rsidR="00E1339B" w:rsidP="004E7A8F">
      <w:pPr>
        <w:pStyle w:val="Brdtextutanavstnd"/>
      </w:pPr>
    </w:p>
    <w:p w:rsidR="00E1339B" w:rsidP="004E7A8F">
      <w:pPr>
        <w:pStyle w:val="Brdtextutanavstnd"/>
      </w:pPr>
    </w:p>
    <w:p w:rsidR="00E1339B" w:rsidP="00422A41">
      <w:pPr>
        <w:pStyle w:val="BodyText"/>
      </w:pPr>
      <w:r>
        <w:t>Anders Ygeman</w:t>
      </w:r>
    </w:p>
    <w:p w:rsidR="00E1339B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4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46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46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1339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1339B" w:rsidRPr="007D73AB" w:rsidP="00340DE0">
          <w:pPr>
            <w:pStyle w:val="Header"/>
          </w:pPr>
        </w:p>
      </w:tc>
      <w:tc>
        <w:tcPr>
          <w:tcW w:w="1134" w:type="dxa"/>
        </w:tcPr>
        <w:p w:rsidR="00E1339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1339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1339B" w:rsidRPr="00710A6C" w:rsidP="00EE3C0F">
          <w:pPr>
            <w:pStyle w:val="Header"/>
            <w:rPr>
              <w:b/>
            </w:rPr>
          </w:pPr>
        </w:p>
        <w:p w:rsidR="00E1339B" w:rsidP="00EE3C0F">
          <w:pPr>
            <w:pStyle w:val="Header"/>
          </w:pPr>
        </w:p>
        <w:p w:rsidR="00E1339B" w:rsidP="00EE3C0F">
          <w:pPr>
            <w:pStyle w:val="Header"/>
          </w:pPr>
        </w:p>
        <w:p w:rsidR="00E1339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22FF58B0C3742D5A3DBA0ABF9CCFD63"/>
            </w:placeholder>
            <w:dataBinding w:xpath="/ns0:DocumentInfo[1]/ns0:BaseInfo[1]/ns0:Dnr[1]" w:storeItemID="{A25E90A2-901E-44A8-8FFB-06F49CC5F7CC}" w:prefixMappings="xmlns:ns0='http://lp/documentinfo/RK' "/>
            <w:text/>
          </w:sdtPr>
          <w:sdtContent>
            <w:p w:rsidR="00E1339B" w:rsidP="00EE3C0F">
              <w:pPr>
                <w:pStyle w:val="Header"/>
              </w:pPr>
              <w:r>
                <w:t>I2021/01767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0EE2BAE476B4D928ACF6D4F673EBC11"/>
            </w:placeholder>
            <w:showingPlcHdr/>
            <w:dataBinding w:xpath="/ns0:DocumentInfo[1]/ns0:BaseInfo[1]/ns0:DocNumber[1]" w:storeItemID="{A25E90A2-901E-44A8-8FFB-06F49CC5F7CC}" w:prefixMappings="xmlns:ns0='http://lp/documentinfo/RK' "/>
            <w:text/>
          </w:sdtPr>
          <w:sdtContent>
            <w:p w:rsidR="00E1339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1339B" w:rsidP="00EE3C0F">
          <w:pPr>
            <w:pStyle w:val="Header"/>
          </w:pPr>
        </w:p>
      </w:tc>
      <w:tc>
        <w:tcPr>
          <w:tcW w:w="1134" w:type="dxa"/>
        </w:tcPr>
        <w:p w:rsidR="00E1339B" w:rsidP="0094502D">
          <w:pPr>
            <w:pStyle w:val="Header"/>
          </w:pPr>
        </w:p>
        <w:p w:rsidR="00E1339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595222A646947A7A6EBDEE15C7187B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16469" w:rsidRPr="00216469" w:rsidP="007F02F0">
              <w:pPr>
                <w:pStyle w:val="Header"/>
                <w:rPr>
                  <w:b/>
                </w:rPr>
              </w:pPr>
              <w:r w:rsidRPr="00216469">
                <w:rPr>
                  <w:b/>
                </w:rPr>
                <w:t>Infrastrukturdepartementet</w:t>
              </w:r>
            </w:p>
            <w:p w:rsidR="00E1339B" w:rsidRPr="00340DE0" w:rsidP="007F02F0">
              <w:pPr>
                <w:pStyle w:val="Header"/>
              </w:pPr>
              <w:r w:rsidRPr="00216469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A1FB5318B734F3895BC940F8F37A9EA"/>
          </w:placeholder>
          <w:dataBinding w:xpath="/ns0:DocumentInfo[1]/ns0:BaseInfo[1]/ns0:Recipient[1]" w:storeItemID="{A25E90A2-901E-44A8-8FFB-06F49CC5F7CC}" w:prefixMappings="xmlns:ns0='http://lp/documentinfo/RK' "/>
          <w:text w:multiLine="1"/>
        </w:sdtPr>
        <w:sdtContent>
          <w:tc>
            <w:tcPr>
              <w:tcW w:w="3170" w:type="dxa"/>
            </w:tcPr>
            <w:p w:rsidR="00E1339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1339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22FF58B0C3742D5A3DBA0ABF9CCFD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FCF008-ABB0-47FE-A83E-71FF561E74A3}"/>
      </w:docPartPr>
      <w:docPartBody>
        <w:p w:rsidR="00112899" w:rsidP="0073522F">
          <w:pPr>
            <w:pStyle w:val="522FF58B0C3742D5A3DBA0ABF9CCFD6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EE2BAE476B4D928ACF6D4F673EBC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B6F2E6-A3D3-4CCA-B7ED-D3B5B68A6F7E}"/>
      </w:docPartPr>
      <w:docPartBody>
        <w:p w:rsidR="00112899" w:rsidP="0073522F">
          <w:pPr>
            <w:pStyle w:val="E0EE2BAE476B4D928ACF6D4F673EBC1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595222A646947A7A6EBDEE15C7187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5317E0-8C1D-40C4-B100-DD03A81296AE}"/>
      </w:docPartPr>
      <w:docPartBody>
        <w:p w:rsidR="00112899" w:rsidP="0073522F">
          <w:pPr>
            <w:pStyle w:val="F595222A646947A7A6EBDEE15C7187B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1FB5318B734F3895BC940F8F37A9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2AEE5A-8721-4512-AA16-AEB428AE5D54}"/>
      </w:docPartPr>
      <w:docPartBody>
        <w:p w:rsidR="00112899" w:rsidP="0073522F">
          <w:pPr>
            <w:pStyle w:val="2A1FB5318B734F3895BC940F8F37A9E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1561AAE92146CA83E80C2B2B23F4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DA88B5-30AB-421B-8DDE-443522B4C39D}"/>
      </w:docPartPr>
      <w:docPartBody>
        <w:p w:rsidR="00112899" w:rsidP="0073522F">
          <w:pPr>
            <w:pStyle w:val="091561AAE92146CA83E80C2B2B23F44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BF83AB7BBC4D8F97B8AD1273AE7FBB">
    <w:name w:val="AABF83AB7BBC4D8F97B8AD1273AE7FBB"/>
    <w:rsid w:val="0073522F"/>
  </w:style>
  <w:style w:type="character" w:styleId="PlaceholderText">
    <w:name w:val="Placeholder Text"/>
    <w:basedOn w:val="DefaultParagraphFont"/>
    <w:uiPriority w:val="99"/>
    <w:semiHidden/>
    <w:rsid w:val="0073522F"/>
    <w:rPr>
      <w:noProof w:val="0"/>
      <w:color w:val="808080"/>
    </w:rPr>
  </w:style>
  <w:style w:type="paragraph" w:customStyle="1" w:styleId="206D57120F644363A97BA8908020D080">
    <w:name w:val="206D57120F644363A97BA8908020D080"/>
    <w:rsid w:val="0073522F"/>
  </w:style>
  <w:style w:type="paragraph" w:customStyle="1" w:styleId="505C0DC1FA67483EB4B9CCA419FBBB2C">
    <w:name w:val="505C0DC1FA67483EB4B9CCA419FBBB2C"/>
    <w:rsid w:val="0073522F"/>
  </w:style>
  <w:style w:type="paragraph" w:customStyle="1" w:styleId="3B7E6393D29D4594BAACE9AFD50AA9DF">
    <w:name w:val="3B7E6393D29D4594BAACE9AFD50AA9DF"/>
    <w:rsid w:val="0073522F"/>
  </w:style>
  <w:style w:type="paragraph" w:customStyle="1" w:styleId="522FF58B0C3742D5A3DBA0ABF9CCFD63">
    <w:name w:val="522FF58B0C3742D5A3DBA0ABF9CCFD63"/>
    <w:rsid w:val="0073522F"/>
  </w:style>
  <w:style w:type="paragraph" w:customStyle="1" w:styleId="E0EE2BAE476B4D928ACF6D4F673EBC11">
    <w:name w:val="E0EE2BAE476B4D928ACF6D4F673EBC11"/>
    <w:rsid w:val="0073522F"/>
  </w:style>
  <w:style w:type="paragraph" w:customStyle="1" w:styleId="DA29E95240A54EEE8200BFEF0FD76AE4">
    <w:name w:val="DA29E95240A54EEE8200BFEF0FD76AE4"/>
    <w:rsid w:val="0073522F"/>
  </w:style>
  <w:style w:type="paragraph" w:customStyle="1" w:styleId="0F716D9472594FD183AFDD0C2C4E9A49">
    <w:name w:val="0F716D9472594FD183AFDD0C2C4E9A49"/>
    <w:rsid w:val="0073522F"/>
  </w:style>
  <w:style w:type="paragraph" w:customStyle="1" w:styleId="B82EA0727F7543E5B57BEAFE736B375C">
    <w:name w:val="B82EA0727F7543E5B57BEAFE736B375C"/>
    <w:rsid w:val="0073522F"/>
  </w:style>
  <w:style w:type="paragraph" w:customStyle="1" w:styleId="F595222A646947A7A6EBDEE15C7187BE">
    <w:name w:val="F595222A646947A7A6EBDEE15C7187BE"/>
    <w:rsid w:val="0073522F"/>
  </w:style>
  <w:style w:type="paragraph" w:customStyle="1" w:styleId="2A1FB5318B734F3895BC940F8F37A9EA">
    <w:name w:val="2A1FB5318B734F3895BC940F8F37A9EA"/>
    <w:rsid w:val="0073522F"/>
  </w:style>
  <w:style w:type="paragraph" w:customStyle="1" w:styleId="E0EE2BAE476B4D928ACF6D4F673EBC111">
    <w:name w:val="E0EE2BAE476B4D928ACF6D4F673EBC111"/>
    <w:rsid w:val="0073522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595222A646947A7A6EBDEE15C7187BE1">
    <w:name w:val="F595222A646947A7A6EBDEE15C7187BE1"/>
    <w:rsid w:val="0073522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CB66597CB84424683A0398F01A11FC0">
    <w:name w:val="DCB66597CB84424683A0398F01A11FC0"/>
    <w:rsid w:val="0073522F"/>
  </w:style>
  <w:style w:type="paragraph" w:customStyle="1" w:styleId="07D5414B5E5F4701B7A28BE3711A73C4">
    <w:name w:val="07D5414B5E5F4701B7A28BE3711A73C4"/>
    <w:rsid w:val="0073522F"/>
  </w:style>
  <w:style w:type="paragraph" w:customStyle="1" w:styleId="6C5D9893576A4960BB9016CB0E7C8CF4">
    <w:name w:val="6C5D9893576A4960BB9016CB0E7C8CF4"/>
    <w:rsid w:val="0073522F"/>
  </w:style>
  <w:style w:type="paragraph" w:customStyle="1" w:styleId="27B82B42160145338D04D8A9EE6E051D">
    <w:name w:val="27B82B42160145338D04D8A9EE6E051D"/>
    <w:rsid w:val="0073522F"/>
  </w:style>
  <w:style w:type="paragraph" w:customStyle="1" w:styleId="139763B4AB9749DCA1B90BBF1FBA1EFA">
    <w:name w:val="139763B4AB9749DCA1B90BBF1FBA1EFA"/>
    <w:rsid w:val="0073522F"/>
  </w:style>
  <w:style w:type="paragraph" w:customStyle="1" w:styleId="091561AAE92146CA83E80C2B2B23F447">
    <w:name w:val="091561AAE92146CA83E80C2B2B23F447"/>
    <w:rsid w:val="0073522F"/>
  </w:style>
  <w:style w:type="paragraph" w:customStyle="1" w:styleId="C3CCB4EB4AF445EE8A3C90915DFBF7E6">
    <w:name w:val="C3CCB4EB4AF445EE8A3C90915DFBF7E6"/>
    <w:rsid w:val="0073522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5ad9a2f6-627b-4494-862e-bca52f377856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Departementsekreterare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2021-06-23T00:00:00</HeaderDate>
    <Office/>
    <Dnr>I2021/01767</Dnr>
    <ParagrafNr/>
    <DocumentTitle/>
    <VisitingAddress/>
    <Extra1/>
    <Extra2/>
    <Extra3>Lotta Olsson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699BEDF4-DA8B-4799-BFFC-1A8275FCA075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023CC760-B627-4F4D-9784-A796417740BD}"/>
</file>

<file path=customXml/itemProps4.xml><?xml version="1.0" encoding="utf-8"?>
<ds:datastoreItem xmlns:ds="http://schemas.openxmlformats.org/officeDocument/2006/customXml" ds:itemID="{A4B316D1-86E3-40A7-BCEE-2E4DE59A3BFA}"/>
</file>

<file path=customXml/itemProps5.xml><?xml version="1.0" encoding="utf-8"?>
<ds:datastoreItem xmlns:ds="http://schemas.openxmlformats.org/officeDocument/2006/customXml" ds:itemID="{A25E90A2-901E-44A8-8FFB-06F49CC5F7C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325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3185 Lotta Olsson (M) Kompetensförsörjning i elbranschen.docx</dc:title>
  <cp:revision>2</cp:revision>
  <dcterms:created xsi:type="dcterms:W3CDTF">2021-06-23T09:49:00Z</dcterms:created>
  <dcterms:modified xsi:type="dcterms:W3CDTF">2021-06-23T09:49:00Z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4caa559f-ac29-417e-acf7-ae70015ae3fa</vt:lpwstr>
  </property>
</Properties>
</file>