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alias w:val="CC_Boilerplate_4"/>
        <w:tag w:val="CC_Boilerplate_4"/>
        <w:id w:val="-1644581176"/>
        <w:lock w:val="sdtLocked"/>
        <w:placeholder>
          <w:docPart w:val="3DAE985584A34E84861CBA9B07A5C72B"/>
        </w:placeholder>
        <w:text/>
      </w:sdtPr>
      <w:sdtEndPr/>
      <w:sdtContent>
        <w:p w:rsidRPr="009B062B" w:rsidR="00AF30DD" w:rsidP="002B0605" w:rsidRDefault="00AF30DD" w14:paraId="59C5D7C8" w14:textId="77777777">
          <w:pPr>
            <w:pStyle w:val="Rubrik1"/>
            <w:spacing w:after="300"/>
          </w:pPr>
          <w:r w:rsidRPr="009B062B">
            <w:t>Förslag till riksdagsbeslut</w:t>
          </w:r>
        </w:p>
      </w:sdtContent>
    </w:sdt>
    <w:sdt>
      <w:sdtPr>
        <w:alias w:val="Yrkande 1"/>
        <w:tag w:val="112cf384-1fdb-40af-a504-32fe04212c35"/>
        <w:id w:val="-1395501210"/>
        <w:lock w:val="sdtLocked"/>
      </w:sdtPr>
      <w:sdtEndPr/>
      <w:sdtContent>
        <w:p w:rsidR="0070403B" w:rsidRDefault="00CE1225" w14:paraId="59C5D7C9" w14:textId="77777777">
          <w:pPr>
            <w:pStyle w:val="Frslagstext"/>
            <w:numPr>
              <w:ilvl w:val="0"/>
              <w:numId w:val="0"/>
            </w:numPr>
          </w:pPr>
          <w:r>
            <w:t>Riksdagen ställer sig bakom det som anförs i motionen om att regeringen ska föra samtal med Göteborgs stad om att muddra farleden till Fiskebäckshamn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9F66CBF9D10D4779BBE4640EF10A522B"/>
        </w:placeholder>
        <w:text/>
      </w:sdtPr>
      <w:sdtEndPr/>
      <w:sdtContent>
        <w:p w:rsidRPr="009B062B" w:rsidR="006D79C9" w:rsidP="00333E95" w:rsidRDefault="006D79C9" w14:paraId="59C5D7CA" w14:textId="77777777">
          <w:pPr>
            <w:pStyle w:val="Rubrik1"/>
          </w:pPr>
          <w:r>
            <w:t>Motivering</w:t>
          </w:r>
        </w:p>
      </w:sdtContent>
    </w:sdt>
    <w:p w:rsidR="00CC2F76" w:rsidP="009D5E01" w:rsidRDefault="00CC2F76" w14:paraId="59C5D7CB" w14:textId="5D86ACE3">
      <w:pPr>
        <w:pStyle w:val="Normalutanindragellerluft"/>
      </w:pPr>
      <w:r w:rsidRPr="009D5E01">
        <w:rPr>
          <w:spacing w:val="-1"/>
        </w:rPr>
        <w:t>Det är beslutat att det ska muddras i Göteborgs hamn för att få till en farledsfördjupning.</w:t>
      </w:r>
      <w:r>
        <w:t xml:space="preserve"> Genom att muddra ges Göteborgs hamn möjligheten att ta emot större fartyg eller fartyg med mer last ombord </w:t>
      </w:r>
      <w:r w:rsidR="006D5C16">
        <w:t>som</w:t>
      </w:r>
      <w:r>
        <w:t xml:space="preserve"> gör fartygen mer djupgående. Göteborg har sedan länge haft en stark anknytning till havet och världshandel. Ganska tidigt började man seglatser över världen med </w:t>
      </w:r>
      <w:r w:rsidR="006D5C16">
        <w:t>o</w:t>
      </w:r>
      <w:r>
        <w:t>stindiefarare och idkade handel. Göteborg har inte bara varit en viktig handelsstad utan även ett nav för fiske med starka traditioner. Fiskeindustrin är viktig för arbete och för matförsörjningen. Tyvärr har det inte satsats mycket på att följa fiskeindustrins utveckling med större fartyg. Fiskefartygen har utvecklats, från små tvåmansbåtar till dagens fiskebåtar med industrier på insidan. Dessa fartyg behöver ett större farledsdjup för att angöra hamnarna i Fiskebäck. Genom att farleden in mot Fiskebäck är för grund går dessa fartyg i</w:t>
      </w:r>
      <w:r w:rsidR="006D5C16">
        <w:t xml:space="preserve"> </w:t>
      </w:r>
      <w:r>
        <w:t>stället till Ellös, Rönnäng, Kungshamn och även till Danmark. C</w:t>
      </w:r>
      <w:r w:rsidR="006D5C16">
        <w:t>irk</w:t>
      </w:r>
      <w:r>
        <w:t xml:space="preserve">a 50 procent av fartygen lossar sin fångst i Danmark p.g.a. att de inte kan segla in till Fiskebäckshamn. Farleden in till Fiskebäckshamn är ca 5 meter djup och vid fullastade fartyg behövs ca 9 meter. </w:t>
      </w:r>
    </w:p>
    <w:p w:rsidR="00CC2F76" w:rsidP="009D5E01" w:rsidRDefault="00CC2F76" w14:paraId="59C5D7CD" w14:textId="3928D25E">
      <w:r w:rsidRPr="009D5E01">
        <w:rPr>
          <w:spacing w:val="-1"/>
        </w:rPr>
        <w:t>Fiskebäckshamn är hemmahamn för en av Sveriges största fiskeflottor, med 24 fiske</w:t>
      </w:r>
      <w:r w:rsidRPr="009D5E01" w:rsidR="009D5E01">
        <w:rPr>
          <w:spacing w:val="-1"/>
        </w:rPr>
        <w:softHyphen/>
      </w:r>
      <w:r w:rsidRPr="009D5E01">
        <w:rPr>
          <w:spacing w:val="-1"/>
        </w:rPr>
        <w:t>fartyg</w:t>
      </w:r>
      <w:r>
        <w:t xml:space="preserve"> och fyra bunkerfartyg. På båtarna arbetar sammanlagt ca 200 personer. De stora fartygen ligger sällan i hemmahamnen och förhållandevis små mängder fisk landas i Fiskebäckshamn. År 2004 var det ca 57 ton, att jämföra med Göteborgs </w:t>
      </w:r>
      <w:r w:rsidR="006D5C16">
        <w:t>f</w:t>
      </w:r>
      <w:r>
        <w:t>iskhamn där mängden landad fisk samma år var 1</w:t>
      </w:r>
      <w:r w:rsidR="006D5C16">
        <w:t> </w:t>
      </w:r>
      <w:r>
        <w:t>480 ton. Vid Fiskebäckshamn finns även andra företag och handel med maritim prägel.</w:t>
      </w:r>
    </w:p>
    <w:p w:rsidR="00CC2F76" w:rsidP="009D5E01" w:rsidRDefault="00CC2F76" w14:paraId="59C5D7CF" w14:textId="3BB5E7E9">
      <w:r>
        <w:t>Genom att fördjupa farleden blir frakterna av fisken kortare, ca 85</w:t>
      </w:r>
      <w:r w:rsidR="00CD3933">
        <w:t xml:space="preserve"> procent</w:t>
      </w:r>
      <w:r>
        <w:t xml:space="preserve"> av fisken </w:t>
      </w:r>
      <w:r w:rsidRPr="009D5E01">
        <w:rPr>
          <w:spacing w:val="-1"/>
        </w:rPr>
        <w:t>på auktion går på lastbil. De kvarvarande varven i Göteborg får mer att göra när fartygen</w:t>
      </w:r>
      <w:r>
        <w:t xml:space="preserve"> </w:t>
      </w:r>
      <w:r>
        <w:lastRenderedPageBreak/>
        <w:t>lossar sitt gods. Nu repareras de flesta fartyg i Skagen eller i Varberg. Samtal har förts inom fiskeindustrin</w:t>
      </w:r>
      <w:r w:rsidR="006D5C16">
        <w:t>,</w:t>
      </w:r>
      <w:r>
        <w:t xml:space="preserve"> och det finns en stor vilja att nyttja Fiskebäck som lossningshamn. Fiskhamnen i Fiskebäck är dessutom av riksintresse för yrkesfisket.</w:t>
      </w:r>
    </w:p>
    <w:p w:rsidRPr="00422B9E" w:rsidR="00422B9E" w:rsidP="009D5E01" w:rsidRDefault="0075377F" w14:paraId="59C5D7D0" w14:textId="6E1B21B5">
      <w:r>
        <w:t xml:space="preserve">Vi </w:t>
      </w:r>
      <w:r w:rsidR="00CC2F76">
        <w:t>vill ge regeringen i uppdrag att kontakta Göteborgs stad för att se över möjlig</w:t>
      </w:r>
      <w:r w:rsidR="009D5E01">
        <w:softHyphen/>
      </w:r>
      <w:r w:rsidR="00CC2F76">
        <w:t xml:space="preserve">heten att muddra farleden in till Fiskebäckshamn när det </w:t>
      </w:r>
      <w:r w:rsidR="00CD3933">
        <w:t xml:space="preserve">ändå </w:t>
      </w:r>
      <w:r w:rsidR="00CC2F76">
        <w:t xml:space="preserve">muddras i farleden </w:t>
      </w:r>
      <w:r w:rsidR="00CD3933">
        <w:t xml:space="preserve">in </w:t>
      </w:r>
      <w:r w:rsidR="00CC2F76">
        <w:t>till Göteborgs hamn.</w:t>
      </w:r>
    </w:p>
    <w:sdt>
      <w:sdtPr>
        <w:alias w:val="CC_Underskrifter"/>
        <w:tag w:val="CC_Underskrifter"/>
        <w:id w:val="583496634"/>
        <w:lock w:val="sdtContentLocked"/>
        <w:placeholder>
          <w:docPart w:val="1DD8ACD31B9A460D8F6C08C1F146C249"/>
        </w:placeholder>
      </w:sdtPr>
      <w:sdtEndPr/>
      <w:sdtContent>
        <w:p w:rsidR="002B0605" w:rsidP="002B0605" w:rsidRDefault="002B0605" w14:paraId="59C5D7D2" w14:textId="77777777"/>
        <w:p w:rsidRPr="008E0FE2" w:rsidR="004801AC" w:rsidP="002B0605" w:rsidRDefault="009D5E01" w14:paraId="59C5D7D3" w14:textId="77777777"/>
      </w:sdtContent>
    </w:sdt>
    <w:tbl>
      <w:tblPr>
        <w:tblW w:w="5000" w:type="pct"/>
        <w:tblLook w:val="04A0" w:firstRow="1" w:lastRow="0" w:firstColumn="1" w:lastColumn="0" w:noHBand="0" w:noVBand="1"/>
        <w:tblCaption w:val="underskrifter"/>
      </w:tblPr>
      <w:tblGrid>
        <w:gridCol w:w="4252"/>
        <w:gridCol w:w="4252"/>
      </w:tblGrid>
      <w:tr w:rsidR="00525CD9" w14:paraId="0C49CBAB" w14:textId="77777777">
        <w:trPr>
          <w:cantSplit/>
        </w:trPr>
        <w:tc>
          <w:tcPr>
            <w:tcW w:w="50" w:type="pct"/>
            <w:vAlign w:val="bottom"/>
          </w:tcPr>
          <w:p w:rsidR="00525CD9" w:rsidRDefault="006D5C16" w14:paraId="35177E61" w14:textId="77777777">
            <w:pPr>
              <w:pStyle w:val="Underskrifter"/>
            </w:pPr>
            <w:r>
              <w:t>Dennis Dioukarev (SD)</w:t>
            </w:r>
          </w:p>
        </w:tc>
        <w:tc>
          <w:tcPr>
            <w:tcW w:w="50" w:type="pct"/>
            <w:vAlign w:val="bottom"/>
          </w:tcPr>
          <w:p w:rsidR="00525CD9" w:rsidRDefault="006D5C16" w14:paraId="61581C7D" w14:textId="77777777">
            <w:pPr>
              <w:pStyle w:val="Underskrifter"/>
            </w:pPr>
            <w:r>
              <w:t>Jimmy Ståhl (SD)</w:t>
            </w:r>
          </w:p>
        </w:tc>
      </w:tr>
    </w:tbl>
    <w:p w:rsidR="00B71634" w:rsidRDefault="00B71634" w14:paraId="59C5D7D7" w14:textId="77777777"/>
    <w:sectPr w:rsidR="00B71634"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9C5D7D9" w14:textId="77777777" w:rsidR="005D3A68" w:rsidRDefault="005D3A68" w:rsidP="000C1CAD">
      <w:pPr>
        <w:spacing w:line="240" w:lineRule="auto"/>
      </w:pPr>
      <w:r>
        <w:separator/>
      </w:r>
    </w:p>
  </w:endnote>
  <w:endnote w:type="continuationSeparator" w:id="0">
    <w:p w14:paraId="59C5D7DA" w14:textId="77777777" w:rsidR="005D3A68" w:rsidRDefault="005D3A68"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C5D7DF"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C5D7E0"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C5D7E8" w14:textId="77777777" w:rsidR="00262EA3" w:rsidRPr="002B0605" w:rsidRDefault="00262EA3" w:rsidP="002B0605">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C5D7D7" w14:textId="77777777" w:rsidR="005D3A68" w:rsidRDefault="005D3A68" w:rsidP="000C1CAD">
      <w:pPr>
        <w:spacing w:line="240" w:lineRule="auto"/>
      </w:pPr>
      <w:r>
        <w:separator/>
      </w:r>
    </w:p>
  </w:footnote>
  <w:footnote w:type="continuationSeparator" w:id="0">
    <w:p w14:paraId="59C5D7D8" w14:textId="77777777" w:rsidR="005D3A68" w:rsidRDefault="005D3A68"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C5D7DB"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59C5D7E9" wp14:editId="59C5D7EA">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59C5D7ED" w14:textId="77777777" w:rsidR="00262EA3" w:rsidRDefault="009D5E01" w:rsidP="008103B5">
                          <w:pPr>
                            <w:jc w:val="right"/>
                          </w:pPr>
                          <w:sdt>
                            <w:sdtPr>
                              <w:alias w:val="CC_Noformat_Partikod"/>
                              <w:tag w:val="CC_Noformat_Partikod"/>
                              <w:id w:val="-53464382"/>
                              <w:placeholder>
                                <w:docPart w:val="82EA6A663B9E42A6A5B5C686B3E455A5"/>
                              </w:placeholder>
                              <w:text/>
                            </w:sdtPr>
                            <w:sdtEndPr/>
                            <w:sdtContent>
                              <w:r w:rsidR="00CC2F76">
                                <w:t>SD</w:t>
                              </w:r>
                            </w:sdtContent>
                          </w:sdt>
                          <w:sdt>
                            <w:sdtPr>
                              <w:alias w:val="CC_Noformat_Partinummer"/>
                              <w:tag w:val="CC_Noformat_Partinummer"/>
                              <w:id w:val="-1709555926"/>
                              <w:placeholder>
                                <w:docPart w:val="CC6668845C644E0D8886FB6DE7ACDE71"/>
                              </w:placeholder>
                              <w:text/>
                            </w:sdtPr>
                            <w:sdtEndPr/>
                            <w:sdtContent>
                              <w:r w:rsidR="002B0605">
                                <w:t>717</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59C5D7E9"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59C5D7ED" w14:textId="77777777" w:rsidR="00262EA3" w:rsidRDefault="009D5E01" w:rsidP="008103B5">
                    <w:pPr>
                      <w:jc w:val="right"/>
                    </w:pPr>
                    <w:sdt>
                      <w:sdtPr>
                        <w:alias w:val="CC_Noformat_Partikod"/>
                        <w:tag w:val="CC_Noformat_Partikod"/>
                        <w:id w:val="-53464382"/>
                        <w:placeholder>
                          <w:docPart w:val="82EA6A663B9E42A6A5B5C686B3E455A5"/>
                        </w:placeholder>
                        <w:text/>
                      </w:sdtPr>
                      <w:sdtEndPr/>
                      <w:sdtContent>
                        <w:r w:rsidR="00CC2F76">
                          <w:t>SD</w:t>
                        </w:r>
                      </w:sdtContent>
                    </w:sdt>
                    <w:sdt>
                      <w:sdtPr>
                        <w:alias w:val="CC_Noformat_Partinummer"/>
                        <w:tag w:val="CC_Noformat_Partinummer"/>
                        <w:id w:val="-1709555926"/>
                        <w:placeholder>
                          <w:docPart w:val="CC6668845C644E0D8886FB6DE7ACDE71"/>
                        </w:placeholder>
                        <w:text/>
                      </w:sdtPr>
                      <w:sdtEndPr/>
                      <w:sdtContent>
                        <w:r w:rsidR="002B0605">
                          <w:t>717</w:t>
                        </w:r>
                      </w:sdtContent>
                    </w:sdt>
                  </w:p>
                </w:txbxContent>
              </v:textbox>
              <w10:wrap anchorx="page"/>
            </v:shape>
          </w:pict>
        </mc:Fallback>
      </mc:AlternateContent>
    </w:r>
  </w:p>
  <w:p w14:paraId="59C5D7DC"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C5D7DD" w14:textId="77777777" w:rsidR="00262EA3" w:rsidRDefault="00262EA3" w:rsidP="008563AC">
    <w:pPr>
      <w:jc w:val="right"/>
    </w:pPr>
  </w:p>
  <w:p w14:paraId="59C5D7DE"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C5D7E1" w14:textId="77777777" w:rsidR="00262EA3" w:rsidRDefault="009D5E01"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59C5D7EB" wp14:editId="59C5D7EC">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59C5D7E2" w14:textId="77777777" w:rsidR="00262EA3" w:rsidRDefault="009D5E01" w:rsidP="00A314CF">
    <w:pPr>
      <w:pStyle w:val="FSHNormal"/>
      <w:spacing w:before="40"/>
    </w:pPr>
    <w:sdt>
      <w:sdtPr>
        <w:alias w:val="CC_Noformat_Motionstyp"/>
        <w:tag w:val="CC_Noformat_Motionstyp"/>
        <w:id w:val="1162973129"/>
        <w:lock w:val="sdtContentLocked"/>
        <w15:appearance w15:val="hidden"/>
        <w:text/>
      </w:sdtPr>
      <w:sdtEndPr/>
      <w:sdtContent>
        <w:r w:rsidR="00EE46D7">
          <w:t>Enskild motion</w:t>
        </w:r>
      </w:sdtContent>
    </w:sdt>
    <w:r w:rsidR="00821B36">
      <w:t xml:space="preserve"> </w:t>
    </w:r>
    <w:sdt>
      <w:sdtPr>
        <w:alias w:val="CC_Noformat_Partikod"/>
        <w:tag w:val="CC_Noformat_Partikod"/>
        <w:id w:val="1471015553"/>
        <w:text/>
      </w:sdtPr>
      <w:sdtEndPr/>
      <w:sdtContent>
        <w:r w:rsidR="00CC2F76">
          <w:t>SD</w:t>
        </w:r>
      </w:sdtContent>
    </w:sdt>
    <w:sdt>
      <w:sdtPr>
        <w:alias w:val="CC_Noformat_Partinummer"/>
        <w:tag w:val="CC_Noformat_Partinummer"/>
        <w:id w:val="-2014525982"/>
        <w:text/>
      </w:sdtPr>
      <w:sdtEndPr/>
      <w:sdtContent>
        <w:r w:rsidR="002B0605">
          <w:t>717</w:t>
        </w:r>
      </w:sdtContent>
    </w:sdt>
  </w:p>
  <w:p w14:paraId="59C5D7E3" w14:textId="77777777" w:rsidR="00262EA3" w:rsidRPr="008227B3" w:rsidRDefault="009D5E01"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59C5D7E4" w14:textId="77777777" w:rsidR="00262EA3" w:rsidRPr="008227B3" w:rsidRDefault="009D5E01"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EE46D7">
          <w:t>2021/22</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EE46D7">
          <w:t>:3024</w:t>
        </w:r>
      </w:sdtContent>
    </w:sdt>
  </w:p>
  <w:p w14:paraId="59C5D7E5" w14:textId="77777777" w:rsidR="00262EA3" w:rsidRDefault="009D5E01" w:rsidP="00E03A3D">
    <w:pPr>
      <w:pStyle w:val="Motionr"/>
    </w:pPr>
    <w:sdt>
      <w:sdtPr>
        <w:alias w:val="CC_Noformat_Avtext"/>
        <w:tag w:val="CC_Noformat_Avtext"/>
        <w:id w:val="-2020768203"/>
        <w:lock w:val="sdtContentLocked"/>
        <w15:appearance w15:val="hidden"/>
        <w:text/>
      </w:sdtPr>
      <w:sdtEndPr/>
      <w:sdtContent>
        <w:r w:rsidR="00EE46D7">
          <w:t>av Dennis Dioukarev och Jimmy Ståhl (båda SD)</w:t>
        </w:r>
      </w:sdtContent>
    </w:sdt>
  </w:p>
  <w:sdt>
    <w:sdtPr>
      <w:alias w:val="CC_Noformat_Rubtext"/>
      <w:tag w:val="CC_Noformat_Rubtext"/>
      <w:id w:val="-218060500"/>
      <w:lock w:val="sdtLocked"/>
      <w:text/>
    </w:sdtPr>
    <w:sdtEndPr/>
    <w:sdtContent>
      <w:p w14:paraId="59C5D7E6" w14:textId="77777777" w:rsidR="00262EA3" w:rsidRDefault="00CC2F76" w:rsidP="00283E0F">
        <w:pPr>
          <w:pStyle w:val="FSHRub2"/>
        </w:pPr>
        <w:r>
          <w:t>Muddring av farleden till Fiskebäckshamn</w:t>
        </w:r>
      </w:p>
    </w:sdtContent>
  </w:sdt>
  <w:sdt>
    <w:sdtPr>
      <w:alias w:val="CC_Boilerplate_3"/>
      <w:tag w:val="CC_Boilerplate_3"/>
      <w:id w:val="1606463544"/>
      <w:lock w:val="sdtContentLocked"/>
      <w15:appearance w15:val="hidden"/>
      <w:text w:multiLine="1"/>
    </w:sdtPr>
    <w:sdtEndPr/>
    <w:sdtContent>
      <w:p w14:paraId="59C5D7E7"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1-07-01"/>
  </w:docVars>
  <w:rsids>
    <w:rsidRoot w:val="00CC2F76"/>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605"/>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543"/>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535B"/>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5CD9"/>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3302"/>
    <w:rsid w:val="005434AF"/>
    <w:rsid w:val="005442FA"/>
    <w:rsid w:val="005446FF"/>
    <w:rsid w:val="005450D5"/>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3A68"/>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57A9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16A2"/>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1088"/>
    <w:rsid w:val="006C12F9"/>
    <w:rsid w:val="006C14E8"/>
    <w:rsid w:val="006C1D9F"/>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5C16"/>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03B"/>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377F"/>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5E01"/>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634"/>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57"/>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6"/>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3933"/>
    <w:rsid w:val="00CD4084"/>
    <w:rsid w:val="00CD4EC2"/>
    <w:rsid w:val="00CD506D"/>
    <w:rsid w:val="00CD5E7A"/>
    <w:rsid w:val="00CD647C"/>
    <w:rsid w:val="00CD6AAE"/>
    <w:rsid w:val="00CD6EA9"/>
    <w:rsid w:val="00CD7157"/>
    <w:rsid w:val="00CD7868"/>
    <w:rsid w:val="00CE1225"/>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5406"/>
    <w:rsid w:val="00ED625A"/>
    <w:rsid w:val="00ED7180"/>
    <w:rsid w:val="00ED7ED0"/>
    <w:rsid w:val="00EE07D6"/>
    <w:rsid w:val="00EE11CF"/>
    <w:rsid w:val="00EE131A"/>
    <w:rsid w:val="00EE271B"/>
    <w:rsid w:val="00EE32A8"/>
    <w:rsid w:val="00EE36B2"/>
    <w:rsid w:val="00EE3F20"/>
    <w:rsid w:val="00EE46D7"/>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59C5D7C7"/>
  <w15:chartTrackingRefBased/>
  <w15:docId w15:val="{CB41DF69-D986-4406-AA10-595F1E5374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3DAE985584A34E84861CBA9B07A5C72B"/>
        <w:category>
          <w:name w:val="Allmänt"/>
          <w:gallery w:val="placeholder"/>
        </w:category>
        <w:types>
          <w:type w:val="bbPlcHdr"/>
        </w:types>
        <w:behaviors>
          <w:behavior w:val="content"/>
        </w:behaviors>
        <w:guid w:val="{22CC4949-5589-407D-917D-565FB9070551}"/>
      </w:docPartPr>
      <w:docPartBody>
        <w:p w:rsidR="00C34FA8" w:rsidRDefault="00620DF4">
          <w:pPr>
            <w:pStyle w:val="3DAE985584A34E84861CBA9B07A5C72B"/>
          </w:pPr>
          <w:r w:rsidRPr="005A0A93">
            <w:rPr>
              <w:rStyle w:val="Platshllartext"/>
            </w:rPr>
            <w:t>Förslag till riksdagsbeslut</w:t>
          </w:r>
        </w:p>
      </w:docPartBody>
    </w:docPart>
    <w:docPart>
      <w:docPartPr>
        <w:name w:val="9F66CBF9D10D4779BBE4640EF10A522B"/>
        <w:category>
          <w:name w:val="Allmänt"/>
          <w:gallery w:val="placeholder"/>
        </w:category>
        <w:types>
          <w:type w:val="bbPlcHdr"/>
        </w:types>
        <w:behaviors>
          <w:behavior w:val="content"/>
        </w:behaviors>
        <w:guid w:val="{2CF52288-9548-4D37-8837-F6D33A925222}"/>
      </w:docPartPr>
      <w:docPartBody>
        <w:p w:rsidR="00C34FA8" w:rsidRDefault="00620DF4">
          <w:pPr>
            <w:pStyle w:val="9F66CBF9D10D4779BBE4640EF10A522B"/>
          </w:pPr>
          <w:r w:rsidRPr="005A0A93">
            <w:rPr>
              <w:rStyle w:val="Platshllartext"/>
            </w:rPr>
            <w:t>Motivering</w:t>
          </w:r>
        </w:p>
      </w:docPartBody>
    </w:docPart>
    <w:docPart>
      <w:docPartPr>
        <w:name w:val="82EA6A663B9E42A6A5B5C686B3E455A5"/>
        <w:category>
          <w:name w:val="Allmänt"/>
          <w:gallery w:val="placeholder"/>
        </w:category>
        <w:types>
          <w:type w:val="bbPlcHdr"/>
        </w:types>
        <w:behaviors>
          <w:behavior w:val="content"/>
        </w:behaviors>
        <w:guid w:val="{1E5FA247-769A-4507-96E3-C5D382094696}"/>
      </w:docPartPr>
      <w:docPartBody>
        <w:p w:rsidR="00C34FA8" w:rsidRDefault="00620DF4">
          <w:pPr>
            <w:pStyle w:val="82EA6A663B9E42A6A5B5C686B3E455A5"/>
          </w:pPr>
          <w:r>
            <w:rPr>
              <w:rStyle w:val="Platshllartext"/>
            </w:rPr>
            <w:t xml:space="preserve"> </w:t>
          </w:r>
        </w:p>
      </w:docPartBody>
    </w:docPart>
    <w:docPart>
      <w:docPartPr>
        <w:name w:val="CC6668845C644E0D8886FB6DE7ACDE71"/>
        <w:category>
          <w:name w:val="Allmänt"/>
          <w:gallery w:val="placeholder"/>
        </w:category>
        <w:types>
          <w:type w:val="bbPlcHdr"/>
        </w:types>
        <w:behaviors>
          <w:behavior w:val="content"/>
        </w:behaviors>
        <w:guid w:val="{8D1B3DAB-0275-45E0-AD9C-EE921D240A5F}"/>
      </w:docPartPr>
      <w:docPartBody>
        <w:p w:rsidR="00C34FA8" w:rsidRDefault="00620DF4">
          <w:pPr>
            <w:pStyle w:val="CC6668845C644E0D8886FB6DE7ACDE71"/>
          </w:pPr>
          <w:r>
            <w:t xml:space="preserve"> </w:t>
          </w:r>
        </w:p>
      </w:docPartBody>
    </w:docPart>
    <w:docPart>
      <w:docPartPr>
        <w:name w:val="1DD8ACD31B9A460D8F6C08C1F146C249"/>
        <w:category>
          <w:name w:val="Allmänt"/>
          <w:gallery w:val="placeholder"/>
        </w:category>
        <w:types>
          <w:type w:val="bbPlcHdr"/>
        </w:types>
        <w:behaviors>
          <w:behavior w:val="content"/>
        </w:behaviors>
        <w:guid w:val="{7DAA965D-C2E5-4377-AE6C-AB9364438475}"/>
      </w:docPartPr>
      <w:docPartBody>
        <w:p w:rsidR="00B12856" w:rsidRDefault="00B12856"/>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0DF4"/>
    <w:rsid w:val="00620DF4"/>
    <w:rsid w:val="00B12856"/>
    <w:rsid w:val="00C34FA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3DAE985584A34E84861CBA9B07A5C72B">
    <w:name w:val="3DAE985584A34E84861CBA9B07A5C72B"/>
  </w:style>
  <w:style w:type="paragraph" w:customStyle="1" w:styleId="9F66CBF9D10D4779BBE4640EF10A522B">
    <w:name w:val="9F66CBF9D10D4779BBE4640EF10A522B"/>
  </w:style>
  <w:style w:type="paragraph" w:customStyle="1" w:styleId="82EA6A663B9E42A6A5B5C686B3E455A5">
    <w:name w:val="82EA6A663B9E42A6A5B5C686B3E455A5"/>
  </w:style>
  <w:style w:type="paragraph" w:customStyle="1" w:styleId="CC6668845C644E0D8886FB6DE7ACDE71">
    <w:name w:val="CC6668845C644E0D8886FB6DE7ACDE7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2235BE4-2B2E-4CD9-9C10-69871CEB2D5C}"/>
</file>

<file path=customXml/itemProps2.xml><?xml version="1.0" encoding="utf-8"?>
<ds:datastoreItem xmlns:ds="http://schemas.openxmlformats.org/officeDocument/2006/customXml" ds:itemID="{212FD20A-C36E-46E2-8E36-DCAFC4D642CB}"/>
</file>

<file path=customXml/itemProps3.xml><?xml version="1.0" encoding="utf-8"?>
<ds:datastoreItem xmlns:ds="http://schemas.openxmlformats.org/officeDocument/2006/customXml" ds:itemID="{00B3E685-9126-4E63-AB6C-18B974808FE3}"/>
</file>

<file path=docProps/app.xml><?xml version="1.0" encoding="utf-8"?>
<Properties xmlns="http://schemas.openxmlformats.org/officeDocument/2006/extended-properties" xmlns:vt="http://schemas.openxmlformats.org/officeDocument/2006/docPropsVTypes">
  <Template>Normal</Template>
  <TotalTime>13</TotalTime>
  <Pages>2</Pages>
  <Words>395</Words>
  <Characters>2124</Characters>
  <Application>Microsoft Office Word</Application>
  <DocSecurity>0</DocSecurity>
  <Lines>42</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 Muddring av farleden till Fiskebäckshamn</vt:lpstr>
      <vt:lpstr>
      </vt:lpstr>
    </vt:vector>
  </TitlesOfParts>
  <Company>Sveriges riksdag</Company>
  <LinksUpToDate>false</LinksUpToDate>
  <CharactersWithSpaces>2509</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