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32A6" w:rsidP="00DA0661">
      <w:pPr>
        <w:pStyle w:val="Title"/>
      </w:pPr>
      <w:bookmarkStart w:id="0" w:name="Start"/>
      <w:bookmarkEnd w:id="0"/>
      <w:r>
        <w:t>Svar på fråga 2021/22:769 av Michael Anefur (KD)</w:t>
      </w:r>
      <w:r>
        <w:br/>
      </w:r>
      <w:r w:rsidRPr="003F32A6">
        <w:t>Jämlik vård för patienter med Parkinsons sjukdom</w:t>
      </w:r>
    </w:p>
    <w:p w:rsidR="003F32A6" w:rsidP="003F32A6">
      <w:pPr>
        <w:pStyle w:val="BodyText"/>
      </w:pPr>
      <w:r>
        <w:t xml:space="preserve">Michael Anefur har frågat mig hur jag avser att säkerställa kontinuerlig utvärdering och bättre efterlevnad av nationella riktlinjer för Parkinsons sjukdom. </w:t>
      </w:r>
    </w:p>
    <w:p w:rsidR="00003945" w:rsidP="003F32A6">
      <w:pPr>
        <w:pStyle w:val="BodyText"/>
      </w:pPr>
      <w:r>
        <w:t xml:space="preserve">Det är ytterst regionernas skyldighet att se till att </w:t>
      </w:r>
      <w:r>
        <w:t>patienter med Parkinsons sjukdom</w:t>
      </w:r>
      <w:r>
        <w:t xml:space="preserve"> får en vård som är av god kvalitet. </w:t>
      </w:r>
      <w:r w:rsidR="005D55A0">
        <w:t>Drygt sju av tio svenskar bor i region</w:t>
      </w:r>
      <w:r w:rsidR="00DB12AC">
        <w:t>er</w:t>
      </w:r>
      <w:r w:rsidR="005D55A0">
        <w:t xml:space="preserve"> där frågeställarens partikamrater styr. </w:t>
      </w:r>
      <w:r w:rsidRPr="00003945">
        <w:t>Socialstyrelsen utvärderar löpande och strukturerat följsamheten till sina riktlinjer</w:t>
      </w:r>
      <w:r w:rsidR="005D55A0">
        <w:t>,</w:t>
      </w:r>
      <w:r w:rsidRPr="00003945">
        <w:t xml:space="preserve"> </w:t>
      </w:r>
      <w:r w:rsidR="005D55A0">
        <w:t>inklusive</w:t>
      </w:r>
      <w:r w:rsidRPr="00003945">
        <w:t xml:space="preserve"> de nationella riktlinjerna för MS och Parkinson</w:t>
      </w:r>
      <w:r w:rsidR="005D55A0">
        <w:t>s</w:t>
      </w:r>
      <w:r w:rsidRPr="00003945">
        <w:t xml:space="preserve"> sjukdom.</w:t>
      </w:r>
    </w:p>
    <w:p w:rsidR="001644EB" w:rsidP="003F32A6">
      <w:pPr>
        <w:pStyle w:val="BodyText"/>
      </w:pPr>
      <w:r w:rsidRPr="005D55A0">
        <w:t>Tillgång till rätt kompetens är en förutsättning för att kunna ge patienter med Parkinsons sjukdom eller andra sjukdomar</w:t>
      </w:r>
      <w:r>
        <w:t>,</w:t>
      </w:r>
      <w:r w:rsidRPr="005D55A0">
        <w:t xml:space="preserve"> en likvärdig och jämlik vård och behandling över hela landet – och för att erbjuda en vård i enlighet med nationella riktlinjer. </w:t>
      </w:r>
      <w:r w:rsidR="00003945">
        <w:t>R</w:t>
      </w:r>
      <w:r w:rsidRPr="001644EB">
        <w:t>egionerna ansvarar för att det</w:t>
      </w:r>
      <w:r w:rsidR="00003945">
        <w:t xml:space="preserve"> ska</w:t>
      </w:r>
      <w:r w:rsidRPr="001644EB">
        <w:t xml:space="preserve"> finn</w:t>
      </w:r>
      <w:r w:rsidR="00003945">
        <w:t>a</w:t>
      </w:r>
      <w:r w:rsidRPr="001644EB">
        <w:t xml:space="preserve">s tillräckligt många specialistläkare. Regeringen stöder det arbetet på flera sätt. </w:t>
      </w:r>
      <w:r>
        <w:t xml:space="preserve">Bland annat </w:t>
      </w:r>
      <w:r>
        <w:t xml:space="preserve">har regeringen </w:t>
      </w:r>
      <w:r w:rsidRPr="005D55A0">
        <w:t xml:space="preserve">moderniserat utbildningssystemet för läkare, vilket </w:t>
      </w:r>
      <w:r>
        <w:t xml:space="preserve">kan </w:t>
      </w:r>
      <w:r w:rsidRPr="001644EB">
        <w:t xml:space="preserve">förkorta tiden från student till färdig specialist. </w:t>
      </w:r>
    </w:p>
    <w:p w:rsidR="00461BBC" w:rsidP="003F32A6">
      <w:pPr>
        <w:pStyle w:val="BodyText"/>
      </w:pPr>
      <w:r w:rsidRPr="001644EB">
        <w:t xml:space="preserve">Regeringen och SKR har </w:t>
      </w:r>
      <w:r>
        <w:t xml:space="preserve">också </w:t>
      </w:r>
      <w:r w:rsidRPr="001644EB">
        <w:t xml:space="preserve">en överenskommelse om en god och nära vård. </w:t>
      </w:r>
      <w:r w:rsidR="005D55A0">
        <w:t>Ett av kraven för att regionerna ska</w:t>
      </w:r>
      <w:r w:rsidRPr="001644EB">
        <w:t xml:space="preserve"> få ta del av medlen </w:t>
      </w:r>
      <w:r w:rsidR="00003945">
        <w:t xml:space="preserve">för 2021 </w:t>
      </w:r>
      <w:r w:rsidR="005D55A0">
        <w:t>har varit att</w:t>
      </w:r>
      <w:r w:rsidRPr="001644EB">
        <w:t xml:space="preserve"> förstärka arbetet med prognoser och dimensionering av läkarnas AT och ST</w:t>
      </w:r>
      <w:r w:rsidR="005D55A0">
        <w:t xml:space="preserve">. Syftet är </w:t>
      </w:r>
      <w:r w:rsidRPr="001644EB">
        <w:t xml:space="preserve">att säkerställa att den långsiktiga tillgången till läkare ska öka. </w:t>
      </w:r>
    </w:p>
    <w:p w:rsidR="001644EB" w:rsidP="003F32A6">
      <w:pPr>
        <w:pStyle w:val="BodyText"/>
      </w:pPr>
      <w:r w:rsidRPr="001644EB">
        <w:t xml:space="preserve">Vidare har regeringen inrättat det Nationella vårdkompetensrådet som </w:t>
      </w:r>
      <w:r w:rsidR="005D55A0">
        <w:t>bidrar till</w:t>
      </w:r>
      <w:r w:rsidRPr="001644EB">
        <w:t xml:space="preserve"> att effektivisera kompetensförsörjningen av personal inom hälso- och sjukvården.</w:t>
      </w:r>
    </w:p>
    <w:p w:rsidR="003F32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84C2AEBFD74F4D9879903CAAF3DFED"/>
          </w:placeholder>
          <w:dataBinding w:xpath="/ns0:DocumentInfo[1]/ns0:BaseInfo[1]/ns0:HeaderDate[1]" w:storeItemID="{7F398C36-8BA3-4889-BF03-3A68725A6C9E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3F32A6" w:rsidP="004E7A8F">
      <w:pPr>
        <w:pStyle w:val="Brdtextutanavstnd"/>
      </w:pPr>
    </w:p>
    <w:p w:rsidR="003F32A6" w:rsidP="004E7A8F">
      <w:pPr>
        <w:pStyle w:val="Brdtextutanavstnd"/>
      </w:pPr>
    </w:p>
    <w:p w:rsidR="003F32A6" w:rsidP="004E7A8F">
      <w:pPr>
        <w:pStyle w:val="Brdtextutanavstnd"/>
      </w:pPr>
    </w:p>
    <w:p w:rsidR="003F32A6" w:rsidP="00422A41">
      <w:pPr>
        <w:pStyle w:val="BodyText"/>
      </w:pPr>
      <w:r>
        <w:t>Lena Hallengren</w:t>
      </w:r>
    </w:p>
    <w:p w:rsidR="003F32A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32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32A6" w:rsidRPr="007D73AB" w:rsidP="00340DE0">
          <w:pPr>
            <w:pStyle w:val="Header"/>
          </w:pPr>
        </w:p>
      </w:tc>
      <w:tc>
        <w:tcPr>
          <w:tcW w:w="1134" w:type="dxa"/>
        </w:tcPr>
        <w:p w:rsidR="003F32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32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32A6" w:rsidRPr="00710A6C" w:rsidP="00EE3C0F">
          <w:pPr>
            <w:pStyle w:val="Header"/>
            <w:rPr>
              <w:b/>
            </w:rPr>
          </w:pPr>
        </w:p>
        <w:p w:rsidR="003F32A6" w:rsidP="00EE3C0F">
          <w:pPr>
            <w:pStyle w:val="Header"/>
          </w:pPr>
        </w:p>
        <w:p w:rsidR="003F32A6" w:rsidP="00EE3C0F">
          <w:pPr>
            <w:pStyle w:val="Header"/>
          </w:pPr>
        </w:p>
        <w:p w:rsidR="003F32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EFD14EF163494D82C6F573765D027D"/>
            </w:placeholder>
            <w:dataBinding w:xpath="/ns0:DocumentInfo[1]/ns0:BaseInfo[1]/ns0:Dnr[1]" w:storeItemID="{7F398C36-8BA3-4889-BF03-3A68725A6C9E}" w:prefixMappings="xmlns:ns0='http://lp/documentinfo/RK' "/>
            <w:text/>
          </w:sdtPr>
          <w:sdtContent>
            <w:p w:rsidR="003F32A6" w:rsidP="00EE3C0F">
              <w:pPr>
                <w:pStyle w:val="Header"/>
              </w:pPr>
              <w:r>
                <w:t>S2022/00271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5B27B1334440F8BA158AD402443416"/>
            </w:placeholder>
            <w:showingPlcHdr/>
            <w:dataBinding w:xpath="/ns0:DocumentInfo[1]/ns0:BaseInfo[1]/ns0:DocNumber[1]" w:storeItemID="{7F398C36-8BA3-4889-BF03-3A68725A6C9E}" w:prefixMappings="xmlns:ns0='http://lp/documentinfo/RK' "/>
            <w:text/>
          </w:sdtPr>
          <w:sdtContent>
            <w:p w:rsidR="003F32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32A6" w:rsidP="00EE3C0F">
          <w:pPr>
            <w:pStyle w:val="Header"/>
          </w:pPr>
        </w:p>
      </w:tc>
      <w:tc>
        <w:tcPr>
          <w:tcW w:w="1134" w:type="dxa"/>
        </w:tcPr>
        <w:p w:rsidR="003F32A6" w:rsidP="0094502D">
          <w:pPr>
            <w:pStyle w:val="Header"/>
          </w:pPr>
        </w:p>
        <w:p w:rsidR="003F32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64EBCACE534EDDA474BE4648DEBE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32A6" w:rsidRPr="003F32A6" w:rsidP="00340DE0">
              <w:pPr>
                <w:pStyle w:val="Header"/>
                <w:rPr>
                  <w:b/>
                </w:rPr>
              </w:pPr>
              <w:r w:rsidRPr="003F32A6">
                <w:rPr>
                  <w:b/>
                </w:rPr>
                <w:t>Socialdepartementet</w:t>
              </w:r>
            </w:p>
            <w:p w:rsidR="004132F2" w:rsidP="00340DE0">
              <w:pPr>
                <w:pStyle w:val="Header"/>
              </w:pPr>
              <w:r w:rsidRPr="003F32A6">
                <w:t>Socialministern</w:t>
              </w:r>
            </w:p>
            <w:p w:rsidR="004132F2" w:rsidP="00340DE0">
              <w:pPr>
                <w:pStyle w:val="Header"/>
              </w:pPr>
            </w:p>
            <w:p w:rsidR="003F32A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67709ACAFF46399B075ECEED531260"/>
          </w:placeholder>
          <w:dataBinding w:xpath="/ns0:DocumentInfo[1]/ns0:BaseInfo[1]/ns0:Recipient[1]" w:storeItemID="{7F398C36-8BA3-4889-BF03-3A68725A6C9E}" w:prefixMappings="xmlns:ns0='http://lp/documentinfo/RK' "/>
          <w:text w:multiLine="1"/>
        </w:sdtPr>
        <w:sdtContent>
          <w:tc>
            <w:tcPr>
              <w:tcW w:w="3170" w:type="dxa"/>
            </w:tcPr>
            <w:p w:rsidR="003F32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32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EFD14EF163494D82C6F573765D0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2A202-C3D9-430E-BC9E-E4BB00079B98}"/>
      </w:docPartPr>
      <w:docPartBody>
        <w:p w:rsidR="002D58DB" w:rsidP="00B372E5">
          <w:pPr>
            <w:pStyle w:val="BAEFD14EF163494D82C6F573765D02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5B27B1334440F8BA158AD402443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95F87-42D4-4899-BB2C-F580E405E26E}"/>
      </w:docPartPr>
      <w:docPartBody>
        <w:p w:rsidR="002D58DB" w:rsidP="00B372E5">
          <w:pPr>
            <w:pStyle w:val="5A5B27B1334440F8BA158AD4024434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64EBCACE534EDDA474BE4648DEB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3907B-A330-458E-9033-04035354185C}"/>
      </w:docPartPr>
      <w:docPartBody>
        <w:p w:rsidR="002D58DB" w:rsidP="00B372E5">
          <w:pPr>
            <w:pStyle w:val="8C64EBCACE534EDDA474BE4648DEBE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67709ACAFF46399B075ECEED531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412BD-66AD-41CF-A8AE-31042C203DB1}"/>
      </w:docPartPr>
      <w:docPartBody>
        <w:p w:rsidR="002D58DB" w:rsidP="00B372E5">
          <w:pPr>
            <w:pStyle w:val="2F67709ACAFF46399B075ECEED5312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84C2AEBFD74F4D9879903CAAF3D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736E0-FBF1-44BE-A7BC-23681EFEBCD7}"/>
      </w:docPartPr>
      <w:docPartBody>
        <w:p w:rsidR="002D58DB" w:rsidP="00B372E5">
          <w:pPr>
            <w:pStyle w:val="6F84C2AEBFD74F4D9879903CAAF3DF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69A8F4835468FAF61AAF9FB9D7490">
    <w:name w:val="75269A8F4835468FAF61AAF9FB9D7490"/>
    <w:rsid w:val="00B372E5"/>
  </w:style>
  <w:style w:type="character" w:styleId="PlaceholderText">
    <w:name w:val="Placeholder Text"/>
    <w:basedOn w:val="DefaultParagraphFont"/>
    <w:uiPriority w:val="99"/>
    <w:semiHidden/>
    <w:rsid w:val="00B372E5"/>
    <w:rPr>
      <w:noProof w:val="0"/>
      <w:color w:val="808080"/>
    </w:rPr>
  </w:style>
  <w:style w:type="paragraph" w:customStyle="1" w:styleId="C78CDA69B4E241859D197FAAA9B88963">
    <w:name w:val="C78CDA69B4E241859D197FAAA9B88963"/>
    <w:rsid w:val="00B372E5"/>
  </w:style>
  <w:style w:type="paragraph" w:customStyle="1" w:styleId="605DA4506DD54327BB78FEA972124C9E">
    <w:name w:val="605DA4506DD54327BB78FEA972124C9E"/>
    <w:rsid w:val="00B372E5"/>
  </w:style>
  <w:style w:type="paragraph" w:customStyle="1" w:styleId="A51C181448C6414F839C7EDE55081EE7">
    <w:name w:val="A51C181448C6414F839C7EDE55081EE7"/>
    <w:rsid w:val="00B372E5"/>
  </w:style>
  <w:style w:type="paragraph" w:customStyle="1" w:styleId="BAEFD14EF163494D82C6F573765D027D">
    <w:name w:val="BAEFD14EF163494D82C6F573765D027D"/>
    <w:rsid w:val="00B372E5"/>
  </w:style>
  <w:style w:type="paragraph" w:customStyle="1" w:styleId="5A5B27B1334440F8BA158AD402443416">
    <w:name w:val="5A5B27B1334440F8BA158AD402443416"/>
    <w:rsid w:val="00B372E5"/>
  </w:style>
  <w:style w:type="paragraph" w:customStyle="1" w:styleId="93FAC7C1D31346529AFCAF7BE28F36BA">
    <w:name w:val="93FAC7C1D31346529AFCAF7BE28F36BA"/>
    <w:rsid w:val="00B372E5"/>
  </w:style>
  <w:style w:type="paragraph" w:customStyle="1" w:styleId="3C66B527A96442189A2B9A6E1D3F5FB7">
    <w:name w:val="3C66B527A96442189A2B9A6E1D3F5FB7"/>
    <w:rsid w:val="00B372E5"/>
  </w:style>
  <w:style w:type="paragraph" w:customStyle="1" w:styleId="B09E50C3A53E4D6DBBD978082A9A6B42">
    <w:name w:val="B09E50C3A53E4D6DBBD978082A9A6B42"/>
    <w:rsid w:val="00B372E5"/>
  </w:style>
  <w:style w:type="paragraph" w:customStyle="1" w:styleId="8C64EBCACE534EDDA474BE4648DEBE6C">
    <w:name w:val="8C64EBCACE534EDDA474BE4648DEBE6C"/>
    <w:rsid w:val="00B372E5"/>
  </w:style>
  <w:style w:type="paragraph" w:customStyle="1" w:styleId="2F67709ACAFF46399B075ECEED531260">
    <w:name w:val="2F67709ACAFF46399B075ECEED531260"/>
    <w:rsid w:val="00B372E5"/>
  </w:style>
  <w:style w:type="paragraph" w:customStyle="1" w:styleId="5A5B27B1334440F8BA158AD4024434161">
    <w:name w:val="5A5B27B1334440F8BA158AD4024434161"/>
    <w:rsid w:val="00B37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64EBCACE534EDDA474BE4648DEBE6C1">
    <w:name w:val="8C64EBCACE534EDDA474BE4648DEBE6C1"/>
    <w:rsid w:val="00B37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4C6C84DE6B4E5587EF0DF297A0DE9E">
    <w:name w:val="9A4C6C84DE6B4E5587EF0DF297A0DE9E"/>
    <w:rsid w:val="00B372E5"/>
  </w:style>
  <w:style w:type="paragraph" w:customStyle="1" w:styleId="A4648C53EEBC482CA65E74423CCB3CE7">
    <w:name w:val="A4648C53EEBC482CA65E74423CCB3CE7"/>
    <w:rsid w:val="00B372E5"/>
  </w:style>
  <w:style w:type="paragraph" w:customStyle="1" w:styleId="79A013F8960F421BABB0B4C525EFBCA6">
    <w:name w:val="79A013F8960F421BABB0B4C525EFBCA6"/>
    <w:rsid w:val="00B372E5"/>
  </w:style>
  <w:style w:type="paragraph" w:customStyle="1" w:styleId="BB2518E6D08A4FFC8DD439792009A1B8">
    <w:name w:val="BB2518E6D08A4FFC8DD439792009A1B8"/>
    <w:rsid w:val="00B372E5"/>
  </w:style>
  <w:style w:type="paragraph" w:customStyle="1" w:styleId="B794321D502D44F5BBA9E30888318D4F">
    <w:name w:val="B794321D502D44F5BBA9E30888318D4F"/>
    <w:rsid w:val="00B372E5"/>
  </w:style>
  <w:style w:type="paragraph" w:customStyle="1" w:styleId="6F84C2AEBFD74F4D9879903CAAF3DFED">
    <w:name w:val="6F84C2AEBFD74F4D9879903CAAF3DFED"/>
    <w:rsid w:val="00B372E5"/>
  </w:style>
  <w:style w:type="paragraph" w:customStyle="1" w:styleId="452E3366F8B24CD486A6F632E3FB90AC">
    <w:name w:val="452E3366F8B24CD486A6F632E3FB90AC"/>
    <w:rsid w:val="00B372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3f8f895f-5e1b-48b3-b97e-ad1db55a5103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S2022/00271</Dnr>
    <ParagrafNr/>
    <DocumentTitle/>
    <VisitingAddress/>
    <Extra1/>
    <Extra2/>
    <Extra3>Michael Anefur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32BD-D572-4AFB-8CEC-12087CEF5B21}"/>
</file>

<file path=customXml/itemProps2.xml><?xml version="1.0" encoding="utf-8"?>
<ds:datastoreItem xmlns:ds="http://schemas.openxmlformats.org/officeDocument/2006/customXml" ds:itemID="{8B81D50C-4575-4AA1-A1E9-A0CE37462877}"/>
</file>

<file path=customXml/itemProps3.xml><?xml version="1.0" encoding="utf-8"?>
<ds:datastoreItem xmlns:ds="http://schemas.openxmlformats.org/officeDocument/2006/customXml" ds:itemID="{8079495C-4682-4B25-AB19-D0A13EC34FD3}"/>
</file>

<file path=customXml/itemProps4.xml><?xml version="1.0" encoding="utf-8"?>
<ds:datastoreItem xmlns:ds="http://schemas.openxmlformats.org/officeDocument/2006/customXml" ds:itemID="{7F398C36-8BA3-4889-BF03-3A68725A6C9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769 Jämlik vård för patienter med Parkinsons sjukdom.docx</dc:title>
  <cp:revision>9</cp:revision>
  <dcterms:created xsi:type="dcterms:W3CDTF">2022-01-17T12:12:00Z</dcterms:created>
  <dcterms:modified xsi:type="dcterms:W3CDTF">2022-01-24T14:46:00Z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9f9fb3f2-7bef-42ca-8c03-d7bb3296b775</vt:lpwstr>
  </property>
</Properties>
</file>