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01DB5" w:rsidRDefault="008C7CBC" w14:paraId="523F05DD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4FA5B217A9FF4F0191C54786BAB1BA0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f56f259-c4aa-4d6f-bd48-a2078140d1ac"/>
        <w:id w:val="-282965058"/>
        <w:lock w:val="sdtLocked"/>
      </w:sdtPr>
      <w:sdtEndPr/>
      <w:sdtContent>
        <w:p w:rsidR="0095490C" w:rsidRDefault="00AF5C56" w14:paraId="10F9210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en höjning av inkomstgränsen för rättshjälp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05FF9504B8B46F086F14611CD60A19B"/>
        </w:placeholder>
        <w:text/>
      </w:sdtPr>
      <w:sdtEndPr/>
      <w:sdtContent>
        <w:p w:rsidRPr="009B062B" w:rsidR="006D79C9" w:rsidP="00333E95" w:rsidRDefault="006D79C9" w14:paraId="23C6368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B6339" w:rsidP="008C7CBC" w:rsidRDefault="006D3D1B" w14:paraId="16E2ABAE" w14:textId="6BB42AD6">
      <w:pPr>
        <w:pStyle w:val="Normalutanindragellerluft"/>
      </w:pPr>
      <w:r w:rsidRPr="006D3D1B">
        <w:t>En rättslig tvist kan vem som helst hamna i och då uppstår ofta kostnader.</w:t>
      </w:r>
      <w:r>
        <w:t xml:space="preserve"> </w:t>
      </w:r>
      <w:r w:rsidRPr="00B833CD" w:rsidR="00B833CD">
        <w:t xml:space="preserve">Genom s.k. rättshjälp är det möjligt att få ersättning från staten för en del av kostnaderna som uppstår. Förutsättningarna för detta regleras i rättshjälpslagen. </w:t>
      </w:r>
      <w:r w:rsidRPr="006D3D1B">
        <w:t>Huvudregeln är att det i första hand är det privata rättsskyddet som ska utnyttjas, normalt sett den</w:t>
      </w:r>
      <w:r>
        <w:t xml:space="preserve"> </w:t>
      </w:r>
      <w:r w:rsidRPr="006D3D1B">
        <w:t>rättsskydds</w:t>
      </w:r>
      <w:r w:rsidR="008C7CBC">
        <w:softHyphen/>
      </w:r>
      <w:r w:rsidRPr="006D3D1B">
        <w:t>försäkring som finns via hemförsäkringen. Först i andra hand kan det bli aktuellt att få hjälp från staten.</w:t>
      </w:r>
    </w:p>
    <w:p w:rsidR="00B833CD" w:rsidP="008C7CBC" w:rsidRDefault="00B833CD" w14:paraId="24EFF02F" w14:textId="5BB30C4E">
      <w:r>
        <w:t>Syftet med rättshjälp är</w:t>
      </w:r>
      <w:r w:rsidRPr="00B833CD">
        <w:t xml:space="preserve"> att upprätthålla principen om allas likhet inför lagen och att ingen av ekonomiska skäl ska vara förhindrad att ta tillvara sin rätt i domstol. </w:t>
      </w:r>
      <w:r>
        <w:t>Mot bakgrund av det är rätten till rättshjälp begränsad till dem som saknar tillräckliga ekonomiska medel att själva bekosta en rättsprocess.</w:t>
      </w:r>
      <w:r w:rsidR="006D3D1B">
        <w:t xml:space="preserve"> </w:t>
      </w:r>
      <w:r>
        <w:t>Det finns därför en inkomstgräns i 6 § rättshjälpslagen som säger att sökandes ekonomiska underlag inte får överstiga 260</w:t>
      </w:r>
      <w:r w:rsidR="006916F4">
        <w:t> </w:t>
      </w:r>
      <w:r>
        <w:t>000 kronor per år. Summan är en inkomstgräns för när rättshjälp får beviljas.</w:t>
      </w:r>
    </w:p>
    <w:p w:rsidR="00B833CD" w:rsidP="008C7CBC" w:rsidRDefault="00B833CD" w14:paraId="59272CBD" w14:textId="56E25361">
      <w:r>
        <w:t>I förarbetena till rättshjälpslagen konstateras att denna inkomstgräns bör ses över var</w:t>
      </w:r>
      <w:r w:rsidR="00AF5C56">
        <w:t>t</w:t>
      </w:r>
      <w:r>
        <w:t xml:space="preserve"> tredje år och att den inte bör sättas så lågt att rättshjälpen endast kommer de allra</w:t>
      </w:r>
      <w:r w:rsidR="006D3D1B">
        <w:t xml:space="preserve"> </w:t>
      </w:r>
      <w:r>
        <w:t>fattigaste till hjälp. Citat: ”</w:t>
      </w:r>
      <w:r w:rsidR="006D3D1B">
        <w:t xml:space="preserve">… </w:t>
      </w:r>
      <w:r>
        <w:t>självklart måste bevakas att beloppet justeras om penning</w:t>
      </w:r>
      <w:r w:rsidR="008C7CBC">
        <w:softHyphen/>
      </w:r>
      <w:r>
        <w:t>värdets förändringar eller andra faktorer ger skäl för detta</w:t>
      </w:r>
      <w:r w:rsidR="006D3D1B">
        <w:t>.</w:t>
      </w:r>
      <w:r>
        <w:t xml:space="preserve">” (prop. 1996/97:9 s. 111). </w:t>
      </w:r>
      <w:r w:rsidR="006D3D1B">
        <w:t>Men för närvarande har inte</w:t>
      </w:r>
      <w:r>
        <w:t xml:space="preserve"> inkomstgränsen höjts på över 25 år, sedan 1 april 1999.</w:t>
      </w:r>
    </w:p>
    <w:p w:rsidR="006D3D1B" w:rsidP="008C7CBC" w:rsidRDefault="006D3D1B" w14:paraId="28DBA998" w14:textId="7DCA8ADB">
      <w:r>
        <w:t xml:space="preserve">Mot bakgrund av detta anser </w:t>
      </w:r>
      <w:r w:rsidR="00B833CD">
        <w:t xml:space="preserve">Kristdemokraterna att inkomstgränsen för att </w:t>
      </w:r>
      <w:r>
        <w:t>kunna få</w:t>
      </w:r>
      <w:r w:rsidR="00B833CD">
        <w:t xml:space="preserve"> rättshjälp </w:t>
      </w:r>
      <w:r>
        <w:t>måste</w:t>
      </w:r>
      <w:r w:rsidR="00B833CD">
        <w:t xml:space="preserve"> höjas.</w:t>
      </w:r>
      <w:r>
        <w:t xml:space="preserve"> Frågan hänger ihop med att upprätthålla rättssäkerheten men också allmänhetens förtroende för rättssystemet och rättsskipningen. </w:t>
      </w:r>
      <w:r w:rsidR="00B833CD">
        <w:t xml:space="preserve">Kostnadsfrågan och att man inte </w:t>
      </w:r>
      <w:r>
        <w:t xml:space="preserve">överhuvudtaget </w:t>
      </w:r>
      <w:r w:rsidR="00B833CD">
        <w:t xml:space="preserve">har råd med ett juridiskt ombud ska inte få utgöra ett hinder för att inleda en rättsprocess och få sin </w:t>
      </w:r>
      <w:r>
        <w:t xml:space="preserve">sak </w:t>
      </w:r>
      <w:r w:rsidR="00B833CD">
        <w:t>prövad</w:t>
      </w:r>
      <w: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4ACC93ACFA84030B3A5EE70A6466949"/>
        </w:placeholder>
      </w:sdtPr>
      <w:sdtEndPr>
        <w:rPr>
          <w:i w:val="0"/>
          <w:noProof w:val="0"/>
        </w:rPr>
      </w:sdtEndPr>
      <w:sdtContent>
        <w:p w:rsidR="00B01DB5" w:rsidP="00B01DB5" w:rsidRDefault="00B01DB5" w14:paraId="091870BC" w14:textId="77777777"/>
        <w:p w:rsidRPr="008E0FE2" w:rsidR="004801AC" w:rsidP="00B01DB5" w:rsidRDefault="008C7CBC" w14:paraId="2073701E" w14:textId="5AA0630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5490C" w14:paraId="3A6DAAC8" w14:textId="77777777">
        <w:trPr>
          <w:cantSplit/>
        </w:trPr>
        <w:tc>
          <w:tcPr>
            <w:tcW w:w="50" w:type="pct"/>
            <w:vAlign w:val="bottom"/>
          </w:tcPr>
          <w:p w:rsidR="0095490C" w:rsidRDefault="00AF5C56" w14:paraId="0BB8FF11" w14:textId="77777777">
            <w:pPr>
              <w:pStyle w:val="Underskrifter"/>
              <w:spacing w:after="0"/>
            </w:pPr>
            <w:r>
              <w:t>Torsten Elofsson (KD)</w:t>
            </w:r>
          </w:p>
        </w:tc>
        <w:tc>
          <w:tcPr>
            <w:tcW w:w="50" w:type="pct"/>
            <w:vAlign w:val="bottom"/>
          </w:tcPr>
          <w:p w:rsidR="0095490C" w:rsidRDefault="0095490C" w14:paraId="531DD47D" w14:textId="77777777">
            <w:pPr>
              <w:pStyle w:val="Underskrifter"/>
              <w:spacing w:after="0"/>
            </w:pPr>
          </w:p>
        </w:tc>
      </w:tr>
    </w:tbl>
    <w:p w:rsidR="00295FFF" w:rsidRDefault="00295FFF" w14:paraId="4C4DCF1D" w14:textId="77777777"/>
    <w:sectPr w:rsidR="00295FFF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5ECDA" w14:textId="77777777" w:rsidR="00985B5C" w:rsidRDefault="00985B5C" w:rsidP="000C1CAD">
      <w:pPr>
        <w:spacing w:line="240" w:lineRule="auto"/>
      </w:pPr>
      <w:r>
        <w:separator/>
      </w:r>
    </w:p>
  </w:endnote>
  <w:endnote w:type="continuationSeparator" w:id="0">
    <w:p w14:paraId="4EA63399" w14:textId="77777777" w:rsidR="00985B5C" w:rsidRDefault="00985B5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42BF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721E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3BEDC" w14:textId="2B5B1228" w:rsidR="00262EA3" w:rsidRPr="00B01DB5" w:rsidRDefault="00262EA3" w:rsidP="00B01DB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40509" w14:textId="77777777" w:rsidR="00985B5C" w:rsidRDefault="00985B5C" w:rsidP="000C1CAD">
      <w:pPr>
        <w:spacing w:line="240" w:lineRule="auto"/>
      </w:pPr>
      <w:r>
        <w:separator/>
      </w:r>
    </w:p>
  </w:footnote>
  <w:footnote w:type="continuationSeparator" w:id="0">
    <w:p w14:paraId="64FD3890" w14:textId="77777777" w:rsidR="00985B5C" w:rsidRDefault="00985B5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1422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E0A3EB9" wp14:editId="1A15312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F6405" w14:textId="4DB7F6B2" w:rsidR="00262EA3" w:rsidRDefault="008C7CB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85B5C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0A3EB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D4F6405" w14:textId="4DB7F6B2" w:rsidR="00262EA3" w:rsidRDefault="008C7CB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85B5C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4E3DF2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E97C5" w14:textId="77777777" w:rsidR="00262EA3" w:rsidRDefault="00262EA3" w:rsidP="008563AC">
    <w:pPr>
      <w:jc w:val="right"/>
    </w:pPr>
  </w:p>
  <w:p w14:paraId="5741222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5AA3" w14:textId="77777777" w:rsidR="00262EA3" w:rsidRDefault="008C7CB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A0C4977" wp14:editId="046B23F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61CEC2C" w14:textId="358AE4C1" w:rsidR="00262EA3" w:rsidRDefault="008C7CB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01DB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985B5C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1E9CF601" w14:textId="77777777" w:rsidR="00262EA3" w:rsidRPr="008227B3" w:rsidRDefault="008C7CB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69649AD" w14:textId="17A67D81" w:rsidR="00262EA3" w:rsidRPr="008227B3" w:rsidRDefault="008C7CB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01DB5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01DB5">
          <w:t>:278</w:t>
        </w:r>
      </w:sdtContent>
    </w:sdt>
  </w:p>
  <w:p w14:paraId="4E9525FF" w14:textId="326FB3CB" w:rsidR="00262EA3" w:rsidRDefault="008C7CB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01DB5">
          <w:t>av Torsten Elofsson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ADF91A9" w14:textId="7A09CD5B" w:rsidR="00262EA3" w:rsidRDefault="00985B5C" w:rsidP="00283E0F">
        <w:pPr>
          <w:pStyle w:val="FSHRub2"/>
        </w:pPr>
        <w:r>
          <w:t>Höjd inkomstgräns för rättshjälp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DE3DB0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85B5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5FFF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16F4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3D1B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C7CBC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90C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5B5C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040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5C56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1DB5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165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3CD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7E9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3230C8"/>
  <w15:chartTrackingRefBased/>
  <w15:docId w15:val="{7633930F-A550-4424-B02D-FD40F792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A5B217A9FF4F0191C54786BAB1BA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A1A259-DD0F-4086-8DC6-412759B784EF}"/>
      </w:docPartPr>
      <w:docPartBody>
        <w:p w:rsidR="00C00523" w:rsidRDefault="00C00523">
          <w:pPr>
            <w:pStyle w:val="4FA5B217A9FF4F0191C54786BAB1BA0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05FF9504B8B46F086F14611CD60A1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260C2D-FB4A-43A3-8302-25170437F13F}"/>
      </w:docPartPr>
      <w:docPartBody>
        <w:p w:rsidR="00C00523" w:rsidRDefault="00C00523">
          <w:pPr>
            <w:pStyle w:val="305FF9504B8B46F086F14611CD60A19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4ACC93ACFA84030B3A5EE70A64669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C91DC8-CE2C-4D33-9E48-0CDFF88C4495}"/>
      </w:docPartPr>
      <w:docPartBody>
        <w:p w:rsidR="00722691" w:rsidRDefault="0072269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523"/>
    <w:rsid w:val="00722691"/>
    <w:rsid w:val="00C0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FA5B217A9FF4F0191C54786BAB1BA04">
    <w:name w:val="4FA5B217A9FF4F0191C54786BAB1BA04"/>
  </w:style>
  <w:style w:type="paragraph" w:customStyle="1" w:styleId="305FF9504B8B46F086F14611CD60A19B">
    <w:name w:val="305FF9504B8B46F086F14611CD60A1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48498C-2366-450E-BC5E-A33903FC081F}"/>
</file>

<file path=customXml/itemProps2.xml><?xml version="1.0" encoding="utf-8"?>
<ds:datastoreItem xmlns:ds="http://schemas.openxmlformats.org/officeDocument/2006/customXml" ds:itemID="{84A07DA0-108A-4280-8A55-93AD91EFBE6D}"/>
</file>

<file path=customXml/itemProps3.xml><?xml version="1.0" encoding="utf-8"?>
<ds:datastoreItem xmlns:ds="http://schemas.openxmlformats.org/officeDocument/2006/customXml" ds:itemID="{D1B7A9AB-0E8D-4BB4-849B-D0C2DC39B9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312</Words>
  <Characters>1720</Characters>
  <Application>Microsoft Office Word</Application>
  <DocSecurity>0</DocSecurity>
  <Lines>35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Höjd rättshjälp</vt:lpstr>
      <vt:lpstr>
      </vt:lpstr>
    </vt:vector>
  </TitlesOfParts>
  <Company>Sveriges riksdag</Company>
  <LinksUpToDate>false</LinksUpToDate>
  <CharactersWithSpaces>2023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