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4B5A0DBCB343AD97A9D776A46824A3"/>
        </w:placeholder>
        <w:text/>
      </w:sdtPr>
      <w:sdtEndPr/>
      <w:sdtContent>
        <w:p w:rsidRPr="009B062B" w:rsidR="00AF30DD" w:rsidP="003F75DE" w:rsidRDefault="00AF30DD" w14:paraId="677E0F9A" w14:textId="77777777">
          <w:pPr>
            <w:pStyle w:val="Rubrik1"/>
            <w:spacing w:after="300"/>
          </w:pPr>
          <w:r w:rsidRPr="009B062B">
            <w:t>Förslag till riksdagsbeslut</w:t>
          </w:r>
        </w:p>
      </w:sdtContent>
    </w:sdt>
    <w:sdt>
      <w:sdtPr>
        <w:alias w:val="Yrkande 1"/>
        <w:tag w:val="960e03e3-4877-4fbd-9466-d175794fe0bb"/>
        <w:id w:val="2105761196"/>
        <w:lock w:val="sdtLocked"/>
      </w:sdtPr>
      <w:sdtEndPr/>
      <w:sdtContent>
        <w:p w:rsidR="0031754B" w:rsidRDefault="00626606" w14:paraId="0D1020AA" w14:textId="77777777">
          <w:pPr>
            <w:pStyle w:val="Frslagstext"/>
            <w:numPr>
              <w:ilvl w:val="0"/>
              <w:numId w:val="0"/>
            </w:numPr>
          </w:pPr>
          <w:r>
            <w:t>Riksdagen ställer sig bakom det som anförs i motionen om att införa obligatorisk kameraövervakning på slakterier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7A306BF67645189F94EAD619B12D1B"/>
        </w:placeholder>
        <w:text/>
      </w:sdtPr>
      <w:sdtEndPr/>
      <w:sdtContent>
        <w:p w:rsidRPr="009B062B" w:rsidR="006D79C9" w:rsidP="00333E95" w:rsidRDefault="006D79C9" w14:paraId="677E0F9C" w14:textId="77777777">
          <w:pPr>
            <w:pStyle w:val="Rubrik1"/>
          </w:pPr>
          <w:r>
            <w:t>Motivering</w:t>
          </w:r>
        </w:p>
      </w:sdtContent>
    </w:sdt>
    <w:p w:rsidRPr="005B380F" w:rsidR="00CC5AB9" w:rsidP="005B380F" w:rsidRDefault="00CC5AB9" w14:paraId="677E0F9D" w14:textId="51D294B7">
      <w:pPr>
        <w:pStyle w:val="Normalutanindragellerluft"/>
      </w:pPr>
      <w:r w:rsidRPr="005B380F">
        <w:t>I Nederländerna har myn</w:t>
      </w:r>
      <w:bookmarkStart w:name="_GoBack" w:id="1"/>
      <w:bookmarkEnd w:id="1"/>
      <w:r w:rsidRPr="005B380F">
        <w:t>digheterna och slakteribranschen kommit överens om att fri</w:t>
      </w:r>
      <w:r w:rsidRPr="005B380F" w:rsidR="005B380F">
        <w:softHyphen/>
      </w:r>
      <w:r w:rsidRPr="005B380F">
        <w:t xml:space="preserve">villigt införa övervakningskameror på samtliga slakterier i landet. Den ansvarige ministern har dock inte uteslutit att lagstifta om obligatorisk kameraövervakning om inte överenskommelsen efterlevs. </w:t>
      </w:r>
    </w:p>
    <w:p w:rsidRPr="00580186" w:rsidR="00CC5AB9" w:rsidP="00580186" w:rsidRDefault="00CC5AB9" w14:paraId="677E0F9E" w14:textId="16A024D9">
      <w:r w:rsidRPr="00580186">
        <w:t>I augusti 2017 meddelade den brittiska regeringen att obligatorisk kameraöver</w:t>
      </w:r>
      <w:r w:rsidR="005B380F">
        <w:softHyphen/>
      </w:r>
      <w:r w:rsidRPr="00580186">
        <w:t>vakning införs i brittiska slakterier i samband med att striktare djurskyddsregler för lantbruks- och sällskapsdjur infördes. Tidigare fanns möjligheten för slakterierna till frivillig kameraövervakning, men då detta inte bedömdes ha önskad effekt skärptes reglerna. Även Frankrike har lagstiftat om kameraövervakning och så sent som förra året införde vårt grannland Norge detsamma efter reaktionerna i en dokumentär om de verkliga förhållandena inom norsk grishantering.</w:t>
      </w:r>
    </w:p>
    <w:p w:rsidRPr="00580186" w:rsidR="00CC5AB9" w:rsidP="00580186" w:rsidRDefault="00CC5AB9" w14:paraId="677E0F9F" w14:textId="18B24FAF">
      <w:r w:rsidRPr="00580186">
        <w:t>Sverige, som gör anspråk på att ha världens bästa djurskydd, bör gå samma väg. Jordbruksverket har, innan det nya etiska rådet finns på plats, valt att driva igenom många förslag på förändrade regleringar på kort tid trots massiv kritik från remissin</w:t>
      </w:r>
      <w:r w:rsidR="005B380F">
        <w:softHyphen/>
      </w:r>
      <w:r w:rsidRPr="00580186">
        <w:t>stanserna.</w:t>
      </w:r>
    </w:p>
    <w:p w:rsidRPr="00580186" w:rsidR="00CC5AB9" w:rsidP="00580186" w:rsidRDefault="00CC5AB9" w14:paraId="677E0FA0" w14:textId="387A66FB">
      <w:r w:rsidRPr="00580186">
        <w:t>Sverige bör lära av länder som går före i djurskyddsfrågor och enligt samma modell införa kameraövervakning på alla utrymmen i slakterier där levande djur hålls. Över</w:t>
      </w:r>
      <w:r w:rsidR="005B380F">
        <w:softHyphen/>
      </w:r>
      <w:r w:rsidRPr="00580186">
        <w:t>vakningen kan ske av särskilt utbildade veterinärer. I det fall oegentligheter och brott mot bestämmelser eller lag upptäcks kan slakteriet bötfällas, licenser dras in eller brotts</w:t>
      </w:r>
      <w:r w:rsidR="005B380F">
        <w:softHyphen/>
      </w:r>
      <w:r w:rsidRPr="00580186">
        <w:t>utredningar inledas.</w:t>
      </w:r>
    </w:p>
    <w:p w:rsidRPr="00580186" w:rsidR="00CC5AB9" w:rsidP="00580186" w:rsidRDefault="00CC5AB9" w14:paraId="677E0FA1" w14:textId="4ACD8A44">
      <w:r w:rsidRPr="00580186">
        <w:lastRenderedPageBreak/>
        <w:t>I ett svenskt system bör av Livsmedelsverket godkända veterinärer samt möjligen ansvariga för tillsynen på länsstyrelsen få tillgång till det filmade materialet. I Stor</w:t>
      </w:r>
      <w:r w:rsidR="005B380F">
        <w:softHyphen/>
      </w:r>
      <w:r w:rsidRPr="00580186">
        <w:t xml:space="preserve">britannien är det </w:t>
      </w:r>
      <w:proofErr w:type="spellStart"/>
      <w:r w:rsidRPr="00580186">
        <w:t>Food</w:t>
      </w:r>
      <w:proofErr w:type="spellEnd"/>
      <w:r w:rsidRPr="00580186">
        <w:t xml:space="preserve"> Standards Agency (FSA) och </w:t>
      </w:r>
      <w:proofErr w:type="spellStart"/>
      <w:r w:rsidRPr="00580186">
        <w:t>Official</w:t>
      </w:r>
      <w:proofErr w:type="spellEnd"/>
      <w:r w:rsidRPr="00580186">
        <w:t xml:space="preserve"> </w:t>
      </w:r>
      <w:proofErr w:type="spellStart"/>
      <w:r w:rsidRPr="00580186">
        <w:t>Veterinarians</w:t>
      </w:r>
      <w:proofErr w:type="spellEnd"/>
      <w:r w:rsidRPr="00580186">
        <w:t xml:space="preserve"> (OV) som har tillgång till informationen. Syftet är att se till att djurskyddsbestämmelserna tillämpas på rätt sätt.</w:t>
      </w:r>
    </w:p>
    <w:p w:rsidRPr="00580186" w:rsidR="00CC5AB9" w:rsidP="00580186" w:rsidRDefault="00CC5AB9" w14:paraId="677E0FA2" w14:textId="2EED72EA">
      <w:r w:rsidRPr="00580186">
        <w:t xml:space="preserve">Förslaget om kameraövervakning av slakterier har välkomnats av </w:t>
      </w:r>
      <w:r w:rsidRPr="00580186" w:rsidR="00580186">
        <w:t>brittiska</w:t>
      </w:r>
      <w:r w:rsidRPr="00580186">
        <w:t xml:space="preserve"> veterinär</w:t>
      </w:r>
      <w:r w:rsidR="005B380F">
        <w:softHyphen/>
      </w:r>
      <w:r w:rsidRPr="00580186">
        <w:t>förbundet och andra. Även företrädare för svenska veterinärer och Sveriges Lantbruks</w:t>
      </w:r>
      <w:r w:rsidR="005B380F">
        <w:softHyphen/>
      </w:r>
      <w:r w:rsidRPr="00580186">
        <w:t xml:space="preserve">universitet </w:t>
      </w:r>
      <w:r w:rsidR="00DC6BC2">
        <w:t>(</w:t>
      </w:r>
      <w:r w:rsidRPr="00580186">
        <w:t>SLU</w:t>
      </w:r>
      <w:r w:rsidR="00DC6BC2">
        <w:t>)</w:t>
      </w:r>
      <w:r w:rsidRPr="00580186">
        <w:t xml:space="preserve"> har ställt sig positiva till om kameraövervakning av svenska slakterier skulle införas. Med dokumentation kan man då säkerställa att hanteringen av slakt</w:t>
      </w:r>
      <w:r w:rsidR="005B380F">
        <w:softHyphen/>
      </w:r>
      <w:r w:rsidRPr="00580186">
        <w:t>djuren sker enligt fastställda, etiska regler. I kombination med en nolltolerans för överträdelser skulle detta kunna förbättra svenskt djurskydd och öka förtroendet för svensk livsmedelsproduktion.</w:t>
      </w:r>
    </w:p>
    <w:p w:rsidR="00BB6339" w:rsidP="003F75DE" w:rsidRDefault="00CC5AB9" w14:paraId="677E0FA4" w14:textId="475ACF03">
      <w:r w:rsidRPr="00580186">
        <w:t>I en tidigare riksdagsbehandling av denna motion konstateras att den nya kamera</w:t>
      </w:r>
      <w:r w:rsidR="005B380F">
        <w:softHyphen/>
      </w:r>
      <w:r w:rsidRPr="00580186">
        <w:t>bevakningslagen (prop. 2017/18:231) underlättar möjligheterna till och tillståndsför</w:t>
      </w:r>
      <w:r w:rsidR="005B380F">
        <w:softHyphen/>
      </w:r>
      <w:r w:rsidRPr="00580186">
        <w:t>farandet av att införa kameraövervakning på slakterier.</w:t>
      </w:r>
      <w:r w:rsidR="003F75DE">
        <w:t xml:space="preserve"> </w:t>
      </w:r>
      <w:r w:rsidRPr="003F75DE" w:rsidR="003F75DE">
        <w:t>Däremot kommenteras frågan om obligatorisk kameraövervakning på slakterier inte närmare, varför denna motion efterlyser ett mer precist ställningstagande</w:t>
      </w:r>
      <w:r w:rsidR="003F75DE">
        <w:t>.</w:t>
      </w:r>
    </w:p>
    <w:sdt>
      <w:sdtPr>
        <w:alias w:val="CC_Underskrifter"/>
        <w:tag w:val="CC_Underskrifter"/>
        <w:id w:val="583496634"/>
        <w:lock w:val="sdtContentLocked"/>
        <w:placeholder>
          <w:docPart w:val="B52660AF121E458D94E8B0E380B57E35"/>
        </w:placeholder>
      </w:sdtPr>
      <w:sdtEndPr/>
      <w:sdtContent>
        <w:p w:rsidR="00EB0DC1" w:rsidP="00EB0DC1" w:rsidRDefault="00EB0DC1" w14:paraId="218C4A75" w14:textId="77777777"/>
        <w:p w:rsidRPr="008E0FE2" w:rsidR="00EB0DC1" w:rsidP="00EB0DC1" w:rsidRDefault="005B380F" w14:paraId="3AF18AEB" w14:textId="6B015A3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Ulrika Heindorff (M)</w:t>
            </w:r>
          </w:p>
        </w:tc>
      </w:tr>
    </w:tbl>
    <w:p w:rsidRPr="008E0FE2" w:rsidR="004801AC" w:rsidP="00DF3554" w:rsidRDefault="004801AC" w14:paraId="677E0FA9" w14:textId="1121060B"/>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FB180" w14:textId="77777777" w:rsidR="00AC7229" w:rsidRDefault="00AC7229" w:rsidP="000C1CAD">
      <w:pPr>
        <w:spacing w:line="240" w:lineRule="auto"/>
      </w:pPr>
      <w:r>
        <w:separator/>
      </w:r>
    </w:p>
  </w:endnote>
  <w:endnote w:type="continuationSeparator" w:id="0">
    <w:p w14:paraId="302C6A52" w14:textId="77777777" w:rsidR="00AC7229" w:rsidRDefault="00AC72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E0F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E0F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E0FBB" w14:textId="748488DE" w:rsidR="00262EA3" w:rsidRPr="00EB0DC1" w:rsidRDefault="00262EA3" w:rsidP="00EB0D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12A9F" w14:textId="77777777" w:rsidR="00AC7229" w:rsidRDefault="00AC7229" w:rsidP="000C1CAD">
      <w:pPr>
        <w:spacing w:line="240" w:lineRule="auto"/>
      </w:pPr>
      <w:r>
        <w:separator/>
      </w:r>
    </w:p>
  </w:footnote>
  <w:footnote w:type="continuationSeparator" w:id="0">
    <w:p w14:paraId="460DBDCA" w14:textId="77777777" w:rsidR="00AC7229" w:rsidRDefault="00AC72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7E0F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7E0FBD" wp14:anchorId="677E0F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380F" w14:paraId="677E0FC0" w14:textId="77777777">
                          <w:pPr>
                            <w:jc w:val="right"/>
                          </w:pPr>
                          <w:sdt>
                            <w:sdtPr>
                              <w:alias w:val="CC_Noformat_Partikod"/>
                              <w:tag w:val="CC_Noformat_Partikod"/>
                              <w:id w:val="-53464382"/>
                              <w:placeholder>
                                <w:docPart w:val="B75E447279644B97AA2A4A522083C142"/>
                              </w:placeholder>
                              <w:text/>
                            </w:sdtPr>
                            <w:sdtEndPr/>
                            <w:sdtContent>
                              <w:r w:rsidR="00CC5AB9">
                                <w:t>M</w:t>
                              </w:r>
                            </w:sdtContent>
                          </w:sdt>
                          <w:sdt>
                            <w:sdtPr>
                              <w:alias w:val="CC_Noformat_Partinummer"/>
                              <w:tag w:val="CC_Noformat_Partinummer"/>
                              <w:id w:val="-1709555926"/>
                              <w:placeholder>
                                <w:docPart w:val="3F03F2EDE5694E90A5C194C49E129149"/>
                              </w:placeholder>
                              <w:text/>
                            </w:sdtPr>
                            <w:sdtEndPr/>
                            <w:sdtContent>
                              <w:r w:rsidR="00580186">
                                <w:t>2034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7E0F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380F" w14:paraId="677E0FC0" w14:textId="77777777">
                    <w:pPr>
                      <w:jc w:val="right"/>
                    </w:pPr>
                    <w:sdt>
                      <w:sdtPr>
                        <w:alias w:val="CC_Noformat_Partikod"/>
                        <w:tag w:val="CC_Noformat_Partikod"/>
                        <w:id w:val="-53464382"/>
                        <w:placeholder>
                          <w:docPart w:val="B75E447279644B97AA2A4A522083C142"/>
                        </w:placeholder>
                        <w:text/>
                      </w:sdtPr>
                      <w:sdtEndPr/>
                      <w:sdtContent>
                        <w:r w:rsidR="00CC5AB9">
                          <w:t>M</w:t>
                        </w:r>
                      </w:sdtContent>
                    </w:sdt>
                    <w:sdt>
                      <w:sdtPr>
                        <w:alias w:val="CC_Noformat_Partinummer"/>
                        <w:tag w:val="CC_Noformat_Partinummer"/>
                        <w:id w:val="-1709555926"/>
                        <w:placeholder>
                          <w:docPart w:val="3F03F2EDE5694E90A5C194C49E129149"/>
                        </w:placeholder>
                        <w:text/>
                      </w:sdtPr>
                      <w:sdtEndPr/>
                      <w:sdtContent>
                        <w:r w:rsidR="00580186">
                          <w:t>2034</w:t>
                        </w:r>
                      </w:sdtContent>
                    </w:sdt>
                  </w:p>
                </w:txbxContent>
              </v:textbox>
              <w10:wrap anchorx="page"/>
            </v:shape>
          </w:pict>
        </mc:Fallback>
      </mc:AlternateContent>
    </w:r>
  </w:p>
  <w:p w:rsidRPr="00293C4F" w:rsidR="00262EA3" w:rsidP="00776B74" w:rsidRDefault="00262EA3" w14:paraId="677E0F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7E0FB0" w14:textId="77777777">
    <w:pPr>
      <w:jc w:val="right"/>
    </w:pPr>
  </w:p>
  <w:p w:rsidR="00262EA3" w:rsidP="00776B74" w:rsidRDefault="00262EA3" w14:paraId="677E0F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B380F" w14:paraId="677E0F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7E0FBF" wp14:anchorId="677E0F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380F" w14:paraId="677E0F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5AB9">
          <w:t>M</w:t>
        </w:r>
      </w:sdtContent>
    </w:sdt>
    <w:sdt>
      <w:sdtPr>
        <w:alias w:val="CC_Noformat_Partinummer"/>
        <w:tag w:val="CC_Noformat_Partinummer"/>
        <w:id w:val="-2014525982"/>
        <w:text/>
      </w:sdtPr>
      <w:sdtEndPr/>
      <w:sdtContent>
        <w:r w:rsidR="00580186">
          <w:t>2034</w:t>
        </w:r>
      </w:sdtContent>
    </w:sdt>
  </w:p>
  <w:p w:rsidRPr="008227B3" w:rsidR="00262EA3" w:rsidP="008227B3" w:rsidRDefault="005B380F" w14:paraId="677E0F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380F" w14:paraId="677E0F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:3044</w:t>
        </w:r>
      </w:sdtContent>
    </w:sdt>
  </w:p>
  <w:p w:rsidR="00262EA3" w:rsidP="00E03A3D" w:rsidRDefault="005B380F" w14:paraId="677E0FB8" w14:textId="77777777">
    <w:pPr>
      <w:pStyle w:val="Motionr"/>
    </w:pPr>
    <w:sdt>
      <w:sdtPr>
        <w:alias w:val="CC_Noformat_Avtext"/>
        <w:tag w:val="CC_Noformat_Avtext"/>
        <w:id w:val="-2020768203"/>
        <w:lock w:val="sdtContentLocked"/>
        <w15:appearance w15:val="hidden"/>
        <w:text/>
      </w:sdtPr>
      <w:sdtEndPr/>
      <w:sdtContent>
        <w:r>
          <w:t>av Annicka Engblom och Ulrika Heindorff (båda M)</w:t>
        </w:r>
      </w:sdtContent>
    </w:sdt>
  </w:p>
  <w:sdt>
    <w:sdtPr>
      <w:alias w:val="CC_Noformat_Rubtext"/>
      <w:tag w:val="CC_Noformat_Rubtext"/>
      <w:id w:val="-218060500"/>
      <w:lock w:val="sdtLocked"/>
      <w:text/>
    </w:sdtPr>
    <w:sdtEndPr/>
    <w:sdtContent>
      <w:p w:rsidR="00262EA3" w:rsidP="00283E0F" w:rsidRDefault="003913F9" w14:paraId="677E0FB9" w14:textId="02E34AC4">
        <w:pPr>
          <w:pStyle w:val="FSHRub2"/>
        </w:pPr>
        <w:r>
          <w:t>Obligatorisk kameraövervakning på slakterier</w:t>
        </w:r>
      </w:p>
    </w:sdtContent>
  </w:sdt>
  <w:sdt>
    <w:sdtPr>
      <w:alias w:val="CC_Boilerplate_3"/>
      <w:tag w:val="CC_Boilerplate_3"/>
      <w:id w:val="1606463544"/>
      <w:lock w:val="sdtContentLocked"/>
      <w15:appearance w15:val="hidden"/>
      <w:text w:multiLine="1"/>
    </w:sdtPr>
    <w:sdtEndPr/>
    <w:sdtContent>
      <w:p w:rsidR="00262EA3" w:rsidP="00283E0F" w:rsidRDefault="00262EA3" w14:paraId="677E0F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C5A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6C3"/>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54B"/>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3F9"/>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5DE"/>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186"/>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8DF"/>
    <w:rsid w:val="005B34DD"/>
    <w:rsid w:val="005B380F"/>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93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2F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606"/>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309"/>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430"/>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276"/>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2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9DD"/>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A56"/>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8E2"/>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AB9"/>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DD7"/>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BC2"/>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DC1"/>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FB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7E0F99"/>
  <w15:chartTrackingRefBased/>
  <w15:docId w15:val="{9413A9E5-A4A9-4668-AC4F-AB147B901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4B5A0DBCB343AD97A9D776A46824A3"/>
        <w:category>
          <w:name w:val="Allmänt"/>
          <w:gallery w:val="placeholder"/>
        </w:category>
        <w:types>
          <w:type w:val="bbPlcHdr"/>
        </w:types>
        <w:behaviors>
          <w:behavior w:val="content"/>
        </w:behaviors>
        <w:guid w:val="{A2C4B8EC-208F-47D0-9CB9-D405EBEE5568}"/>
      </w:docPartPr>
      <w:docPartBody>
        <w:p w:rsidR="00B87FB6" w:rsidRDefault="00E30B7A">
          <w:pPr>
            <w:pStyle w:val="8B4B5A0DBCB343AD97A9D776A46824A3"/>
          </w:pPr>
          <w:r w:rsidRPr="005A0A93">
            <w:rPr>
              <w:rStyle w:val="Platshllartext"/>
            </w:rPr>
            <w:t>Förslag till riksdagsbeslut</w:t>
          </w:r>
        </w:p>
      </w:docPartBody>
    </w:docPart>
    <w:docPart>
      <w:docPartPr>
        <w:name w:val="A17A306BF67645189F94EAD619B12D1B"/>
        <w:category>
          <w:name w:val="Allmänt"/>
          <w:gallery w:val="placeholder"/>
        </w:category>
        <w:types>
          <w:type w:val="bbPlcHdr"/>
        </w:types>
        <w:behaviors>
          <w:behavior w:val="content"/>
        </w:behaviors>
        <w:guid w:val="{9B09AB6E-E690-4DC5-979F-0A1E4284C90C}"/>
      </w:docPartPr>
      <w:docPartBody>
        <w:p w:rsidR="00B87FB6" w:rsidRDefault="00E30B7A">
          <w:pPr>
            <w:pStyle w:val="A17A306BF67645189F94EAD619B12D1B"/>
          </w:pPr>
          <w:r w:rsidRPr="005A0A93">
            <w:rPr>
              <w:rStyle w:val="Platshllartext"/>
            </w:rPr>
            <w:t>Motivering</w:t>
          </w:r>
        </w:p>
      </w:docPartBody>
    </w:docPart>
    <w:docPart>
      <w:docPartPr>
        <w:name w:val="B75E447279644B97AA2A4A522083C142"/>
        <w:category>
          <w:name w:val="Allmänt"/>
          <w:gallery w:val="placeholder"/>
        </w:category>
        <w:types>
          <w:type w:val="bbPlcHdr"/>
        </w:types>
        <w:behaviors>
          <w:behavior w:val="content"/>
        </w:behaviors>
        <w:guid w:val="{B4B53CC7-11B7-46F8-87CA-2C700313033C}"/>
      </w:docPartPr>
      <w:docPartBody>
        <w:p w:rsidR="00B87FB6" w:rsidRDefault="00E30B7A">
          <w:pPr>
            <w:pStyle w:val="B75E447279644B97AA2A4A522083C142"/>
          </w:pPr>
          <w:r>
            <w:rPr>
              <w:rStyle w:val="Platshllartext"/>
            </w:rPr>
            <w:t xml:space="preserve"> </w:t>
          </w:r>
        </w:p>
      </w:docPartBody>
    </w:docPart>
    <w:docPart>
      <w:docPartPr>
        <w:name w:val="3F03F2EDE5694E90A5C194C49E129149"/>
        <w:category>
          <w:name w:val="Allmänt"/>
          <w:gallery w:val="placeholder"/>
        </w:category>
        <w:types>
          <w:type w:val="bbPlcHdr"/>
        </w:types>
        <w:behaviors>
          <w:behavior w:val="content"/>
        </w:behaviors>
        <w:guid w:val="{0FAACE88-E942-4C3E-B1B2-EE23B20DDC1B}"/>
      </w:docPartPr>
      <w:docPartBody>
        <w:p w:rsidR="00B87FB6" w:rsidRDefault="00E30B7A">
          <w:pPr>
            <w:pStyle w:val="3F03F2EDE5694E90A5C194C49E129149"/>
          </w:pPr>
          <w:r>
            <w:t xml:space="preserve"> </w:t>
          </w:r>
        </w:p>
      </w:docPartBody>
    </w:docPart>
    <w:docPart>
      <w:docPartPr>
        <w:name w:val="B52660AF121E458D94E8B0E380B57E35"/>
        <w:category>
          <w:name w:val="Allmänt"/>
          <w:gallery w:val="placeholder"/>
        </w:category>
        <w:types>
          <w:type w:val="bbPlcHdr"/>
        </w:types>
        <w:behaviors>
          <w:behavior w:val="content"/>
        </w:behaviors>
        <w:guid w:val="{4D451D47-E9EC-44FC-A7B4-1FE3F99AECBC}"/>
      </w:docPartPr>
      <w:docPartBody>
        <w:p w:rsidR="00ED5422" w:rsidRDefault="00ED54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6"/>
    <w:rsid w:val="002C2F4D"/>
    <w:rsid w:val="00896640"/>
    <w:rsid w:val="00B87FB6"/>
    <w:rsid w:val="00D378D8"/>
    <w:rsid w:val="00E30B7A"/>
    <w:rsid w:val="00EB24A8"/>
    <w:rsid w:val="00ED5422"/>
    <w:rsid w:val="00F866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4B5A0DBCB343AD97A9D776A46824A3">
    <w:name w:val="8B4B5A0DBCB343AD97A9D776A46824A3"/>
  </w:style>
  <w:style w:type="paragraph" w:customStyle="1" w:styleId="119F397E33CA4EA7B267F0A67EDD87B8">
    <w:name w:val="119F397E33CA4EA7B267F0A67EDD87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DE5D78A6414FA5BEE1A704A8689527">
    <w:name w:val="DDDE5D78A6414FA5BEE1A704A8689527"/>
  </w:style>
  <w:style w:type="paragraph" w:customStyle="1" w:styleId="A17A306BF67645189F94EAD619B12D1B">
    <w:name w:val="A17A306BF67645189F94EAD619B12D1B"/>
  </w:style>
  <w:style w:type="paragraph" w:customStyle="1" w:styleId="BE10FAAFD42547A99B661A09BCF5441E">
    <w:name w:val="BE10FAAFD42547A99B661A09BCF5441E"/>
  </w:style>
  <w:style w:type="paragraph" w:customStyle="1" w:styleId="34089B51F44D4C01B374A129056462C1">
    <w:name w:val="34089B51F44D4C01B374A129056462C1"/>
  </w:style>
  <w:style w:type="paragraph" w:customStyle="1" w:styleId="B75E447279644B97AA2A4A522083C142">
    <w:name w:val="B75E447279644B97AA2A4A522083C142"/>
  </w:style>
  <w:style w:type="paragraph" w:customStyle="1" w:styleId="3F03F2EDE5694E90A5C194C49E129149">
    <w:name w:val="3F03F2EDE5694E90A5C194C49E1291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728FB1-E64E-4DC6-AA09-3110149383BB}"/>
</file>

<file path=customXml/itemProps2.xml><?xml version="1.0" encoding="utf-8"?>
<ds:datastoreItem xmlns:ds="http://schemas.openxmlformats.org/officeDocument/2006/customXml" ds:itemID="{271E0475-F0FE-4C70-A2B9-37340211D54B}"/>
</file>

<file path=customXml/itemProps3.xml><?xml version="1.0" encoding="utf-8"?>
<ds:datastoreItem xmlns:ds="http://schemas.openxmlformats.org/officeDocument/2006/customXml" ds:itemID="{0C61005D-872A-450D-9A14-1890337F57A0}"/>
</file>

<file path=docProps/app.xml><?xml version="1.0" encoding="utf-8"?>
<Properties xmlns="http://schemas.openxmlformats.org/officeDocument/2006/extended-properties" xmlns:vt="http://schemas.openxmlformats.org/officeDocument/2006/docPropsVTypes">
  <Template>Normal</Template>
  <TotalTime>7</TotalTime>
  <Pages>2</Pages>
  <Words>393</Words>
  <Characters>2590</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M2034 Inför obligatorisk kameraövervakning på slakterier</vt:lpstr>
      <vt:lpstr>
      </vt:lpstr>
    </vt:vector>
  </TitlesOfParts>
  <Company>Sveriges riksdag</Company>
  <LinksUpToDate>false</LinksUpToDate>
  <CharactersWithSpaces>2970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