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14A9118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A0BD5" w:rsidRDefault="002A0BD5" w14:paraId="3513169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32ECB2B70E749ACAF6253E2DC0962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2dff6ce-1cad-435e-932b-ba3b0328625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utöka den statliga driften av flygplatser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67597918A44444DBD8CC030C30A7FB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C4C70E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5C598C" w14:paraId="2BB26EDC" w14:textId="609D5157">
      <w:pPr>
        <w:pStyle w:val="Normalutanindragellerluft"/>
      </w:pPr>
      <w:r>
        <w:t xml:space="preserve">Flygtrafiken är i mångt och mycket avgörande för snabba resor mellan södra och norra Sverige. Tidsvinsterna är enorma i jämförelse med tåg, bil och buss. Inom en snar framtid kommer flyget i allt högre grad dessutom elektrifieras och därmed bidra till snabba, smidiga och i högre grad miljövänliga resor. Samtidigt finns idag en oro kring statusen för en del av landets flygplatser. Idag sköter statliga </w:t>
      </w:r>
      <w:proofErr w:type="spellStart"/>
      <w:r>
        <w:t>Swedavia</w:t>
      </w:r>
      <w:proofErr w:type="spellEnd"/>
      <w:r>
        <w:t xml:space="preserve"> en del av flygplatserna, övriga har ofta en region, kommun eller privat ägare, i vissa fall en kombination av dessa gemensamt. För att säkerställa fortsatt drift och skapa samordningsvinster vid drift bör regeringen överväga om fler flygplatser ska skötas av staten genom exempelvis </w:t>
      </w:r>
      <w:proofErr w:type="spellStart"/>
      <w:r>
        <w:t>Swedavia</w:t>
      </w:r>
      <w:proofErr w:type="spellEnd"/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A1987126188D4CCC81BE1613B89DFB4E"/>
        </w:placeholder>
      </w:sdtPr>
      <w:sdtEndPr/>
      <w:sdtContent>
        <w:p xmlns:w14="http://schemas.microsoft.com/office/word/2010/wordml" w:rsidR="002A0BD5" w:rsidP="002A0BD5" w:rsidRDefault="002A0BD5" w14:paraId="6F217510" w14:textId="77777777">
          <w:pPr/>
          <w:r/>
        </w:p>
        <w:p xmlns:w14="http://schemas.microsoft.com/office/word/2010/wordml" w:rsidRPr="008E0FE2" w:rsidR="002A0BD5" w:rsidP="002A0BD5" w:rsidRDefault="002A0BD5" w14:paraId="03351CFB" w14:textId="1A29DC5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63F277B5" w14:textId="27A570A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849D" w14:textId="77777777" w:rsidR="005C598C" w:rsidRDefault="005C598C" w:rsidP="000C1CAD">
      <w:pPr>
        <w:spacing w:line="240" w:lineRule="auto"/>
      </w:pPr>
      <w:r>
        <w:separator/>
      </w:r>
    </w:p>
  </w:endnote>
  <w:endnote w:type="continuationSeparator" w:id="0">
    <w:p w14:paraId="6CBABFBB" w14:textId="77777777" w:rsidR="005C598C" w:rsidRDefault="005C59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2A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DC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EC22" w14:textId="385B98DC" w:rsidR="00262EA3" w:rsidRPr="002A0BD5" w:rsidRDefault="00262EA3" w:rsidP="002A0B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06D5" w14:textId="77777777" w:rsidR="005C598C" w:rsidRDefault="005C598C" w:rsidP="000C1CAD">
      <w:pPr>
        <w:spacing w:line="240" w:lineRule="auto"/>
      </w:pPr>
      <w:r>
        <w:separator/>
      </w:r>
    </w:p>
  </w:footnote>
  <w:footnote w:type="continuationSeparator" w:id="0">
    <w:p w14:paraId="5AAAF753" w14:textId="77777777" w:rsidR="005C598C" w:rsidRDefault="005C59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AA921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64070C" wp14:anchorId="77C721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0BD5" w14:paraId="259C0842" w14:textId="2362FCA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598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C721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598C" w14:paraId="259C0842" w14:textId="2362FCA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7E599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3BDD148" w14:textId="77777777">
    <w:pPr>
      <w:jc w:val="right"/>
    </w:pPr>
  </w:p>
  <w:p w:rsidR="00262EA3" w:rsidP="00776B74" w:rsidRDefault="00262EA3" w14:paraId="141273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A0BD5" w14:paraId="347A25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3DBD82" wp14:anchorId="716F34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0BD5" w14:paraId="4CF86CE7" w14:textId="141B440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598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A0BD5" w14:paraId="7176A70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0BD5" w14:paraId="6FF24122" w14:textId="722DB7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:2584</w:t>
        </w:r>
      </w:sdtContent>
    </w:sdt>
  </w:p>
  <w:p w:rsidR="00262EA3" w:rsidP="00E03A3D" w:rsidRDefault="002A0BD5" w14:paraId="3BB998C8" w14:textId="6FEAD02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5C598C" w14:paraId="5A270BFE" w14:textId="194FB625">
        <w:pPr>
          <w:pStyle w:val="FSHRub2"/>
        </w:pPr>
        <w:r>
          <w:t>Statlig drift av fler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03F9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59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BD5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D2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98C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944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76E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FCDBA1"/>
  <w15:chartTrackingRefBased/>
  <w15:docId w15:val="{18B2DB7D-9C51-49CD-AC01-96E931AF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2ECB2B70E749ACAF6253E2DC096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09E77-8F29-43D8-92B6-6DDA60DDCC82}"/>
      </w:docPartPr>
      <w:docPartBody>
        <w:p w:rsidR="00A60B46" w:rsidRDefault="00A60B46">
          <w:pPr>
            <w:pStyle w:val="F32ECB2B70E749ACAF6253E2DC0962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115D5C662D4622A283026A9CA1A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7F067-C69F-47B8-976B-5B2E48F5DFFE}"/>
      </w:docPartPr>
      <w:docPartBody>
        <w:p w:rsidR="00A60B46" w:rsidRDefault="00A60B46">
          <w:pPr>
            <w:pStyle w:val="24115D5C662D4622A283026A9CA1A59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67597918A44444DBD8CC030C30A7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CF9D9-4F52-4D9C-ABBB-3E79BCBEE786}"/>
      </w:docPartPr>
      <w:docPartBody>
        <w:p w:rsidR="00A60B46" w:rsidRDefault="00A60B46">
          <w:pPr>
            <w:pStyle w:val="C67597918A44444DBD8CC030C30A7F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987126188D4CCC81BE1613B89DF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AB0CB-152C-460A-846C-4A35CADFC0F5}"/>
      </w:docPartPr>
      <w:docPartBody>
        <w:p w:rsidR="00A60B46" w:rsidRDefault="00A60B46">
          <w:pPr>
            <w:pStyle w:val="A1987126188D4CCC81BE1613B89DFB4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46"/>
    <w:rsid w:val="00A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2ECB2B70E749ACAF6253E2DC0962CE">
    <w:name w:val="F32ECB2B70E749ACAF6253E2DC0962CE"/>
  </w:style>
  <w:style w:type="paragraph" w:customStyle="1" w:styleId="24115D5C662D4622A283026A9CA1A59E">
    <w:name w:val="24115D5C662D4622A283026A9CA1A59E"/>
  </w:style>
  <w:style w:type="paragraph" w:customStyle="1" w:styleId="C67597918A44444DBD8CC030C30A7FB8">
    <w:name w:val="C67597918A44444DBD8CC030C30A7FB8"/>
  </w:style>
  <w:style w:type="paragraph" w:customStyle="1" w:styleId="A1987126188D4CCC81BE1613B89DFB4E">
    <w:name w:val="A1987126188D4CCC81BE1613B89DF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3871D-9D13-4983-B036-3164527FBA33}"/>
</file>

<file path=customXml/itemProps3.xml><?xml version="1.0" encoding="utf-8"?>
<ds:datastoreItem xmlns:ds="http://schemas.openxmlformats.org/officeDocument/2006/customXml" ds:itemID="{48CA4038-EEA8-4069-BA08-B396BCFAF9F4}"/>
</file>

<file path=customXml/itemProps4.xml><?xml version="1.0" encoding="utf-8"?>
<ds:datastoreItem xmlns:ds="http://schemas.openxmlformats.org/officeDocument/2006/customXml" ds:itemID="{34F5F93E-3833-40C6-BABD-1EF6EB05B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815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