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5FE567B41474E8FAE1ADEF0422DEEA0"/>
        </w:placeholder>
        <w15:appearance w15:val="hidden"/>
        <w:text/>
      </w:sdtPr>
      <w:sdtEndPr/>
      <w:sdtContent>
        <w:p w:rsidRPr="009B062B" w:rsidR="00AF30DD" w:rsidP="009B062B" w:rsidRDefault="00AF30DD" w14:paraId="13D2866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7508139-5364-4d11-b44a-cbe0ad5c3ee5"/>
        <w:id w:val="2042394949"/>
        <w:lock w:val="sdtLocked"/>
      </w:sdtPr>
      <w:sdtEndPr/>
      <w:sdtContent>
        <w:p w:rsidR="00C91A4D" w:rsidRDefault="00EA1DB8" w14:paraId="13D28663" w14:textId="1AC565C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</w:t>
          </w:r>
          <w:r w:rsidR="00223C4B">
            <w:t xml:space="preserve"> att</w:t>
          </w:r>
          <w:r>
            <w:t xml:space="preserve"> ändra skrivelse i 2 kap</w:t>
          </w:r>
          <w:r w:rsidR="00223C4B">
            <w:t>.</w:t>
          </w:r>
          <w:r>
            <w:t xml:space="preserve"> 17</w:t>
          </w:r>
          <w:r w:rsidR="00223C4B">
            <w:t> </w:t>
          </w:r>
          <w:r>
            <w:t xml:space="preserve">§ </w:t>
          </w:r>
          <w:r w:rsidR="00223C4B">
            <w:t xml:space="preserve">skollagen </w:t>
          </w:r>
          <w:r>
            <w:t>om utländska lärares möjlighet att undervisa och tillkännager detta för regeringen.</w:t>
          </w:r>
        </w:p>
      </w:sdtContent>
    </w:sdt>
    <w:p w:rsidRPr="009B062B" w:rsidR="00AF30DD" w:rsidP="009B062B" w:rsidRDefault="000156D9" w14:paraId="13D2866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313322" w:rsidR="002E751F" w:rsidP="00313322" w:rsidRDefault="002E751F" w14:paraId="13D28666" w14:textId="77777777">
      <w:pPr>
        <w:pStyle w:val="Normalutanindragellerluft"/>
      </w:pPr>
      <w:r w:rsidRPr="00313322">
        <w:t xml:space="preserve">Kunskapsresultaten sjunker i den svenska skolan och </w:t>
      </w:r>
      <w:r w:rsidRPr="00313322" w:rsidR="003613AD">
        <w:t>har så gjort under ett antal år. A</w:t>
      </w:r>
      <w:r w:rsidRPr="00313322">
        <w:t>nledningarna till d</w:t>
      </w:r>
      <w:r w:rsidRPr="00313322" w:rsidR="005C4B9A">
        <w:t>e fallande resultaten är flera, b</w:t>
      </w:r>
      <w:r w:rsidRPr="00313322">
        <w:t xml:space="preserve">rist på lärare är en av de faktorer som lyfts fram. </w:t>
      </w:r>
    </w:p>
    <w:p w:rsidRPr="00313322" w:rsidR="00665793" w:rsidP="00313322" w:rsidRDefault="00665793" w14:paraId="13D28668" w14:textId="77777777">
      <w:r w:rsidRPr="00313322">
        <w:t xml:space="preserve">För att komma till rätta med </w:t>
      </w:r>
      <w:r w:rsidRPr="00313322" w:rsidR="00D139D5">
        <w:t>bristen på lärare behöver</w:t>
      </w:r>
      <w:r w:rsidRPr="00313322">
        <w:t xml:space="preserve"> fler</w:t>
      </w:r>
      <w:r w:rsidRPr="00313322" w:rsidR="00D139D5">
        <w:t xml:space="preserve"> </w:t>
      </w:r>
      <w:r w:rsidRPr="00313322">
        <w:t>anställ</w:t>
      </w:r>
      <w:r w:rsidRPr="00313322" w:rsidR="00D139D5">
        <w:t>a</w:t>
      </w:r>
      <w:r w:rsidRPr="00313322" w:rsidR="00E3208A">
        <w:t>s. K</w:t>
      </w:r>
      <w:r w:rsidRPr="00313322">
        <w:t xml:space="preserve">anske än viktigare är det dock att behålla de som </w:t>
      </w:r>
      <w:r w:rsidRPr="00313322" w:rsidR="00D139D5">
        <w:t xml:space="preserve">redan </w:t>
      </w:r>
      <w:r w:rsidRPr="00313322" w:rsidR="00092627">
        <w:t>är verksamma i yrket idag.</w:t>
      </w:r>
    </w:p>
    <w:p w:rsidRPr="00313322" w:rsidR="00665793" w:rsidP="00313322" w:rsidRDefault="00665793" w14:paraId="13D2866A" w14:textId="459CFEE8">
      <w:r w:rsidRPr="00313322">
        <w:t xml:space="preserve">Idag arbetar </w:t>
      </w:r>
      <w:r w:rsidRPr="00313322" w:rsidR="00092627">
        <w:t xml:space="preserve">också </w:t>
      </w:r>
      <w:r w:rsidRPr="00313322">
        <w:t xml:space="preserve">ett antal välutbildade utländska lärare i våra skolor, inte sällan kommer de från länder som Kanada och Storbritannien. I skollagen </w:t>
      </w:r>
      <w:r w:rsidR="00313322">
        <w:t>2 kap.</w:t>
      </w:r>
      <w:r w:rsidRPr="00313322" w:rsidR="00C747E7">
        <w:t xml:space="preserve"> 17</w:t>
      </w:r>
      <w:r w:rsidR="00313322">
        <w:t xml:space="preserve"> </w:t>
      </w:r>
      <w:r w:rsidRPr="00313322">
        <w:t xml:space="preserve">§ </w:t>
      </w:r>
      <w:r w:rsidRPr="00313322" w:rsidR="00C747E7">
        <w:t>står det</w:t>
      </w:r>
      <w:r w:rsidRPr="00313322">
        <w:t>:</w:t>
      </w:r>
    </w:p>
    <w:p w:rsidRPr="00313322" w:rsidR="00C747E7" w:rsidP="00313322" w:rsidRDefault="00665793" w14:paraId="13D2866C" w14:textId="2D2248BE">
      <w:pPr>
        <w:pStyle w:val="Citat"/>
      </w:pPr>
      <w:bookmarkStart w:name="_GoBack" w:id="1"/>
      <w:r w:rsidRPr="00313322">
        <w:t>Lärare som inte uppfyller krav</w:t>
      </w:r>
      <w:r w:rsidRPr="00313322" w:rsidR="00C747E7">
        <w:t>en i 13</w:t>
      </w:r>
      <w:r w:rsidRPr="00313322" w:rsidR="00313322">
        <w:t xml:space="preserve"> </w:t>
      </w:r>
      <w:r w:rsidRPr="00313322" w:rsidR="00C747E7">
        <w:t>§ får trots det bedriva a</w:t>
      </w:r>
      <w:r w:rsidRPr="00313322">
        <w:t xml:space="preserve">nnan undervisning på </w:t>
      </w:r>
      <w:bookmarkEnd w:id="1"/>
      <w:r w:rsidRPr="00313322">
        <w:t>ett främmande språk än språkundervisning om de ha</w:t>
      </w:r>
      <w:r w:rsidRPr="00313322" w:rsidR="00C747E7">
        <w:t>r:</w:t>
      </w:r>
    </w:p>
    <w:p w:rsidRPr="00313322" w:rsidR="00C747E7" w:rsidP="00313322" w:rsidRDefault="00C747E7" w14:paraId="13D2866E" w14:textId="77777777">
      <w:pPr>
        <w:pStyle w:val="Citat"/>
        <w:spacing w:before="80"/>
      </w:pPr>
      <w:r w:rsidRPr="00313322">
        <w:t>a) en utländsk lärarutbildning som motsvarar en svensk lärarexamen, och</w:t>
      </w:r>
    </w:p>
    <w:p w:rsidRPr="00313322" w:rsidR="00665793" w:rsidP="00313322" w:rsidRDefault="00C747E7" w14:paraId="13D28670" w14:textId="119EB3BB">
      <w:pPr>
        <w:pStyle w:val="Citat"/>
        <w:spacing w:before="0"/>
      </w:pPr>
      <w:r w:rsidRPr="00313322">
        <w:t>b) kompetens att undervisa på det främmande språket</w:t>
      </w:r>
      <w:r w:rsidRPr="00313322" w:rsidR="00313322">
        <w:t>.</w:t>
      </w:r>
    </w:p>
    <w:p w:rsidR="00C747E7" w:rsidP="00313322" w:rsidRDefault="00C747E7" w14:paraId="13D28672" w14:textId="77777777">
      <w:pPr>
        <w:spacing w:before="120"/>
        <w:ind w:firstLine="0"/>
      </w:pPr>
      <w:r w:rsidRPr="00C747E7">
        <w:t>Här finns en uppenbar brist</w:t>
      </w:r>
      <w:r>
        <w:t xml:space="preserve"> i lagen. Gruppen med välutbildade lärare från länder som Kanada och Storbritannien får alltså bedriva </w:t>
      </w:r>
      <w:r w:rsidRPr="00C747E7">
        <w:rPr>
          <w:i/>
        </w:rPr>
        <w:t>annan undervisning</w:t>
      </w:r>
      <w:r>
        <w:t xml:space="preserve"> på ett främmande språk (engelska exempelvis) än </w:t>
      </w:r>
      <w:r w:rsidRPr="00C747E7">
        <w:rPr>
          <w:i/>
        </w:rPr>
        <w:t>språkundervisning</w:t>
      </w:r>
      <w:r>
        <w:t xml:space="preserve">, men </w:t>
      </w:r>
      <w:r w:rsidRPr="00C747E7">
        <w:t xml:space="preserve">inte </w:t>
      </w:r>
      <w:r>
        <w:t xml:space="preserve">bedriva </w:t>
      </w:r>
      <w:r w:rsidRPr="00C747E7">
        <w:rPr>
          <w:i/>
        </w:rPr>
        <w:t xml:space="preserve">språkundervisning </w:t>
      </w:r>
      <w:r w:rsidR="008B71A0">
        <w:t>på sitt eget modersmål. Detta är m</w:t>
      </w:r>
      <w:r>
        <w:t>ycket märkligt.</w:t>
      </w:r>
    </w:p>
    <w:p w:rsidRPr="00313322" w:rsidR="00D139D5" w:rsidP="00313322" w:rsidRDefault="00C747E7" w14:paraId="13D28674" w14:textId="77777777">
      <w:r w:rsidRPr="00313322">
        <w:t>För att rätta till denna brist föreslår</w:t>
      </w:r>
      <w:r w:rsidRPr="00313322" w:rsidR="00D139D5">
        <w:t xml:space="preserve"> vi därför att lagtexten ändras, och att den del som uttryckligen hindrar de</w:t>
      </w:r>
      <w:r w:rsidRPr="00313322" w:rsidR="00092627">
        <w:t>nna grupp</w:t>
      </w:r>
      <w:r w:rsidRPr="00313322" w:rsidR="00D139D5">
        <w:t xml:space="preserve"> att bedriva språkundervisning tas bort. </w:t>
      </w:r>
    </w:p>
    <w:p w:rsidRPr="00313322" w:rsidR="00665793" w:rsidP="00313322" w:rsidRDefault="00D139D5" w14:paraId="13D28676" w14:textId="77777777">
      <w:r w:rsidRPr="00313322">
        <w:t>Texten som den ser ut idag:</w:t>
      </w:r>
    </w:p>
    <w:p w:rsidRPr="00313322" w:rsidR="00D139D5" w:rsidP="00313322" w:rsidRDefault="00D139D5" w14:paraId="13D28678" w14:textId="161C7F1A">
      <w:pPr>
        <w:pStyle w:val="Citat"/>
      </w:pPr>
      <w:r w:rsidRPr="00313322">
        <w:t>Lärare som inte uppfyller kraven i 13</w:t>
      </w:r>
      <w:r w:rsidR="00313322">
        <w:t xml:space="preserve"> </w:t>
      </w:r>
      <w:r w:rsidRPr="00313322">
        <w:t>§ får trots det bedriva annan undervisning på ett främmande språk än språkundervisning om de har:</w:t>
      </w:r>
    </w:p>
    <w:p w:rsidRPr="00313322" w:rsidR="00D139D5" w:rsidP="00313322" w:rsidRDefault="00D139D5" w14:paraId="13D2867A" w14:textId="77777777">
      <w:pPr>
        <w:spacing w:before="120"/>
      </w:pPr>
      <w:r w:rsidRPr="00313322">
        <w:lastRenderedPageBreak/>
        <w:t>Texten efter föreslagen ändring:</w:t>
      </w:r>
    </w:p>
    <w:p w:rsidRPr="00313322" w:rsidR="00651D24" w:rsidP="00313322" w:rsidRDefault="00651D24" w14:paraId="13D2867C" w14:textId="5E44D4A5">
      <w:pPr>
        <w:pStyle w:val="Citat"/>
      </w:pPr>
      <w:r w:rsidRPr="00313322">
        <w:t>Lärare som inte uppfyller kraven i 13</w:t>
      </w:r>
      <w:r w:rsidR="00313322">
        <w:t xml:space="preserve"> </w:t>
      </w:r>
      <w:r w:rsidRPr="00313322">
        <w:t xml:space="preserve">§ får trots det bedriva </w:t>
      </w:r>
      <w:r w:rsidRPr="00313322" w:rsidR="00D139D5">
        <w:t>u</w:t>
      </w:r>
      <w:r w:rsidRPr="00313322">
        <w:t>ndervisning på ett främmande språk om de har</w:t>
      </w:r>
      <w:r w:rsidRPr="00313322" w:rsidR="00D139D5">
        <w:t>:</w:t>
      </w:r>
    </w:p>
    <w:p w:rsidRPr="00D139D5" w:rsidR="00D139D5" w:rsidP="00313322" w:rsidRDefault="00D139D5" w14:paraId="13D2867E" w14:textId="77777777">
      <w:pPr>
        <w:spacing w:before="120"/>
        <w:ind w:firstLine="0"/>
      </w:pPr>
      <w:r>
        <w:t xml:space="preserve">På det här sättet kan den kompetens som återfinns hos </w:t>
      </w:r>
      <w:r w:rsidR="00092627">
        <w:t xml:space="preserve">de välutbildade utländska lärarna </w:t>
      </w:r>
      <w:r>
        <w:t>tillvaratas på bästa sätt,</w:t>
      </w:r>
      <w:r w:rsidR="00092627">
        <w:t xml:space="preserve"> något som framför allt våra elever kommer att tjäna på. </w:t>
      </w:r>
      <w:r>
        <w:t xml:space="preserve">  </w:t>
      </w:r>
    </w:p>
    <w:p w:rsidRPr="00093F48" w:rsidR="00093F48" w:rsidP="00093F48" w:rsidRDefault="00093F48" w14:paraId="13D2868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F02A049B5449FC9D58CFD27B6E95B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630B6" w:rsidRDefault="00313322" w14:paraId="13D286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384CEC" w:rsidRDefault="00384CEC" w14:paraId="13D28689" w14:textId="77777777"/>
    <w:sectPr w:rsidR="00384C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2868B" w14:textId="77777777" w:rsidR="00DE1C43" w:rsidRDefault="00DE1C43" w:rsidP="000C1CAD">
      <w:pPr>
        <w:spacing w:line="240" w:lineRule="auto"/>
      </w:pPr>
      <w:r>
        <w:separator/>
      </w:r>
    </w:p>
  </w:endnote>
  <w:endnote w:type="continuationSeparator" w:id="0">
    <w:p w14:paraId="13D2868C" w14:textId="77777777" w:rsidR="00DE1C43" w:rsidRDefault="00DE1C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2869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2869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33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28689" w14:textId="77777777" w:rsidR="00DE1C43" w:rsidRDefault="00DE1C43" w:rsidP="000C1CAD">
      <w:pPr>
        <w:spacing w:line="240" w:lineRule="auto"/>
      </w:pPr>
      <w:r>
        <w:separator/>
      </w:r>
    </w:p>
  </w:footnote>
  <w:footnote w:type="continuationSeparator" w:id="0">
    <w:p w14:paraId="13D2868A" w14:textId="77777777" w:rsidR="00DE1C43" w:rsidRDefault="00DE1C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3D286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D2869D" wp14:anchorId="13D286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13322" w14:paraId="13D286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73C57525E04AB2B32F54BA6A8865F6"/>
                              </w:placeholder>
                              <w:text/>
                            </w:sdtPr>
                            <w:sdtEndPr/>
                            <w:sdtContent>
                              <w:r w:rsidR="00651D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96CCE1C4D543C58A9AF1EFC40BE7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D286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13322" w14:paraId="13D286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73C57525E04AB2B32F54BA6A8865F6"/>
                        </w:placeholder>
                        <w:text/>
                      </w:sdtPr>
                      <w:sdtEndPr/>
                      <w:sdtContent>
                        <w:r w:rsidR="00651D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96CCE1C4D543C58A9AF1EFC40BE740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3D286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13322" w14:paraId="13D2868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51D24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13D286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13322" w14:paraId="13D2869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1D2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313322" w14:paraId="202929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13322" w14:paraId="13D286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13322" w14:paraId="13D286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:2040</w:t>
        </w:r>
      </w:sdtContent>
    </w:sdt>
  </w:p>
  <w:p w:rsidR="007A5507" w:rsidP="00E03A3D" w:rsidRDefault="00313322" w14:paraId="13D286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23C4B" w14:paraId="13D28699" w14:textId="6171CB29">
        <w:pPr>
          <w:pStyle w:val="FSHRub2"/>
        </w:pPr>
        <w:r>
          <w:t xml:space="preserve">Ändra 2 kap. 17 § skollagen om utländska lärares möjlighet att undervisa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3D286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D4A39"/>
    <w:multiLevelType w:val="hybridMultilevel"/>
    <w:tmpl w:val="07D497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12852DE3"/>
    <w:multiLevelType w:val="hybridMultilevel"/>
    <w:tmpl w:val="85B04CEE"/>
    <w:lvl w:ilvl="0" w:tplc="507E6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4D1210"/>
    <w:multiLevelType w:val="hybridMultilevel"/>
    <w:tmpl w:val="345C0B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B46BC"/>
    <w:multiLevelType w:val="hybridMultilevel"/>
    <w:tmpl w:val="E670E5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8704F"/>
    <w:multiLevelType w:val="hybridMultilevel"/>
    <w:tmpl w:val="BF1C4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8"/>
  </w:num>
  <w:num w:numId="14">
    <w:abstractNumId w:val="20"/>
  </w:num>
  <w:num w:numId="15">
    <w:abstractNumId w:val="15"/>
  </w:num>
  <w:num w:numId="16">
    <w:abstractNumId w:val="32"/>
  </w:num>
  <w:num w:numId="17">
    <w:abstractNumId w:val="36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6"/>
  </w:num>
  <w:num w:numId="23">
    <w:abstractNumId w:val="21"/>
  </w:num>
  <w:num w:numId="24">
    <w:abstractNumId w:val="11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3"/>
  </w:num>
  <w:num w:numId="30">
    <w:abstractNumId w:val="17"/>
  </w:num>
  <w:num w:numId="31">
    <w:abstractNumId w:val="19"/>
  </w:num>
  <w:num w:numId="32">
    <w:abstractNumId w:val="14"/>
  </w:num>
  <w:num w:numId="33">
    <w:abstractNumId w:val="22"/>
  </w:num>
  <w:num w:numId="34">
    <w:abstractNumId w:val="25"/>
  </w:num>
  <w:num w:numId="35">
    <w:abstractNumId w:val="33"/>
    <w:lvlOverride w:ilvl="0">
      <w:startOverride w:val="1"/>
    </w:lvlOverride>
  </w:num>
  <w:num w:numId="36">
    <w:abstractNumId w:val="35"/>
  </w:num>
  <w:num w:numId="37">
    <w:abstractNumId w:val="10"/>
  </w:num>
  <w:num w:numId="38">
    <w:abstractNumId w:val="12"/>
  </w:num>
  <w:num w:numId="39">
    <w:abstractNumId w:val="3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51D2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3C51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2627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3F67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22F8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3C4B"/>
    <w:rsid w:val="002257F5"/>
    <w:rsid w:val="0023042C"/>
    <w:rsid w:val="00230DC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E751F"/>
    <w:rsid w:val="002F01E7"/>
    <w:rsid w:val="002F535E"/>
    <w:rsid w:val="00300F00"/>
    <w:rsid w:val="003010E0"/>
    <w:rsid w:val="00303C09"/>
    <w:rsid w:val="003053E0"/>
    <w:rsid w:val="00310241"/>
    <w:rsid w:val="00313322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3AD"/>
    <w:rsid w:val="00361F52"/>
    <w:rsid w:val="00362C00"/>
    <w:rsid w:val="00364B3D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4CEC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2C49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4D6F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4B9A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1D24"/>
    <w:rsid w:val="00652080"/>
    <w:rsid w:val="00653781"/>
    <w:rsid w:val="00654A01"/>
    <w:rsid w:val="00661278"/>
    <w:rsid w:val="00662A20"/>
    <w:rsid w:val="00662B4C"/>
    <w:rsid w:val="00665793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C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44E5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1A0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0B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7D97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0E9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47E7"/>
    <w:rsid w:val="00C838EE"/>
    <w:rsid w:val="00C850B3"/>
    <w:rsid w:val="00C87F19"/>
    <w:rsid w:val="00C90723"/>
    <w:rsid w:val="00C91A4D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168"/>
    <w:rsid w:val="00CA699F"/>
    <w:rsid w:val="00CA7301"/>
    <w:rsid w:val="00CB0385"/>
    <w:rsid w:val="00CB03FA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0169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39D5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7105"/>
    <w:rsid w:val="00D80249"/>
    <w:rsid w:val="00D81559"/>
    <w:rsid w:val="00D82C6D"/>
    <w:rsid w:val="00D83933"/>
    <w:rsid w:val="00D8468E"/>
    <w:rsid w:val="00D90E18"/>
    <w:rsid w:val="00D92CD6"/>
    <w:rsid w:val="00D936E6"/>
    <w:rsid w:val="00D9400A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1C43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08A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1DB8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D28661"/>
  <w15:chartTrackingRefBased/>
  <w15:docId w15:val="{092ECD50-E7C0-4F8E-9B20-C4BF8612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613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613A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3613AD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3613AD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3613A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3613A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3613A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3613A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3613AD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3613A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613A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613A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613A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613A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613A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613A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613A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613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613A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613A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613A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613A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613A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613A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3613A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613A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613A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613A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613A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613A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613AD"/>
  </w:style>
  <w:style w:type="paragraph" w:styleId="Innehll1">
    <w:name w:val="toc 1"/>
    <w:basedOn w:val="Normalutanindragellerluft"/>
    <w:next w:val="Normal"/>
    <w:uiPriority w:val="39"/>
    <w:semiHidden/>
    <w:unhideWhenUsed/>
    <w:rsid w:val="003613A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613A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613A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613A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613A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613AD"/>
  </w:style>
  <w:style w:type="paragraph" w:styleId="Innehll7">
    <w:name w:val="toc 7"/>
    <w:basedOn w:val="Rubrik6"/>
    <w:next w:val="Normal"/>
    <w:uiPriority w:val="39"/>
    <w:semiHidden/>
    <w:unhideWhenUsed/>
    <w:rsid w:val="003613A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613AD"/>
  </w:style>
  <w:style w:type="paragraph" w:styleId="Innehll9">
    <w:name w:val="toc 9"/>
    <w:basedOn w:val="Innehll8"/>
    <w:next w:val="Normal"/>
    <w:uiPriority w:val="39"/>
    <w:semiHidden/>
    <w:unhideWhenUsed/>
    <w:rsid w:val="003613A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613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613A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613A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613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613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613A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613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613A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613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613A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613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613A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613A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613A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613A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613A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613A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613A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613A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613A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613A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613A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613A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613A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613A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613A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613A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613A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613A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613A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613AD"/>
  </w:style>
  <w:style w:type="paragraph" w:customStyle="1" w:styleId="RubrikSammanf">
    <w:name w:val="RubrikSammanf"/>
    <w:basedOn w:val="Rubrik1"/>
    <w:next w:val="Normal"/>
    <w:uiPriority w:val="3"/>
    <w:semiHidden/>
    <w:rsid w:val="003613AD"/>
  </w:style>
  <w:style w:type="paragraph" w:styleId="Sidfot">
    <w:name w:val="footer"/>
    <w:basedOn w:val="Normalutanindragellerluft"/>
    <w:link w:val="SidfotChar"/>
    <w:uiPriority w:val="7"/>
    <w:unhideWhenUsed/>
    <w:rsid w:val="003613A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613A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613A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613A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613A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613A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613A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613A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613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613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613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13A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13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13A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613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613A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613A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613A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613A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613A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613A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613A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613AD"/>
    <w:pPr>
      <w:outlineLvl w:val="9"/>
    </w:pPr>
  </w:style>
  <w:style w:type="paragraph" w:customStyle="1" w:styleId="KantrubrikV">
    <w:name w:val="KantrubrikV"/>
    <w:basedOn w:val="Sidhuvud"/>
    <w:qFormat/>
    <w:rsid w:val="003613A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613A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613A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613AD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3613A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613A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613A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613AD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613AD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613AD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613A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613A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613AD"/>
    <w:pPr>
      <w:ind w:left="720"/>
      <w:contextualSpacing/>
    </w:pPr>
  </w:style>
  <w:style w:type="paragraph" w:customStyle="1" w:styleId="ListaLinje">
    <w:name w:val="ListaLinje"/>
    <w:basedOn w:val="Lista"/>
    <w:qFormat/>
    <w:rsid w:val="003613AD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3613A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613A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613AD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613A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613AD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3613A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613A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613A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613A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613AD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FE567B41474E8FAE1ADEF0422DE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77B12-92B8-4FA1-A515-3F3EBF865420}"/>
      </w:docPartPr>
      <w:docPartBody>
        <w:p w:rsidR="0054007C" w:rsidRDefault="00652D7A">
          <w:pPr>
            <w:pStyle w:val="65FE567B41474E8FAE1ADEF0422DEEA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F02A049B5449FC9D58CFD27B6E9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EA945-81F3-4434-AEE5-F98BF61F73B6}"/>
      </w:docPartPr>
      <w:docPartBody>
        <w:p w:rsidR="0054007C" w:rsidRDefault="00652D7A">
          <w:pPr>
            <w:pStyle w:val="24F02A049B5449FC9D58CFD27B6E95B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273C57525E04AB2B32F54BA6A886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AF382-2F8E-4E35-B924-D1FF47021A71}"/>
      </w:docPartPr>
      <w:docPartBody>
        <w:p w:rsidR="0054007C" w:rsidRDefault="00652D7A">
          <w:pPr>
            <w:pStyle w:val="E273C57525E04AB2B32F54BA6A8865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6CCE1C4D543C58A9AF1EFC40BE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0113B-F3FD-46B7-B1A4-2126E83A64E8}"/>
      </w:docPartPr>
      <w:docPartBody>
        <w:p w:rsidR="0054007C" w:rsidRDefault="00652D7A">
          <w:pPr>
            <w:pStyle w:val="D896CCE1C4D543C58A9AF1EFC40BE74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7A"/>
    <w:rsid w:val="00232E2C"/>
    <w:rsid w:val="00487228"/>
    <w:rsid w:val="0054007C"/>
    <w:rsid w:val="00651FC7"/>
    <w:rsid w:val="00652D7A"/>
    <w:rsid w:val="009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FE567B41474E8FAE1ADEF0422DEEA0">
    <w:name w:val="65FE567B41474E8FAE1ADEF0422DEEA0"/>
  </w:style>
  <w:style w:type="paragraph" w:customStyle="1" w:styleId="C3C1B783BE29486C805DFFCC4F00FF52">
    <w:name w:val="C3C1B783BE29486C805DFFCC4F00FF52"/>
  </w:style>
  <w:style w:type="paragraph" w:customStyle="1" w:styleId="828747F27AA7419D940EBE53A6F2FD45">
    <w:name w:val="828747F27AA7419D940EBE53A6F2FD45"/>
  </w:style>
  <w:style w:type="paragraph" w:customStyle="1" w:styleId="24F02A049B5449FC9D58CFD27B6E95B5">
    <w:name w:val="24F02A049B5449FC9D58CFD27B6E95B5"/>
  </w:style>
  <w:style w:type="paragraph" w:customStyle="1" w:styleId="E273C57525E04AB2B32F54BA6A8865F6">
    <w:name w:val="E273C57525E04AB2B32F54BA6A8865F6"/>
  </w:style>
  <w:style w:type="paragraph" w:customStyle="1" w:styleId="D896CCE1C4D543C58A9AF1EFC40BE740">
    <w:name w:val="D896CCE1C4D543C58A9AF1EFC40BE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C9106-F6BA-49EE-9D63-92F1443EA836}"/>
</file>

<file path=customXml/itemProps2.xml><?xml version="1.0" encoding="utf-8"?>
<ds:datastoreItem xmlns:ds="http://schemas.openxmlformats.org/officeDocument/2006/customXml" ds:itemID="{30960E70-B30A-4C2E-B1BB-2723356BE27E}"/>
</file>

<file path=customXml/itemProps3.xml><?xml version="1.0" encoding="utf-8"?>
<ds:datastoreItem xmlns:ds="http://schemas.openxmlformats.org/officeDocument/2006/customXml" ds:itemID="{88DD2F98-49CA-4480-9DC3-55A9E4598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1688</Characters>
  <Application>Microsoft Office Word</Application>
  <DocSecurity>0</DocSecurity>
  <Lines>54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Ändra skollagen 2 kapitlet 17   om utländska lärares möjlighet att undervisa</vt:lpstr>
      <vt:lpstr>
      </vt:lpstr>
    </vt:vector>
  </TitlesOfParts>
  <Company>Sveriges riksdag</Company>
  <LinksUpToDate>false</LinksUpToDate>
  <CharactersWithSpaces>1984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