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816" w:rsidRPr="00127FE7" w:rsidRDefault="00D25816" w:rsidP="00D25816">
      <w:pPr>
        <w:pStyle w:val="Hemstlrubrik"/>
      </w:pPr>
      <w:r w:rsidRPr="00127FE7">
        <w:t>Förslag till riksdagsbeslut</w:t>
      </w:r>
    </w:p>
    <w:p w:rsidR="00F7762B" w:rsidRPr="00127FE7" w:rsidRDefault="00F7762B">
      <w:pPr>
        <w:pStyle w:val="Hemstlatt"/>
        <w:ind w:left="0"/>
      </w:pPr>
      <w:r w:rsidRPr="00127FE7">
        <w:t xml:space="preserve">Riksdagen begär att regeringen </w:t>
      </w:r>
      <w:r w:rsidR="008F5F49" w:rsidRPr="00127FE7">
        <w:t xml:space="preserve">gör </w:t>
      </w:r>
      <w:r w:rsidRPr="00127FE7">
        <w:t>en översyn av skatteprocessen i enlighet med vad som anförs i moti</w:t>
      </w:r>
      <w:r w:rsidRPr="00127FE7">
        <w:t>o</w:t>
      </w:r>
      <w:r w:rsidRPr="00127FE7">
        <w:t>nen.</w:t>
      </w:r>
    </w:p>
    <w:p w:rsidR="00D25816" w:rsidRPr="00127FE7" w:rsidRDefault="00D25816" w:rsidP="00D25816">
      <w:pPr>
        <w:pStyle w:val="Rubrik1"/>
      </w:pPr>
      <w:r w:rsidRPr="00127FE7">
        <w:t>Motivering</w:t>
      </w:r>
    </w:p>
    <w:p w:rsidR="00D25816" w:rsidRPr="00127FE7" w:rsidRDefault="00D25816" w:rsidP="00C60A1C">
      <w:r w:rsidRPr="00127FE7">
        <w:t>Skattetillägget skapar frustration och irritation hos skattskyldiga och berörda skattetjänstemän. Det slår ofta mycket hårt och konsekvenserna är inte sällan förödande för den enskilde.</w:t>
      </w:r>
    </w:p>
    <w:p w:rsidR="00D25816" w:rsidRPr="00127FE7" w:rsidRDefault="00D25816" w:rsidP="00D25816">
      <w:pPr>
        <w:pStyle w:val="Normaltindrag"/>
      </w:pPr>
      <w:r w:rsidRPr="00127FE7">
        <w:t xml:space="preserve">De propositioner som </w:t>
      </w:r>
      <w:r w:rsidR="00C60A1C" w:rsidRPr="00127FE7">
        <w:t xml:space="preserve">Socialdemokraterna </w:t>
      </w:r>
      <w:r w:rsidRPr="00127FE7">
        <w:t>lade fram rörande administrat</w:t>
      </w:r>
      <w:r w:rsidRPr="00127FE7">
        <w:t>i</w:t>
      </w:r>
      <w:r w:rsidRPr="00127FE7">
        <w:t>va avgifter har tillkommit under press i form av de fällningar som Sverige har fått i Europadomstolen för brott mot de mänskliga rättigheterna.</w:t>
      </w:r>
    </w:p>
    <w:p w:rsidR="00D25816" w:rsidRPr="00127FE7" w:rsidRDefault="00D25816" w:rsidP="00D25816">
      <w:pPr>
        <w:pStyle w:val="Normaltindrag"/>
      </w:pPr>
      <w:r w:rsidRPr="00127FE7">
        <w:t>Dessa fällningar illustrerar tydligt att systemet fram till nu inte har varit rättssäkert. Den allvarligaste bristen har varit att regeringen har satt statens rätt före den enskildes. Handläggningstider på tio år har förekommit i skatt</w:t>
      </w:r>
      <w:r w:rsidRPr="00127FE7">
        <w:t>e</w:t>
      </w:r>
      <w:r w:rsidRPr="00127FE7">
        <w:t>mål.</w:t>
      </w:r>
    </w:p>
    <w:p w:rsidR="00D25816" w:rsidRPr="00127FE7" w:rsidRDefault="00D25816" w:rsidP="00D25816">
      <w:pPr>
        <w:pStyle w:val="Normaltindrag"/>
      </w:pPr>
      <w:r w:rsidRPr="00127FE7">
        <w:t>Till detta kommer de långa handläggningstiderna i ekobrottmål som ko</w:t>
      </w:r>
      <w:r w:rsidRPr="00127FE7">
        <w:t>m</w:t>
      </w:r>
      <w:r w:rsidRPr="00127FE7">
        <w:t>pletterar bilden av att detta är ett område där rättssäkerhetsaspekterna inte har haft särskilt stor tyngd.</w:t>
      </w:r>
    </w:p>
    <w:p w:rsidR="00D25816" w:rsidRPr="00127FE7" w:rsidRDefault="00D25816" w:rsidP="00D25816">
      <w:pPr>
        <w:pStyle w:val="Normaltindrag"/>
      </w:pPr>
      <w:r w:rsidRPr="00127FE7">
        <w:t>Dessa missförhållanden har påtalats i riksdagsmotioner tidigare</w:t>
      </w:r>
      <w:r w:rsidR="008F5F49" w:rsidRPr="00127FE7">
        <w:t>.</w:t>
      </w:r>
      <w:r w:rsidRPr="00127FE7">
        <w:t xml:space="preserve"> De fö</w:t>
      </w:r>
      <w:r w:rsidRPr="00127FE7">
        <w:t>r</w:t>
      </w:r>
      <w:r w:rsidRPr="00127FE7">
        <w:t>ändringar som har gjorts är bra men inte tillräckliga. Reglerna borde utformas så att Sverige inte balanserar på gränsen till vad som är tillåten lagstiftning enligt konventionen.</w:t>
      </w:r>
    </w:p>
    <w:p w:rsidR="00D25816" w:rsidRPr="00127FE7" w:rsidRDefault="00D25816" w:rsidP="00C60A1C">
      <w:pPr>
        <w:pStyle w:val="Normaltindrag"/>
      </w:pPr>
      <w:r w:rsidRPr="00127FE7">
        <w:t>Anstånd med betalning skall givetvis ske automatiskt vid begäran om o</w:t>
      </w:r>
      <w:r w:rsidRPr="00127FE7">
        <w:t>m</w:t>
      </w:r>
      <w:r w:rsidRPr="00127FE7">
        <w:t>prövning av beslut, och sanktionsavgift skall inte betalas förrän skulden är prövad i samtliga rättsliga instanser. Man bör föra in oaktsamhets- och up</w:t>
      </w:r>
      <w:r w:rsidRPr="00127FE7">
        <w:t>p</w:t>
      </w:r>
      <w:r w:rsidRPr="00127FE7">
        <w:t>såtsbegreppen när man bedömer om någon skall påföras skatte- eller tullti</w:t>
      </w:r>
      <w:r w:rsidRPr="00127FE7">
        <w:t>l</w:t>
      </w:r>
      <w:r w:rsidRPr="00127FE7">
        <w:t>lägg där avgifterna är fixerade vid fasta belopp.</w:t>
      </w:r>
    </w:p>
    <w:p w:rsidR="00D25816" w:rsidRPr="00127FE7" w:rsidRDefault="00D25816" w:rsidP="00D25816">
      <w:pPr>
        <w:pStyle w:val="Normaltindrag"/>
      </w:pPr>
      <w:r w:rsidRPr="00127FE7">
        <w:lastRenderedPageBreak/>
        <w:t>Rättssäkerheten på skatteområdet har haft stora brister och kommer fortf</w:t>
      </w:r>
      <w:r w:rsidRPr="00127FE7">
        <w:t>a</w:t>
      </w:r>
      <w:r w:rsidRPr="00127FE7">
        <w:t>rande att ha brister efter de förändringar som har gjorts. Dessa brister påve</w:t>
      </w:r>
      <w:r w:rsidRPr="00127FE7">
        <w:t>r</w:t>
      </w:r>
      <w:r w:rsidRPr="00127FE7">
        <w:t>kar enskilda människor och deras verksamheter på ett mycket påtagligt neg</w:t>
      </w:r>
      <w:r w:rsidRPr="00127FE7">
        <w:t>a</w:t>
      </w:r>
      <w:r w:rsidRPr="00127FE7">
        <w:t>tivt sätt.</w:t>
      </w:r>
    </w:p>
    <w:p w:rsidR="00D25816" w:rsidRPr="00127FE7" w:rsidRDefault="00D25816" w:rsidP="00D25816">
      <w:pPr>
        <w:pStyle w:val="Normaltindrag"/>
      </w:pPr>
      <w:r w:rsidRPr="00127FE7">
        <w:t>Vi skall inte utsätta människor för tvångsåtgärder utan en mycket no</w:t>
      </w:r>
      <w:r w:rsidRPr="00127FE7">
        <w:t>g</w:t>
      </w:r>
      <w:r w:rsidRPr="00127FE7">
        <w:t>grann rättslig prövning. Vi skall inte låta människor sväva i ovisshet år efter år, och vi skall inte orättfärdigt ruinera människor.</w:t>
      </w:r>
    </w:p>
    <w:p w:rsidR="00D25816" w:rsidRPr="00127FE7" w:rsidRDefault="00D25816" w:rsidP="00D25816">
      <w:pPr>
        <w:pStyle w:val="Normaltindrag"/>
      </w:pPr>
      <w:r w:rsidRPr="00127FE7">
        <w:t>Jag trodde att alla ställde upp på dessa konstateranden, och i ett tidigare i</w:t>
      </w:r>
      <w:r w:rsidRPr="00127FE7">
        <w:t>n</w:t>
      </w:r>
      <w:r w:rsidRPr="00127FE7">
        <w:t>lägg i riksdagsdebatten som gällde rättssäkerheten på skatteområdet krävde jag kraftfulla och konkreta åtgärder. Dessa åtgärder efterlyser jag fortfarande.</w:t>
      </w:r>
    </w:p>
    <w:p w:rsidR="00D25816" w:rsidRPr="00127FE7" w:rsidRDefault="00D25816" w:rsidP="00D25816">
      <w:pPr>
        <w:pStyle w:val="Normaltindrag"/>
      </w:pPr>
      <w:r w:rsidRPr="00127FE7">
        <w:t xml:space="preserve">Sanktionsavgifter behövs, utredningar om skatteundandraganden behövs, men vi behöver också regler som uppfattas som rättvisa och rimliga och en rättssäkerhet som är i nivå med alla andra områden. Riksdagen bör därför begära att regeringen </w:t>
      </w:r>
      <w:r w:rsidR="008F5F49" w:rsidRPr="00127FE7">
        <w:t xml:space="preserve">gör </w:t>
      </w:r>
      <w:r w:rsidRPr="00127FE7">
        <w:t>en översyn av skatteprocessen. Behovet är inte mindre starkt nu. Man behöver se över den nuvarande ordningen med lån</w:t>
      </w:r>
      <w:r w:rsidRPr="00127FE7">
        <w:t>g</w:t>
      </w:r>
      <w:r w:rsidRPr="00127FE7">
        <w:t>samma skatteprocesser, förvaltningsdomstolarnas kompetens på skatteomr</w:t>
      </w:r>
      <w:r w:rsidRPr="00127FE7">
        <w:t>å</w:t>
      </w:r>
      <w:r w:rsidRPr="00127FE7">
        <w:t>det, organisation och metodfrågor och utvärdera taxeringslagen från 1990.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7FE7">
        <w:trPr>
          <w:cantSplit/>
        </w:trPr>
        <w:tc>
          <w:tcPr>
            <w:tcW w:w="3046" w:type="dxa"/>
          </w:tcPr>
          <w:p w:rsidR="00F7762B" w:rsidRPr="00127FE7" w:rsidRDefault="00F7762B">
            <w:pPr>
              <w:pStyle w:val="UnderskriftDatum"/>
              <w:spacing w:before="240"/>
            </w:pPr>
            <w:r w:rsidRPr="00127FE7">
              <w:t>Stockholm den 27 oktober 2006</w:t>
            </w:r>
          </w:p>
        </w:tc>
        <w:tc>
          <w:tcPr>
            <w:tcW w:w="3047" w:type="dxa"/>
          </w:tcPr>
          <w:p w:rsidR="00F7762B" w:rsidRPr="00127FE7" w:rsidRDefault="00F7762B">
            <w:pPr>
              <w:pStyle w:val="Underskrifter"/>
              <w:spacing w:before="240"/>
            </w:pPr>
          </w:p>
        </w:tc>
      </w:tr>
      <w:tr w:rsidR="00000000" w:rsidRPr="00127FE7">
        <w:trPr>
          <w:cantSplit/>
        </w:trPr>
        <w:tc>
          <w:tcPr>
            <w:tcW w:w="3046" w:type="dxa"/>
          </w:tcPr>
          <w:p w:rsidR="00F7762B" w:rsidRPr="00127FE7" w:rsidRDefault="00F7762B">
            <w:pPr>
              <w:pStyle w:val="Underskrifter"/>
            </w:pPr>
            <w:r w:rsidRPr="00127FE7">
              <w:t>Ulf Sjösten (m)</w:t>
            </w:r>
          </w:p>
        </w:tc>
        <w:tc>
          <w:tcPr>
            <w:tcW w:w="3046" w:type="dxa"/>
          </w:tcPr>
          <w:p w:rsidR="00F7762B" w:rsidRPr="00127FE7" w:rsidRDefault="00F7762B">
            <w:pPr>
              <w:pStyle w:val="Underskrifter"/>
            </w:pPr>
          </w:p>
        </w:tc>
      </w:tr>
    </w:tbl>
    <w:p w:rsidR="004B1D64" w:rsidRPr="00127FE7" w:rsidRDefault="004B1D64" w:rsidP="00C60A1C">
      <w:pPr>
        <w:pStyle w:val="Normaltindrag"/>
      </w:pPr>
    </w:p>
    <w:p w:rsidR="00F23B74" w:rsidRPr="00127FE7" w:rsidRDefault="00F23B74"/>
    <w:sectPr w:rsidR="00F23B74" w:rsidRPr="00127FE7" w:rsidSect="00C60A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62B" w:rsidRPr="00127FE7" w:rsidRDefault="00F7762B">
      <w:r w:rsidRPr="00127FE7">
        <w:separator/>
      </w:r>
    </w:p>
  </w:endnote>
  <w:endnote w:type="continuationSeparator" w:id="0">
    <w:p w:rsidR="00F7762B" w:rsidRPr="00127FE7" w:rsidRDefault="00F7762B">
      <w:r w:rsidRPr="00127F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884" w:rsidRPr="00127FE7" w:rsidRDefault="00127FE7" w:rsidP="00C60A1C">
    <w:pPr>
      <w:pStyle w:val="Sidfot"/>
    </w:pPr>
    <w:r w:rsidRPr="00127F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7822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A1C" w:rsidRDefault="00F7762B">
                          <w:pPr>
                            <w:pStyle w:val="NormalS5sidnrV"/>
                          </w:pPr>
                          <w:r>
                            <w:fldChar w:fldCharType="begin"/>
                          </w:r>
                          <w:r w:rsidR="00C60A1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A1C" w:rsidRDefault="00F7762B">
                    <w:pPr>
                      <w:pStyle w:val="NormalS5sidnrV"/>
                    </w:pPr>
                    <w:r>
                      <w:fldChar w:fldCharType="begin"/>
                    </w:r>
                    <w:r w:rsidR="00C60A1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884" w:rsidRPr="00127FE7" w:rsidRDefault="00127FE7" w:rsidP="00C60A1C">
    <w:pPr>
      <w:pStyle w:val="Sidfot"/>
    </w:pPr>
    <w:r w:rsidRPr="00127F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653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A1C" w:rsidRDefault="00F7762B">
                          <w:pPr>
                            <w:pStyle w:val="NormalS5sidnrH"/>
                            <w:ind w:right="0"/>
                          </w:pPr>
                          <w:r>
                            <w:fldChar w:fldCharType="begin"/>
                          </w:r>
                          <w:r w:rsidR="00C60A1C">
                            <w:instrText xml:space="preserve"> PAGE *\charformat</w:instrText>
                          </w:r>
                          <w:r>
                            <w:fldChar w:fldCharType="separate"/>
                          </w:r>
                          <w:r w:rsidR="00C60A1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A1C" w:rsidRDefault="00F7762B">
                    <w:pPr>
                      <w:pStyle w:val="NormalS5sidnrH"/>
                      <w:ind w:right="0"/>
                    </w:pPr>
                    <w:r>
                      <w:fldChar w:fldCharType="begin"/>
                    </w:r>
                    <w:r w:rsidR="00C60A1C">
                      <w:instrText xml:space="preserve"> PAGE *\charformat</w:instrText>
                    </w:r>
                    <w:r>
                      <w:fldChar w:fldCharType="separate"/>
                    </w:r>
                    <w:r w:rsidR="00C60A1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884" w:rsidRPr="00127FE7" w:rsidRDefault="00127FE7" w:rsidP="00C60A1C">
    <w:pPr>
      <w:pStyle w:val="Sidfot"/>
    </w:pPr>
    <w:r w:rsidRPr="00127F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904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A1C" w:rsidRDefault="00F7762B">
                          <w:pPr>
                            <w:pStyle w:val="NormalS5sidnrH"/>
                            <w:ind w:right="0"/>
                          </w:pPr>
                          <w:r>
                            <w:fldChar w:fldCharType="begin"/>
                          </w:r>
                          <w:r w:rsidR="00C60A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A1C" w:rsidRDefault="00F7762B">
                    <w:pPr>
                      <w:pStyle w:val="NormalS5sidnrH"/>
                      <w:ind w:right="0"/>
                    </w:pPr>
                    <w:r>
                      <w:fldChar w:fldCharType="begin"/>
                    </w:r>
                    <w:r w:rsidR="00C60A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62B" w:rsidRPr="00127FE7" w:rsidRDefault="00F7762B">
      <w:r w:rsidRPr="00127FE7">
        <w:separator/>
      </w:r>
    </w:p>
  </w:footnote>
  <w:footnote w:type="continuationSeparator" w:id="0">
    <w:p w:rsidR="00F7762B" w:rsidRPr="00127FE7" w:rsidRDefault="00F7762B">
      <w:r w:rsidRPr="00127F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884" w:rsidRPr="00127FE7" w:rsidRDefault="00127FE7" w:rsidP="00C60A1C">
    <w:pPr>
      <w:pStyle w:val="Sidhuvud"/>
    </w:pPr>
    <w:r w:rsidRPr="00127F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89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A1C" w:rsidRDefault="00F7762B">
                          <w:pPr>
                            <w:pStyle w:val="KantRubrikS5V"/>
                          </w:pPr>
                          <w:r>
                            <w:fldChar w:fldCharType="begin"/>
                          </w:r>
                          <w:r w:rsidR="00C60A1C">
                            <w:instrText xml:space="preserve"> DOCPROPERTY "YearUser" *\charformat </w:instrText>
                          </w:r>
                          <w:r>
                            <w:fldChar w:fldCharType="separate"/>
                          </w:r>
                          <w:r w:rsidR="00C60A1C">
                            <w:t>2006/07</w:t>
                          </w:r>
                          <w:r>
                            <w:fldChar w:fldCharType="end"/>
                          </w:r>
                          <w:r w:rsidR="00C60A1C">
                            <w:t>:</w:t>
                          </w:r>
                          <w:r>
                            <w:fldChar w:fldCharType="begin"/>
                          </w:r>
                          <w:r w:rsidR="00C60A1C">
                            <w:instrText xml:space="preserve"> DOCPROPERTY "Motionsnummer" *\charformat </w:instrText>
                          </w:r>
                          <w:r>
                            <w:fldChar w:fldCharType="separate"/>
                          </w:r>
                          <w:r w:rsidR="00C60A1C">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A1C" w:rsidRDefault="00F7762B">
                    <w:pPr>
                      <w:pStyle w:val="KantRubrikS5V"/>
                    </w:pPr>
                    <w:r>
                      <w:fldChar w:fldCharType="begin"/>
                    </w:r>
                    <w:r w:rsidR="00C60A1C">
                      <w:instrText xml:space="preserve"> DOCPROPERTY "YearUser" *\charformat </w:instrText>
                    </w:r>
                    <w:r>
                      <w:fldChar w:fldCharType="separate"/>
                    </w:r>
                    <w:r w:rsidR="00C60A1C">
                      <w:t>2006/07</w:t>
                    </w:r>
                    <w:r>
                      <w:fldChar w:fldCharType="end"/>
                    </w:r>
                    <w:r w:rsidR="00C60A1C">
                      <w:t>:</w:t>
                    </w:r>
                    <w:r>
                      <w:fldChar w:fldCharType="begin"/>
                    </w:r>
                    <w:r w:rsidR="00C60A1C">
                      <w:instrText xml:space="preserve"> DOCPROPERTY "Motionsnummer" *\charformat </w:instrText>
                    </w:r>
                    <w:r>
                      <w:fldChar w:fldCharType="separate"/>
                    </w:r>
                    <w:r w:rsidR="00C60A1C">
                      <w:t>Sk229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884" w:rsidRPr="00127FE7" w:rsidRDefault="00127FE7" w:rsidP="00C60A1C">
    <w:pPr>
      <w:pStyle w:val="Sidhuvud"/>
    </w:pPr>
    <w:r w:rsidRPr="00127F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691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A1C" w:rsidRDefault="00F7762B">
                          <w:pPr>
                            <w:pStyle w:val="KantRubrikS5H"/>
                            <w:ind w:right="0"/>
                          </w:pPr>
                          <w:r>
                            <w:fldChar w:fldCharType="begin"/>
                          </w:r>
                          <w:r w:rsidR="00C60A1C">
                            <w:instrText xml:space="preserve"> DOCPROPERTY "YearUser" *\charformat </w:instrText>
                          </w:r>
                          <w:r>
                            <w:fldChar w:fldCharType="separate"/>
                          </w:r>
                          <w:r w:rsidR="00C60A1C">
                            <w:t>2006/07</w:t>
                          </w:r>
                          <w:r>
                            <w:fldChar w:fldCharType="end"/>
                          </w:r>
                          <w:r w:rsidR="00C60A1C">
                            <w:t>:</w:t>
                          </w:r>
                          <w:r>
                            <w:fldChar w:fldCharType="begin"/>
                          </w:r>
                          <w:r w:rsidR="00C60A1C">
                            <w:instrText xml:space="preserve"> DOCPROPERTY "Motionsnummer" *\charformat </w:instrText>
                          </w:r>
                          <w:r>
                            <w:fldChar w:fldCharType="separate"/>
                          </w:r>
                          <w:r w:rsidR="00C60A1C">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A1C" w:rsidRDefault="00F7762B">
                    <w:pPr>
                      <w:pStyle w:val="KantRubrikS5H"/>
                      <w:ind w:right="0"/>
                    </w:pPr>
                    <w:r>
                      <w:fldChar w:fldCharType="begin"/>
                    </w:r>
                    <w:r w:rsidR="00C60A1C">
                      <w:instrText xml:space="preserve"> DOCPROPERTY "YearUser" *\charformat </w:instrText>
                    </w:r>
                    <w:r>
                      <w:fldChar w:fldCharType="separate"/>
                    </w:r>
                    <w:r w:rsidR="00C60A1C">
                      <w:t>2006/07</w:t>
                    </w:r>
                    <w:r>
                      <w:fldChar w:fldCharType="end"/>
                    </w:r>
                    <w:r w:rsidR="00C60A1C">
                      <w:t>:</w:t>
                    </w:r>
                    <w:r>
                      <w:fldChar w:fldCharType="begin"/>
                    </w:r>
                    <w:r w:rsidR="00C60A1C">
                      <w:instrText xml:space="preserve"> DOCPROPERTY "Motionsnummer" *\charformat </w:instrText>
                    </w:r>
                    <w:r>
                      <w:fldChar w:fldCharType="separate"/>
                    </w:r>
                    <w:r w:rsidR="00C60A1C">
                      <w:t>Sk229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62B" w:rsidRPr="00127FE7" w:rsidRDefault="00F7762B">
    <w:pPr>
      <w:pStyle w:val="FSHNormal"/>
      <w:tabs>
        <w:tab w:val="right" w:pos="5840"/>
      </w:tabs>
    </w:pPr>
    <w:r w:rsidRPr="00127FE7">
      <w:br/>
    </w:r>
    <w:r w:rsidRPr="00127FE7">
      <w:fldChar w:fldCharType="begin" w:fldLock="1"/>
    </w:r>
    <w:r w:rsidRPr="00127FE7">
      <w:instrText xml:space="preserve"> DOCPROPERTY</w:instrText>
    </w:r>
    <w:r w:rsidRPr="00127FE7">
      <w:rPr>
        <w:sz w:val="18"/>
      </w:rPr>
      <w:instrText xml:space="preserve"> "YearUser" *\charformat </w:instrText>
    </w:r>
    <w:r w:rsidRPr="00127FE7">
      <w:fldChar w:fldCharType="separate"/>
    </w:r>
    <w:r w:rsidRPr="00127FE7">
      <w:t>2006/07</w:t>
    </w:r>
    <w:r w:rsidRPr="00127FE7">
      <w:fldChar w:fldCharType="end"/>
    </w:r>
    <w:r w:rsidRPr="00127FE7">
      <w:t xml:space="preserve"> </w:t>
    </w:r>
    <w:r w:rsidRPr="00127FE7">
      <w:tab/>
      <w:t xml:space="preserve">mnr: </w:t>
    </w:r>
    <w:r w:rsidRPr="00127FE7">
      <w:fldChar w:fldCharType="begin" w:fldLock="1"/>
    </w:r>
    <w:r w:rsidRPr="00127FE7">
      <w:instrText xml:space="preserve"> DOCPROPERTY</w:instrText>
    </w:r>
    <w:r w:rsidRPr="00127FE7">
      <w:rPr>
        <w:sz w:val="18"/>
      </w:rPr>
      <w:instrText xml:space="preserve"> "Motionsnummer" *\charformat </w:instrText>
    </w:r>
    <w:r w:rsidRPr="00127FE7">
      <w:fldChar w:fldCharType="separate"/>
    </w:r>
    <w:r w:rsidRPr="00127FE7">
      <w:t>Sk229</w:t>
    </w:r>
    <w:r w:rsidRPr="00127FE7">
      <w:fldChar w:fldCharType="end"/>
    </w:r>
    <w:r w:rsidRPr="00127FE7">
      <w:br/>
    </w:r>
    <w:r w:rsidRPr="00127FE7">
      <w:fldChar w:fldCharType="begin" w:fldLock="1"/>
    </w:r>
    <w:r w:rsidRPr="00127FE7">
      <w:instrText xml:space="preserve"> DOCPROPERTY</w:instrText>
    </w:r>
    <w:r w:rsidRPr="00127FE7">
      <w:rPr>
        <w:sz w:val="18"/>
      </w:rPr>
      <w:instrText xml:space="preserve"> "Samling" *\charformat </w:instrText>
    </w:r>
    <w:r w:rsidRPr="00127FE7">
      <w:fldChar w:fldCharType="end"/>
    </w:r>
    <w:r w:rsidRPr="00127FE7">
      <w:tab/>
      <w:t xml:space="preserve">pnr: </w:t>
    </w:r>
    <w:r w:rsidRPr="00127FE7">
      <w:fldChar w:fldCharType="begin" w:fldLock="1"/>
    </w:r>
    <w:r w:rsidRPr="00127FE7">
      <w:instrText xml:space="preserve"> DOCPROPERTY</w:instrText>
    </w:r>
    <w:r w:rsidRPr="00127FE7">
      <w:rPr>
        <w:sz w:val="18"/>
      </w:rPr>
      <w:instrText xml:space="preserve"> "Partinummer" *\charformat </w:instrText>
    </w:r>
    <w:r w:rsidRPr="00127FE7">
      <w:fldChar w:fldCharType="separate"/>
    </w:r>
    <w:r w:rsidRPr="00127FE7">
      <w:t>m1204</w:t>
    </w:r>
    <w:r w:rsidRPr="00127FE7">
      <w:fldChar w:fldCharType="end"/>
    </w:r>
  </w:p>
  <w:p w:rsidR="00F7762B" w:rsidRPr="00127FE7" w:rsidRDefault="00F7762B">
    <w:pPr>
      <w:pStyle w:val="FSHRub1"/>
    </w:pPr>
    <w:r w:rsidRPr="00127FE7">
      <w:t>Motion till riksdagen</w:t>
    </w:r>
    <w:r w:rsidRPr="00127FE7">
      <w:br/>
    </w:r>
    <w:r w:rsidRPr="00127FE7">
      <w:fldChar w:fldCharType="begin" w:fldLock="1"/>
    </w:r>
    <w:r w:rsidRPr="00127FE7">
      <w:instrText xml:space="preserve"> DOCPROPERTY "YearUser" *\charformat </w:instrText>
    </w:r>
    <w:r w:rsidRPr="00127FE7">
      <w:fldChar w:fldCharType="separate"/>
    </w:r>
    <w:r w:rsidRPr="00127FE7">
      <w:t>2006/07</w:t>
    </w:r>
    <w:r w:rsidRPr="00127FE7">
      <w:fldChar w:fldCharType="end"/>
    </w:r>
    <w:r w:rsidRPr="00127FE7">
      <w:t>:</w:t>
    </w:r>
    <w:r w:rsidRPr="00127FE7">
      <w:fldChar w:fldCharType="begin" w:fldLock="1"/>
    </w:r>
    <w:r w:rsidRPr="00127FE7">
      <w:instrText xml:space="preserve"> DOCPROPERTY "Motionsnummer" *\charformat </w:instrText>
    </w:r>
    <w:r w:rsidRPr="00127FE7">
      <w:fldChar w:fldCharType="separate"/>
    </w:r>
    <w:r w:rsidRPr="00127FE7">
      <w:t>Sk229</w:t>
    </w:r>
    <w:r w:rsidRPr="00127FE7">
      <w:fldChar w:fldCharType="end"/>
    </w:r>
  </w:p>
  <w:p w:rsidR="00F7762B" w:rsidRPr="00127FE7" w:rsidRDefault="00F7762B">
    <w:pPr>
      <w:pStyle w:val="FSHNormalS5"/>
    </w:pPr>
    <w:r w:rsidRPr="00127FE7">
      <w:fldChar w:fldCharType="begin" w:fldLock="1"/>
    </w:r>
    <w:r w:rsidRPr="00127FE7">
      <w:instrText xml:space="preserve"> DOCPROPERTY "MotionarText" *\charformat </w:instrText>
    </w:r>
    <w:r w:rsidRPr="00127FE7">
      <w:fldChar w:fldCharType="separate"/>
    </w:r>
    <w:r w:rsidRPr="00127FE7">
      <w:t>av Ulf Sjösten (m)</w:t>
    </w:r>
    <w:r w:rsidRPr="00127FE7">
      <w:fldChar w:fldCharType="end"/>
    </w:r>
    <w:r w:rsidRPr="00127FE7">
      <w:br/>
    </w:r>
    <w:r w:rsidRPr="00127FE7">
      <w:fldChar w:fldCharType="begin" w:fldLock="1"/>
    </w:r>
    <w:r w:rsidRPr="00127FE7">
      <w:instrText xml:space="preserve"> DOCPROPERTY "SvarFrasKort" *\charformat </w:instrText>
    </w:r>
    <w:r w:rsidRPr="00127FE7">
      <w:fldChar w:fldCharType="end"/>
    </w:r>
  </w:p>
  <w:p w:rsidR="00F7762B" w:rsidRPr="00127FE7" w:rsidRDefault="00F7762B">
    <w:pPr>
      <w:pStyle w:val="FSHTitel"/>
    </w:pPr>
    <w:r w:rsidRPr="00127FE7">
      <w:fldChar w:fldCharType="begin" w:fldLock="1"/>
    </w:r>
    <w:r w:rsidRPr="00127FE7">
      <w:instrText xml:space="preserve"> DOCPROPERTY</w:instrText>
    </w:r>
    <w:r w:rsidRPr="00127FE7">
      <w:rPr>
        <w:sz w:val="18"/>
      </w:rPr>
      <w:instrText xml:space="preserve"> "RubrikSvar" *\charformat </w:instrText>
    </w:r>
    <w:r w:rsidRPr="00127FE7">
      <w:fldChar w:fldCharType="separate"/>
    </w:r>
    <w:r w:rsidRPr="00127FE7">
      <w:t>Skatteprocessen</w:t>
    </w:r>
    <w:r w:rsidRPr="00127FE7">
      <w:fldChar w:fldCharType="end"/>
    </w:r>
  </w:p>
  <w:p w:rsidR="00F7762B" w:rsidRPr="00127FE7" w:rsidRDefault="00F7762B">
    <w:pPr>
      <w:pStyle w:val="Normal00"/>
    </w:pPr>
  </w:p>
  <w:p w:rsidR="00C60A1C" w:rsidRPr="00127FE7" w:rsidRDefault="00C60A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2592527">
    <w:abstractNumId w:val="13"/>
  </w:num>
  <w:num w:numId="2" w16cid:durableId="2086605845">
    <w:abstractNumId w:val="10"/>
  </w:num>
  <w:num w:numId="3" w16cid:durableId="186918117">
    <w:abstractNumId w:val="11"/>
  </w:num>
  <w:num w:numId="4" w16cid:durableId="562329035">
    <w:abstractNumId w:val="12"/>
  </w:num>
  <w:num w:numId="5" w16cid:durableId="841511620">
    <w:abstractNumId w:val="8"/>
  </w:num>
  <w:num w:numId="6" w16cid:durableId="208341461">
    <w:abstractNumId w:val="3"/>
  </w:num>
  <w:num w:numId="7" w16cid:durableId="1817650434">
    <w:abstractNumId w:val="2"/>
  </w:num>
  <w:num w:numId="8" w16cid:durableId="83380435">
    <w:abstractNumId w:val="1"/>
  </w:num>
  <w:num w:numId="9" w16cid:durableId="439254357">
    <w:abstractNumId w:val="0"/>
  </w:num>
  <w:num w:numId="10" w16cid:durableId="1830633584">
    <w:abstractNumId w:val="9"/>
  </w:num>
  <w:num w:numId="11" w16cid:durableId="1112630182">
    <w:abstractNumId w:val="7"/>
  </w:num>
  <w:num w:numId="12" w16cid:durableId="304699296">
    <w:abstractNumId w:val="6"/>
  </w:num>
  <w:num w:numId="13" w16cid:durableId="1415396319">
    <w:abstractNumId w:val="5"/>
  </w:num>
  <w:num w:numId="14" w16cid:durableId="277299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9B01A49-1055-4969-875B-F37470EF50BC}"/>
  </w:docVars>
  <w:rsids>
    <w:rsidRoot w:val="00127FE7"/>
    <w:rsid w:val="00002742"/>
    <w:rsid w:val="000220F8"/>
    <w:rsid w:val="00034058"/>
    <w:rsid w:val="00040D14"/>
    <w:rsid w:val="0004381F"/>
    <w:rsid w:val="00064BC3"/>
    <w:rsid w:val="00066474"/>
    <w:rsid w:val="000665E6"/>
    <w:rsid w:val="00066775"/>
    <w:rsid w:val="00072FB9"/>
    <w:rsid w:val="0007598F"/>
    <w:rsid w:val="000B2040"/>
    <w:rsid w:val="000D73B4"/>
    <w:rsid w:val="000E431D"/>
    <w:rsid w:val="000E48DA"/>
    <w:rsid w:val="000E5207"/>
    <w:rsid w:val="000F5ADD"/>
    <w:rsid w:val="00100531"/>
    <w:rsid w:val="0010382E"/>
    <w:rsid w:val="00127FE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0338"/>
    <w:rsid w:val="002818D3"/>
    <w:rsid w:val="002911A7"/>
    <w:rsid w:val="002943C8"/>
    <w:rsid w:val="00295E6D"/>
    <w:rsid w:val="002A2A6B"/>
    <w:rsid w:val="002C2373"/>
    <w:rsid w:val="002D11A8"/>
    <w:rsid w:val="002F7FC6"/>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1D64"/>
    <w:rsid w:val="004B5278"/>
    <w:rsid w:val="004E38D9"/>
    <w:rsid w:val="004F32D6"/>
    <w:rsid w:val="005000F2"/>
    <w:rsid w:val="00531020"/>
    <w:rsid w:val="00545150"/>
    <w:rsid w:val="00545421"/>
    <w:rsid w:val="0055072A"/>
    <w:rsid w:val="005525A5"/>
    <w:rsid w:val="005544CE"/>
    <w:rsid w:val="005B062A"/>
    <w:rsid w:val="005B145B"/>
    <w:rsid w:val="005D3F50"/>
    <w:rsid w:val="00601C6D"/>
    <w:rsid w:val="00603CD4"/>
    <w:rsid w:val="006346C1"/>
    <w:rsid w:val="00653DD0"/>
    <w:rsid w:val="006B6262"/>
    <w:rsid w:val="00727C6F"/>
    <w:rsid w:val="00733EBD"/>
    <w:rsid w:val="00740D6D"/>
    <w:rsid w:val="00743F76"/>
    <w:rsid w:val="00770030"/>
    <w:rsid w:val="00774959"/>
    <w:rsid w:val="007852B2"/>
    <w:rsid w:val="00794149"/>
    <w:rsid w:val="007B67A7"/>
    <w:rsid w:val="007C6092"/>
    <w:rsid w:val="007E119E"/>
    <w:rsid w:val="00846903"/>
    <w:rsid w:val="008F0A96"/>
    <w:rsid w:val="008F5F49"/>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5884"/>
    <w:rsid w:val="00BA4894"/>
    <w:rsid w:val="00BA6BE0"/>
    <w:rsid w:val="00BB6D75"/>
    <w:rsid w:val="00BC0A90"/>
    <w:rsid w:val="00BD43A8"/>
    <w:rsid w:val="00C1285C"/>
    <w:rsid w:val="00C27B7D"/>
    <w:rsid w:val="00C32A06"/>
    <w:rsid w:val="00C44394"/>
    <w:rsid w:val="00C533BA"/>
    <w:rsid w:val="00C60A1C"/>
    <w:rsid w:val="00C902E9"/>
    <w:rsid w:val="00C92208"/>
    <w:rsid w:val="00CA70B8"/>
    <w:rsid w:val="00CB5B24"/>
    <w:rsid w:val="00CD4B2B"/>
    <w:rsid w:val="00CE3037"/>
    <w:rsid w:val="00CF7A43"/>
    <w:rsid w:val="00D01775"/>
    <w:rsid w:val="00D1174F"/>
    <w:rsid w:val="00D1289C"/>
    <w:rsid w:val="00D25816"/>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29F3"/>
    <w:rsid w:val="00EC007B"/>
    <w:rsid w:val="00F21B30"/>
    <w:rsid w:val="00F23B74"/>
    <w:rsid w:val="00F273EA"/>
    <w:rsid w:val="00F42CB9"/>
    <w:rsid w:val="00F73E9E"/>
    <w:rsid w:val="00F7762B"/>
    <w:rsid w:val="00F87D14"/>
    <w:rsid w:val="00F97E7B"/>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73C003-7743-4DED-A11F-7ACEDA6C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2400</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m1204</vt:lpstr>
    </vt:vector>
  </TitlesOfParts>
  <Company>Riksdagen</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m1204</dc:title>
  <dc:subject>m1204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2006-10-26T13:48:00Z</cp:lastPrinted>
  <dcterms:created xsi:type="dcterms:W3CDTF">2025-12-17T01:18:00Z</dcterms:created>
  <dcterms:modified xsi:type="dcterms:W3CDTF">2025-12-17T01:18:00Z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Skatteprocessen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20062007000000000109000012040069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20062007000000000109000012040069</vt:lpwstr>
  </property>
  <property fmtid="{D5CDD505-2E9C-101B-9397-08002B2CF9AE}" pid="50" name="nummer">
    <vt:lpwstr>229</vt:lpwstr>
  </property>
  <property fmtid="{D5CDD505-2E9C-101B-9397-08002B2CF9AE}" pid="51" name="utskottsbeteckning">
    <vt:lpwstr>Sk</vt:lpwstr>
  </property>
  <property fmtid="{D5CDD505-2E9C-101B-9397-08002B2CF9AE}" pid="52" name="GlobalUID">
    <vt:lpwstr>{F78D894A-E252-4289-8968-356F273FCBBD}</vt:lpwstr>
  </property>
  <property fmtid="{D5CDD505-2E9C-101B-9397-08002B2CF9AE}" pid="53" name="Överföringar">
    <vt:i4>0</vt:i4>
  </property>
  <property fmtid="{D5CDD505-2E9C-101B-9397-08002B2CF9AE}" pid="54" name="Checksum">
    <vt:lpwstr>*1009373147700*</vt:lpwstr>
  </property>
  <property fmtid="{D5CDD505-2E9C-101B-9397-08002B2CF9AE}" pid="55" name="urixOrigin">
    <vt:lpwstr>070307 09:23:54.413</vt:lpwstr>
  </property>
  <property fmtid="{D5CDD505-2E9C-101B-9397-08002B2CF9AE}" pid="56" name="skuggnummer">
    <vt:lpwstr>439</vt:lpwstr>
  </property>
  <property fmtid="{D5CDD505-2E9C-101B-9397-08002B2CF9AE}" pid="57" name="urixVersion">
    <vt:lpwstr>3.1.4.1</vt:lpwstr>
  </property>
  <property fmtid="{D5CDD505-2E9C-101B-9397-08002B2CF9AE}" pid="58" name="urixGuid">
    <vt:lpwstr>{88E56C57-F66F-472C-A921-6D724FE63162}</vt:lpwstr>
  </property>
</Properties>
</file>