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4D40177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396319" w:displacedByCustomXml="next" w:id="0"/>
    <w:sdt>
      <w:sdtPr>
        <w:alias w:val="Yrkande 1"/>
        <w:tag w:val="fa4245f3-94ba-4e39-839c-0abdcc628f9c"/>
        <w:id w:val="-987861584"/>
        <w:lock w:val="sdtLocked"/>
      </w:sdtPr>
      <w:sdtEndPr/>
      <w:sdtContent>
        <w:p w:rsidR="00721804" w:rsidRDefault="00EB06D8" w14:paraId="4D4017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ett nationsövergripande regelverk för bevattningsförbud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4D401776" w14:textId="77777777">
          <w:pPr>
            <w:pStyle w:val="Rubrik1"/>
          </w:pPr>
          <w:r>
            <w:t>Motivering</w:t>
          </w:r>
        </w:p>
      </w:sdtContent>
    </w:sdt>
    <w:p w:rsidRPr="005B0318" w:rsidR="009C4D0D" w:rsidP="005B0318" w:rsidRDefault="00AE08DD" w14:paraId="4D401777" w14:textId="3B9E6217">
      <w:pPr>
        <w:pStyle w:val="Normalutanindragellerluft"/>
        <w:rPr>
          <w:spacing w:val="-2"/>
        </w:rPr>
      </w:pPr>
      <w:r w:rsidRPr="005B0318">
        <w:rPr>
          <w:spacing w:val="-2"/>
        </w:rPr>
        <w:t>De senaste åre</w:t>
      </w:r>
      <w:r w:rsidRPr="005B0318" w:rsidR="001872F4">
        <w:rPr>
          <w:spacing w:val="-2"/>
        </w:rPr>
        <w:t>n har en minskad nederbörd medfört</w:t>
      </w:r>
      <w:r w:rsidRPr="005B0318">
        <w:rPr>
          <w:spacing w:val="-2"/>
        </w:rPr>
        <w:t xml:space="preserve"> att grundvattennivåerna under sommartid varit låga i stora delar av landet. Många kommuner har ut</w:t>
      </w:r>
      <w:r w:rsidRPr="005B0318" w:rsidR="001872F4">
        <w:rPr>
          <w:spacing w:val="-2"/>
        </w:rPr>
        <w:t>ifrån låg grund</w:t>
      </w:r>
      <w:r w:rsidRPr="005B0318" w:rsidR="005B0318">
        <w:rPr>
          <w:spacing w:val="-2"/>
        </w:rPr>
        <w:softHyphen/>
      </w:r>
      <w:r w:rsidRPr="005B0318" w:rsidR="001872F4">
        <w:rPr>
          <w:spacing w:val="-2"/>
        </w:rPr>
        <w:t xml:space="preserve">vattennivå </w:t>
      </w:r>
      <w:r w:rsidRPr="005B0318">
        <w:rPr>
          <w:spacing w:val="-2"/>
        </w:rPr>
        <w:t xml:space="preserve">utfärdat </w:t>
      </w:r>
      <w:r w:rsidRPr="005B0318" w:rsidR="00C4679E">
        <w:rPr>
          <w:spacing w:val="-2"/>
        </w:rPr>
        <w:t xml:space="preserve">lokala </w:t>
      </w:r>
      <w:r w:rsidRPr="005B0318">
        <w:rPr>
          <w:spacing w:val="-2"/>
        </w:rPr>
        <w:t>bevattningsförbud. Då bevattningsförbud beslutas</w:t>
      </w:r>
      <w:r w:rsidRPr="005B0318" w:rsidR="001872F4">
        <w:rPr>
          <w:spacing w:val="-2"/>
        </w:rPr>
        <w:t xml:space="preserve"> på kommunal nivå finns det skillnader i tillämpning, regelverk </w:t>
      </w:r>
      <w:r w:rsidRPr="005B0318">
        <w:rPr>
          <w:spacing w:val="-2"/>
        </w:rPr>
        <w:t>och på</w:t>
      </w:r>
      <w:r w:rsidRPr="005B0318" w:rsidR="001872F4">
        <w:rPr>
          <w:spacing w:val="-2"/>
        </w:rPr>
        <w:t>följd vid överträdelser mell</w:t>
      </w:r>
      <w:r w:rsidRPr="005B0318">
        <w:rPr>
          <w:spacing w:val="-2"/>
        </w:rPr>
        <w:t xml:space="preserve">an </w:t>
      </w:r>
      <w:r w:rsidRPr="005B0318" w:rsidR="00002383">
        <w:rPr>
          <w:spacing w:val="-2"/>
        </w:rPr>
        <w:t>landets kommuner</w:t>
      </w:r>
      <w:r w:rsidRPr="005B0318" w:rsidR="001872F4">
        <w:rPr>
          <w:spacing w:val="-2"/>
        </w:rPr>
        <w:t xml:space="preserve">. För att säkerställa långsiktiga </w:t>
      </w:r>
      <w:r w:rsidRPr="005B0318">
        <w:rPr>
          <w:spacing w:val="-2"/>
        </w:rPr>
        <w:t>grundvattennivåer samt l</w:t>
      </w:r>
      <w:r w:rsidRPr="005B0318" w:rsidR="00002383">
        <w:rPr>
          <w:spacing w:val="-2"/>
        </w:rPr>
        <w:t>ikartad</w:t>
      </w:r>
      <w:r w:rsidRPr="005B0318">
        <w:rPr>
          <w:spacing w:val="-2"/>
        </w:rPr>
        <w:t xml:space="preserve"> hantering i hela landet föreslås att </w:t>
      </w:r>
      <w:r w:rsidRPr="005B0318" w:rsidR="00002383">
        <w:rPr>
          <w:spacing w:val="-2"/>
        </w:rPr>
        <w:t xml:space="preserve">förutsättningarna </w:t>
      </w:r>
      <w:r w:rsidRPr="005B0318" w:rsidR="001872F4">
        <w:rPr>
          <w:spacing w:val="-2"/>
        </w:rPr>
        <w:t>för</w:t>
      </w:r>
      <w:r w:rsidRPr="005B0318">
        <w:rPr>
          <w:spacing w:val="-2"/>
        </w:rPr>
        <w:t xml:space="preserve"> ett nationsövergripa</w:t>
      </w:r>
      <w:r w:rsidRPr="005B0318" w:rsidR="001872F4">
        <w:rPr>
          <w:spacing w:val="-2"/>
        </w:rPr>
        <w:t>nde reg</w:t>
      </w:r>
      <w:r w:rsidRPr="005B0318" w:rsidR="00002383">
        <w:rPr>
          <w:spacing w:val="-2"/>
        </w:rPr>
        <w:t>elverk</w:t>
      </w:r>
      <w:r w:rsidRPr="005B0318" w:rsidR="00C4679E">
        <w:rPr>
          <w:spacing w:val="-2"/>
        </w:rPr>
        <w:t xml:space="preserve"> gällande bevattningsförbud</w:t>
      </w:r>
      <w:r w:rsidRPr="005B0318" w:rsidR="00002383">
        <w:rPr>
          <w:spacing w:val="-2"/>
        </w:rPr>
        <w:t xml:space="preserve"> som samordnar definition</w:t>
      </w:r>
      <w:r w:rsidRPr="005B0318" w:rsidR="00C4679E">
        <w:rPr>
          <w:spacing w:val="-2"/>
        </w:rPr>
        <w:t>,</w:t>
      </w:r>
      <w:r w:rsidRPr="005B0318" w:rsidR="00002383">
        <w:rPr>
          <w:spacing w:val="-2"/>
        </w:rPr>
        <w:t xml:space="preserve"> </w:t>
      </w:r>
      <w:r w:rsidRPr="005B0318" w:rsidR="001872F4">
        <w:rPr>
          <w:spacing w:val="-2"/>
        </w:rPr>
        <w:t>krav</w:t>
      </w:r>
      <w:r w:rsidRPr="005B0318">
        <w:rPr>
          <w:spacing w:val="-2"/>
        </w:rPr>
        <w:t xml:space="preserve"> </w:t>
      </w:r>
      <w:r w:rsidRPr="005B0318" w:rsidR="00427B0C">
        <w:rPr>
          <w:spacing w:val="-2"/>
        </w:rPr>
        <w:t xml:space="preserve">samt </w:t>
      </w:r>
      <w:r w:rsidRPr="005B0318" w:rsidR="00C4679E">
        <w:rPr>
          <w:spacing w:val="-2"/>
        </w:rPr>
        <w:t>påföljd</w:t>
      </w:r>
      <w:r w:rsidRPr="005B0318" w:rsidR="00002383">
        <w:rPr>
          <w:spacing w:val="-2"/>
        </w:rPr>
        <w:t xml:space="preserve"> utreds</w:t>
      </w:r>
      <w:r w:rsidRPr="005B0318" w:rsidR="00427B0C">
        <w:rPr>
          <w:spacing w:val="-2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8D6324491FB49D4A346857AAF0361A6"/>
        </w:placeholder>
      </w:sdtPr>
      <w:sdtEndPr>
        <w:rPr>
          <w:i w:val="0"/>
          <w:noProof w:val="0"/>
        </w:rPr>
      </w:sdtEndPr>
      <w:sdtContent>
        <w:p w:rsidR="00886346" w:rsidP="00886346" w:rsidRDefault="00886346" w14:paraId="4D401779" w14:textId="77777777"/>
        <w:p w:rsidRPr="008E0FE2" w:rsidR="004801AC" w:rsidP="00886346" w:rsidRDefault="005B0318" w14:paraId="4D40177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E5CB6" w:rsidRDefault="007E5CB6" w14:paraId="4D40177E" w14:textId="77777777">
      <w:bookmarkStart w:name="_GoBack" w:id="2"/>
      <w:bookmarkEnd w:id="2"/>
    </w:p>
    <w:sectPr w:rsidR="007E5CB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01780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4D401781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017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0178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4679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15B2A" w14:textId="77777777" w:rsidR="000D0090" w:rsidRDefault="000D00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0177E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4D40177F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D40178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401791" wp14:anchorId="4D4017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B0318" w14:paraId="4D40179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40179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B0318" w14:paraId="4D40179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4017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D401784" w14:textId="77777777">
    <w:pPr>
      <w:jc w:val="right"/>
    </w:pPr>
  </w:p>
  <w:p w:rsidR="00262EA3" w:rsidP="00776B74" w:rsidRDefault="00262EA3" w14:paraId="4D4017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B0318" w14:paraId="4D40178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D401793" wp14:anchorId="4D4017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B0318" w14:paraId="4D40178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B0318" w14:paraId="4D40178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B0318" w14:paraId="4D40178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:365</w:t>
        </w:r>
      </w:sdtContent>
    </w:sdt>
  </w:p>
  <w:p w:rsidR="00262EA3" w:rsidP="00E03A3D" w:rsidRDefault="005B0318" w14:paraId="4D40178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4679E" w14:paraId="4D40178D" w14:textId="77777777">
        <w:pPr>
          <w:pStyle w:val="FSHRub2"/>
        </w:pPr>
        <w:r>
          <w:t>Samordna regelverk för bevattningsförbud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D4017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9C4D0D"/>
    <w:rsid w:val="000000E0"/>
    <w:rsid w:val="00000761"/>
    <w:rsid w:val="000014AF"/>
    <w:rsid w:val="00002310"/>
    <w:rsid w:val="00002383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0090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2F4"/>
    <w:rsid w:val="001878F9"/>
    <w:rsid w:val="00187CED"/>
    <w:rsid w:val="001908EC"/>
    <w:rsid w:val="00190ADD"/>
    <w:rsid w:val="00190E1F"/>
    <w:rsid w:val="001914FA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B0C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1ED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318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A15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804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CB6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346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1CE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8DD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79E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4ED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18F1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D8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401773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5922B7" w:rsidRDefault="005922B7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5922B7" w:rsidRDefault="005922B7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5922B7" w:rsidRDefault="005922B7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5922B7" w:rsidRDefault="005922B7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48D6324491FB49D4A346857AAF036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A245C-3DEA-4B52-A2FE-B9968DFA57AA}"/>
      </w:docPartPr>
      <w:docPartBody>
        <w:p w:rsidR="00857A95" w:rsidRDefault="00857A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B7"/>
    <w:rsid w:val="005922B7"/>
    <w:rsid w:val="0085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59ED0A37B00D4079A21C3D980448F5EF">
    <w:name w:val="59ED0A37B00D4079A21C3D980448F5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95CF0E08654D23B0874E4D620AC77D">
    <w:name w:val="EF95CF0E08654D23B0874E4D620AC77D"/>
  </w:style>
  <w:style w:type="paragraph" w:customStyle="1" w:styleId="B4071C3C070A420396443ACADB327E79">
    <w:name w:val="B4071C3C070A420396443ACADB327E79"/>
  </w:style>
  <w:style w:type="paragraph" w:customStyle="1" w:styleId="897B867F3BC846FDB249D75FFD129F69">
    <w:name w:val="897B867F3BC846FDB249D75FFD129F69"/>
  </w:style>
  <w:style w:type="paragraph" w:customStyle="1" w:styleId="172274D249044210834E86B67B066E0B">
    <w:name w:val="172274D249044210834E86B67B066E0B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C9C1F6-A802-41EA-BDAB-DCA65D690003}"/>
</file>

<file path=customXml/itemProps2.xml><?xml version="1.0" encoding="utf-8"?>
<ds:datastoreItem xmlns:ds="http://schemas.openxmlformats.org/officeDocument/2006/customXml" ds:itemID="{22F8C976-2DC2-42AC-87A5-DA74F7552351}"/>
</file>

<file path=customXml/itemProps3.xml><?xml version="1.0" encoding="utf-8"?>
<ds:datastoreItem xmlns:ds="http://schemas.openxmlformats.org/officeDocument/2006/customXml" ds:itemID="{74102EDA-6C4B-40A8-A0E1-623A75288C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746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Samordna regelverk bevattningsförbud</vt:lpstr>
      <vt:lpstr>
      </vt:lpstr>
    </vt:vector>
  </TitlesOfParts>
  <Company>Sveriges riksdag</Company>
  <LinksUpToDate>false</LinksUpToDate>
  <CharactersWithSpaces>847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