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13ED" w:rsidRPr="00640C77" w:rsidTr="00E213ED">
        <w:tblPrEx>
          <w:tblCellMar>
            <w:top w:w="0" w:type="dxa"/>
            <w:bottom w:w="0" w:type="dxa"/>
          </w:tblCellMar>
        </w:tblPrEx>
        <w:tc>
          <w:tcPr>
            <w:tcW w:w="2268" w:type="dxa"/>
          </w:tcPr>
          <w:p w:rsidR="00E213ED" w:rsidRPr="00640C77" w:rsidRDefault="00E213ED" w:rsidP="00E213ED">
            <w:pPr>
              <w:framePr w:w="5035" w:h="1644" w:wrap="notBeside" w:vAnchor="page" w:hAnchor="page" w:x="6573" w:y="721"/>
              <w:rPr>
                <w:rFonts w:ascii="TradeGothic" w:hAnsi="TradeGothic"/>
                <w:i/>
                <w:sz w:val="18"/>
              </w:rPr>
            </w:pPr>
          </w:p>
        </w:tc>
        <w:tc>
          <w:tcPr>
            <w:tcW w:w="2999" w:type="dxa"/>
            <w:gridSpan w:val="2"/>
          </w:tcPr>
          <w:p w:rsidR="00E213ED" w:rsidRPr="00640C77" w:rsidRDefault="00E213ED" w:rsidP="00E213ED">
            <w:pPr>
              <w:framePr w:w="5035" w:h="1644" w:wrap="notBeside" w:vAnchor="page" w:hAnchor="page" w:x="6573" w:y="721"/>
              <w:rPr>
                <w:rFonts w:ascii="TradeGothic" w:hAnsi="TradeGothic"/>
                <w:i/>
                <w:sz w:val="18"/>
              </w:rPr>
            </w:pPr>
          </w:p>
        </w:tc>
      </w:tr>
      <w:tr w:rsidR="00E213ED" w:rsidRPr="00640C77" w:rsidTr="00E213ED">
        <w:tblPrEx>
          <w:tblCellMar>
            <w:top w:w="0" w:type="dxa"/>
            <w:bottom w:w="0" w:type="dxa"/>
          </w:tblCellMar>
        </w:tblPrEx>
        <w:tc>
          <w:tcPr>
            <w:tcW w:w="5267" w:type="dxa"/>
            <w:gridSpan w:val="3"/>
          </w:tcPr>
          <w:p w:rsidR="00E213ED" w:rsidRPr="00640C77" w:rsidRDefault="00E213ED" w:rsidP="00E213ED">
            <w:pPr>
              <w:framePr w:w="5035" w:h="1644" w:wrap="notBeside" w:vAnchor="page" w:hAnchor="page" w:x="6573" w:y="721"/>
              <w:rPr>
                <w:rFonts w:ascii="TradeGothic" w:hAnsi="TradeGothic"/>
                <w:b/>
                <w:sz w:val="22"/>
              </w:rPr>
            </w:pPr>
            <w:r w:rsidRPr="00640C77">
              <w:rPr>
                <w:rFonts w:ascii="TradeGothic" w:hAnsi="TradeGothic"/>
                <w:b/>
                <w:sz w:val="22"/>
              </w:rPr>
              <w:t>Kommenterad dagordning</w:t>
            </w:r>
          </w:p>
        </w:tc>
      </w:tr>
      <w:tr w:rsidR="00E213ED" w:rsidRPr="00640C77" w:rsidTr="00E213ED">
        <w:tblPrEx>
          <w:tblCellMar>
            <w:top w:w="0" w:type="dxa"/>
            <w:bottom w:w="0" w:type="dxa"/>
          </w:tblCellMar>
        </w:tblPrEx>
        <w:tc>
          <w:tcPr>
            <w:tcW w:w="3402" w:type="dxa"/>
            <w:gridSpan w:val="2"/>
          </w:tcPr>
          <w:p w:rsidR="00E213ED" w:rsidRPr="00640C77" w:rsidRDefault="00E213ED" w:rsidP="00E213ED">
            <w:pPr>
              <w:framePr w:w="5035" w:h="1644" w:wrap="notBeside" w:vAnchor="page" w:hAnchor="page" w:x="6573" w:y="721"/>
              <w:rPr>
                <w:rFonts w:ascii="TradeGothic" w:hAnsi="TradeGothic"/>
                <w:b/>
                <w:sz w:val="22"/>
              </w:rPr>
            </w:pPr>
            <w:r w:rsidRPr="00640C77">
              <w:rPr>
                <w:rFonts w:ascii="TradeGothic" w:hAnsi="TradeGothic"/>
                <w:b/>
                <w:sz w:val="22"/>
              </w:rPr>
              <w:t>rådet</w:t>
            </w:r>
          </w:p>
        </w:tc>
        <w:tc>
          <w:tcPr>
            <w:tcW w:w="1865" w:type="dxa"/>
          </w:tcPr>
          <w:p w:rsidR="00E213ED" w:rsidRPr="00640C77" w:rsidRDefault="00E213ED" w:rsidP="00E213ED">
            <w:pPr>
              <w:framePr w:w="5035" w:h="1644" w:wrap="notBeside" w:vAnchor="page" w:hAnchor="page" w:x="6573" w:y="721"/>
            </w:pPr>
          </w:p>
        </w:tc>
      </w:tr>
      <w:tr w:rsidR="00E213ED" w:rsidRPr="00640C77" w:rsidTr="00E213ED">
        <w:tblPrEx>
          <w:tblCellMar>
            <w:top w:w="0" w:type="dxa"/>
            <w:bottom w:w="0" w:type="dxa"/>
          </w:tblCellMar>
        </w:tblPrEx>
        <w:tc>
          <w:tcPr>
            <w:tcW w:w="2268" w:type="dxa"/>
          </w:tcPr>
          <w:p w:rsidR="00E213ED" w:rsidRPr="00640C77" w:rsidRDefault="00304A4F" w:rsidP="00E213ED">
            <w:pPr>
              <w:framePr w:w="5035" w:h="1644" w:wrap="notBeside" w:vAnchor="page" w:hAnchor="page" w:x="6573" w:y="721"/>
            </w:pPr>
            <w:r w:rsidRPr="00640C77">
              <w:t>2010-10</w:t>
            </w:r>
            <w:r w:rsidR="001C13E3" w:rsidRPr="00640C77">
              <w:t>-</w:t>
            </w:r>
            <w:r w:rsidRPr="00640C77">
              <w:t>18</w:t>
            </w:r>
          </w:p>
        </w:tc>
        <w:tc>
          <w:tcPr>
            <w:tcW w:w="2999" w:type="dxa"/>
            <w:gridSpan w:val="2"/>
          </w:tcPr>
          <w:p w:rsidR="00E213ED" w:rsidRPr="00640C77" w:rsidRDefault="00E213ED" w:rsidP="00E213ED">
            <w:pPr>
              <w:framePr w:w="5035" w:h="1644" w:wrap="notBeside" w:vAnchor="page" w:hAnchor="page" w:x="6573" w:y="721"/>
            </w:pPr>
          </w:p>
        </w:tc>
      </w:tr>
      <w:tr w:rsidR="00E213ED" w:rsidRPr="00640C77" w:rsidTr="00E213ED">
        <w:tblPrEx>
          <w:tblCellMar>
            <w:top w:w="0" w:type="dxa"/>
            <w:bottom w:w="0" w:type="dxa"/>
          </w:tblCellMar>
        </w:tblPrEx>
        <w:tc>
          <w:tcPr>
            <w:tcW w:w="2268" w:type="dxa"/>
          </w:tcPr>
          <w:p w:rsidR="00E213ED" w:rsidRPr="00640C77" w:rsidRDefault="00E213ED" w:rsidP="00E213ED">
            <w:pPr>
              <w:framePr w:w="5035" w:h="1644" w:wrap="notBeside" w:vAnchor="page" w:hAnchor="page" w:x="6573" w:y="721"/>
            </w:pPr>
          </w:p>
        </w:tc>
        <w:tc>
          <w:tcPr>
            <w:tcW w:w="2999" w:type="dxa"/>
            <w:gridSpan w:val="2"/>
          </w:tcPr>
          <w:p w:rsidR="00E213ED" w:rsidRPr="00640C77" w:rsidRDefault="00E213ED" w:rsidP="00E213E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
                <w:i w:val="0"/>
                <w:sz w:val="22"/>
              </w:rPr>
            </w:pPr>
            <w:r w:rsidRPr="00640C77">
              <w:rPr>
                <w:b/>
                <w:i w:val="0"/>
                <w:sz w:val="22"/>
              </w:rPr>
              <w:t>Statsrådsberedningen</w:t>
            </w: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r w:rsidRPr="00640C77">
              <w:rPr>
                <w:bCs/>
                <w:iCs/>
              </w:rPr>
              <w:t>EU-kansliet</w:t>
            </w: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r w:rsidR="00E213ED" w:rsidRPr="00640C77" w:rsidTr="00E213ED">
        <w:tblPrEx>
          <w:tblCellMar>
            <w:top w:w="0" w:type="dxa"/>
            <w:bottom w:w="0" w:type="dxa"/>
          </w:tblCellMar>
        </w:tblPrEx>
        <w:trPr>
          <w:trHeight w:val="284"/>
        </w:trPr>
        <w:tc>
          <w:tcPr>
            <w:tcW w:w="4911" w:type="dxa"/>
          </w:tcPr>
          <w:p w:rsidR="00E213ED" w:rsidRPr="00640C77" w:rsidRDefault="00E213ED" w:rsidP="00E213ED">
            <w:pPr>
              <w:pStyle w:val="Avsndare"/>
              <w:framePr w:h="2483" w:wrap="notBeside" w:x="1504"/>
              <w:rPr>
                <w:bCs/>
                <w:iCs/>
              </w:rPr>
            </w:pPr>
          </w:p>
        </w:tc>
      </w:tr>
    </w:tbl>
    <w:p w:rsidR="00E213ED" w:rsidRPr="00640C77" w:rsidRDefault="00E213ED" w:rsidP="00E213ED">
      <w:pPr>
        <w:framePr w:w="4400" w:h="2523" w:wrap="notBeside" w:vAnchor="page" w:hAnchor="page" w:x="6453" w:y="2445"/>
        <w:ind w:left="142"/>
        <w:rPr>
          <w:b/>
        </w:rPr>
      </w:pPr>
    </w:p>
    <w:p w:rsidR="00E213ED" w:rsidRPr="00640C77" w:rsidRDefault="00E213ED" w:rsidP="00E213ED">
      <w:pPr>
        <w:pStyle w:val="RKrubrik"/>
        <w:pBdr>
          <w:bottom w:val="single" w:sz="6" w:space="1" w:color="auto"/>
        </w:pBdr>
      </w:pPr>
      <w:bookmarkStart w:id="0" w:name="bRubrik"/>
      <w:bookmarkEnd w:id="0"/>
      <w:r w:rsidRPr="00640C77">
        <w:t>Allmän</w:t>
      </w:r>
      <w:r w:rsidR="00304A4F" w:rsidRPr="00640C77">
        <w:t xml:space="preserve">na rådets möte den 25 oktober </w:t>
      </w:r>
      <w:r w:rsidRPr="00640C77">
        <w:t xml:space="preserve">2010 </w:t>
      </w:r>
    </w:p>
    <w:p w:rsidR="00E213ED" w:rsidRPr="00640C77" w:rsidRDefault="00E213ED" w:rsidP="009F3D94">
      <w:pPr>
        <w:pStyle w:val="RKrubrik"/>
      </w:pPr>
      <w:r w:rsidRPr="00640C77">
        <w:t>Kommenterad dagordning</w:t>
      </w:r>
    </w:p>
    <w:p w:rsidR="00E213ED" w:rsidRPr="00640C77" w:rsidRDefault="00E213ED" w:rsidP="00E213ED">
      <w:pPr>
        <w:pStyle w:val="RKrubrik"/>
      </w:pPr>
      <w:r w:rsidRPr="00640C77">
        <w:t>1.</w:t>
      </w:r>
      <w:r w:rsidRPr="00640C77">
        <w:tab/>
        <w:t>Godkännande av dagordningen</w:t>
      </w:r>
    </w:p>
    <w:p w:rsidR="00E213ED" w:rsidRPr="00640C77" w:rsidRDefault="00E213ED" w:rsidP="00E213ED">
      <w:pPr>
        <w:pStyle w:val="RKnormal"/>
      </w:pPr>
    </w:p>
    <w:p w:rsidR="00E213ED" w:rsidRPr="00640C77" w:rsidRDefault="00E213ED" w:rsidP="00E213ED">
      <w:pPr>
        <w:pStyle w:val="RKrubrik"/>
      </w:pPr>
      <w:r w:rsidRPr="00640C77">
        <w:t>2.</w:t>
      </w:r>
      <w:r w:rsidRPr="00640C77">
        <w:tab/>
        <w:t>A-punkter</w:t>
      </w:r>
    </w:p>
    <w:p w:rsidR="00E213ED" w:rsidRPr="00640C77" w:rsidRDefault="00E213ED" w:rsidP="00E213ED">
      <w:pPr>
        <w:pStyle w:val="RKnormal"/>
      </w:pPr>
    </w:p>
    <w:p w:rsidR="00E213ED" w:rsidRPr="00640C77" w:rsidRDefault="00E213ED" w:rsidP="00E213ED">
      <w:pPr>
        <w:pStyle w:val="RKrubrik"/>
      </w:pPr>
      <w:r w:rsidRPr="00640C77">
        <w:t>3.</w:t>
      </w:r>
      <w:r w:rsidRPr="00640C77">
        <w:tab/>
        <w:t xml:space="preserve">Resolutioner, synpunkter och beslut antagna av </w:t>
      </w:r>
      <w:r w:rsidRPr="00640C77">
        <w:tab/>
        <w:t>Europaparlamentet</w:t>
      </w:r>
    </w:p>
    <w:p w:rsidR="009F3D94" w:rsidRPr="00640C77" w:rsidRDefault="009F3D94" w:rsidP="009F3D94">
      <w:pPr>
        <w:pStyle w:val="RKnormal"/>
      </w:pPr>
    </w:p>
    <w:p w:rsidR="009F3D94" w:rsidRPr="00640C77" w:rsidRDefault="00304A4F" w:rsidP="00E213ED">
      <w:pPr>
        <w:pStyle w:val="RKnormal"/>
      </w:pPr>
      <w:r w:rsidRPr="00640C77">
        <w:t xml:space="preserve">Allmänna rådet avser att notera de resolutioner, synpunkter och beslut som har antagits vid Europaparlamentets sessioner i </w:t>
      </w:r>
      <w:r w:rsidR="004D6E9F" w:rsidRPr="00640C77">
        <w:t>Strasbourg</w:t>
      </w:r>
      <w:r w:rsidRPr="00640C77">
        <w:t xml:space="preserve"> den 20-23 september och i Bryssel den 6-7 oktober. Information om de antagna resolutionerna har skickats till nämnden separat. </w:t>
      </w:r>
      <w:r w:rsidR="004A386C" w:rsidRPr="00640C77">
        <w:t xml:space="preserve">Detta är en standardpunkt på dagordningen. </w:t>
      </w:r>
    </w:p>
    <w:p w:rsidR="00E213ED" w:rsidRPr="00640C77" w:rsidRDefault="00E213ED" w:rsidP="00E213ED">
      <w:pPr>
        <w:pStyle w:val="RKrubrik"/>
      </w:pPr>
      <w:r w:rsidRPr="00640C77">
        <w:t>4.</w:t>
      </w:r>
      <w:r w:rsidRPr="00640C77">
        <w:tab/>
      </w:r>
      <w:r w:rsidR="00304A4F" w:rsidRPr="00640C77">
        <w:t>Uppföljning av Europeiska rådet</w:t>
      </w:r>
    </w:p>
    <w:p w:rsidR="00E213ED" w:rsidRPr="00640C77" w:rsidRDefault="00E213ED" w:rsidP="00E213ED">
      <w:pPr>
        <w:pStyle w:val="RKnormal"/>
      </w:pPr>
    </w:p>
    <w:p w:rsidR="00DF2177" w:rsidRPr="00640C77" w:rsidRDefault="00304A4F" w:rsidP="00DF2177">
      <w:pPr>
        <w:tabs>
          <w:tab w:val="left" w:pos="2835"/>
        </w:tabs>
        <w:overflowPunct/>
        <w:spacing w:line="240" w:lineRule="auto"/>
        <w:textAlignment w:val="auto"/>
        <w:rPr>
          <w:rFonts w:cs="OrigGarmnd BT"/>
          <w:color w:val="000000"/>
          <w:szCs w:val="24"/>
          <w:lang w:eastAsia="sv-SE"/>
        </w:rPr>
      </w:pPr>
      <w:r w:rsidRPr="00640C77">
        <w:rPr>
          <w:rFonts w:cs="OrigGarmnd BT"/>
          <w:iCs/>
          <w:color w:val="000000"/>
          <w:szCs w:val="24"/>
          <w:lang w:eastAsia="sv-SE"/>
        </w:rPr>
        <w:t xml:space="preserve">Det belgiska ordförandeskapet </w:t>
      </w:r>
      <w:r w:rsidR="002B557B" w:rsidRPr="00640C77">
        <w:rPr>
          <w:rFonts w:cs="OrigGarmnd BT"/>
          <w:iCs/>
          <w:color w:val="000000"/>
          <w:szCs w:val="24"/>
          <w:lang w:eastAsia="sv-SE"/>
        </w:rPr>
        <w:t>förväntas</w:t>
      </w:r>
      <w:r w:rsidRPr="00640C77">
        <w:rPr>
          <w:rFonts w:cs="OrigGarmnd BT"/>
          <w:iCs/>
          <w:color w:val="000000"/>
          <w:szCs w:val="24"/>
          <w:lang w:eastAsia="sv-SE"/>
        </w:rPr>
        <w:t xml:space="preserve"> att följa upp </w:t>
      </w:r>
      <w:r w:rsidR="00235B6F" w:rsidRPr="00640C77">
        <w:rPr>
          <w:rFonts w:cs="OrigGarmnd BT"/>
          <w:iCs/>
          <w:color w:val="000000"/>
          <w:szCs w:val="24"/>
          <w:lang w:eastAsia="sv-SE"/>
        </w:rPr>
        <w:t xml:space="preserve">Europeiska rådets möte den 16 september 2010. </w:t>
      </w:r>
    </w:p>
    <w:p w:rsidR="00304A4F" w:rsidRPr="00640C77" w:rsidRDefault="00304A4F" w:rsidP="00304A4F">
      <w:pPr>
        <w:pStyle w:val="RKrubrik"/>
      </w:pPr>
      <w:r w:rsidRPr="00640C77">
        <w:t>5.</w:t>
      </w:r>
      <w:r w:rsidRPr="00640C77">
        <w:tab/>
        <w:t>Förberedelser inför Europeiska rådet den 28–29 oktober 2010</w:t>
      </w:r>
    </w:p>
    <w:p w:rsidR="00DF2177" w:rsidRPr="00640C77" w:rsidRDefault="00DF2177" w:rsidP="00DF2177">
      <w:pPr>
        <w:tabs>
          <w:tab w:val="left" w:pos="2835"/>
        </w:tabs>
        <w:overflowPunct/>
        <w:spacing w:line="240" w:lineRule="auto"/>
        <w:textAlignment w:val="auto"/>
        <w:rPr>
          <w:rFonts w:ascii="TradeGothic" w:hAnsi="TradeGothic" w:cs="TradeGothic"/>
          <w:b/>
          <w:bCs/>
          <w:color w:val="000000"/>
          <w:sz w:val="22"/>
          <w:szCs w:val="22"/>
          <w:lang w:eastAsia="sv-SE"/>
        </w:rPr>
      </w:pPr>
    </w:p>
    <w:p w:rsidR="00DF2177" w:rsidRPr="00640C77" w:rsidRDefault="00DF2177" w:rsidP="00DF2177">
      <w:pPr>
        <w:tabs>
          <w:tab w:val="left" w:pos="2835"/>
        </w:tabs>
        <w:overflowPunct/>
        <w:spacing w:line="240" w:lineRule="auto"/>
        <w:textAlignment w:val="auto"/>
        <w:rPr>
          <w:rFonts w:cs="OrigGarmnd BT"/>
          <w:i/>
          <w:iCs/>
          <w:color w:val="000000"/>
          <w:szCs w:val="24"/>
          <w:lang w:eastAsia="sv-SE"/>
        </w:rPr>
      </w:pPr>
      <w:r w:rsidRPr="00640C77">
        <w:rPr>
          <w:rFonts w:cs="OrigGarmnd BT"/>
          <w:i/>
          <w:iCs/>
          <w:color w:val="000000"/>
          <w:szCs w:val="24"/>
          <w:lang w:eastAsia="sv-SE"/>
        </w:rPr>
        <w:t>Diskussionspunkt</w:t>
      </w:r>
    </w:p>
    <w:p w:rsidR="00304A4F" w:rsidRPr="00640C77" w:rsidRDefault="00304A4F" w:rsidP="00DF2177">
      <w:pPr>
        <w:tabs>
          <w:tab w:val="left" w:pos="2835"/>
        </w:tabs>
        <w:overflowPunct/>
        <w:spacing w:line="240" w:lineRule="auto"/>
        <w:textAlignment w:val="auto"/>
        <w:rPr>
          <w:rFonts w:cs="OrigGarmnd BT"/>
          <w:i/>
          <w:iCs/>
          <w:color w:val="000000"/>
          <w:szCs w:val="24"/>
          <w:lang w:eastAsia="sv-SE"/>
        </w:rPr>
      </w:pPr>
    </w:p>
    <w:p w:rsidR="00304A4F" w:rsidRPr="00640C77" w:rsidRDefault="00304A4F" w:rsidP="00304A4F">
      <w:pPr>
        <w:pStyle w:val="RKnormal"/>
      </w:pPr>
      <w:r w:rsidRPr="00640C77">
        <w:t>Utkastet till kommenterad dagordning till Europeiska rådets möte har delgivits EU-nämnden. Något utkast till slutsatser för Europeiska rådet föreligger inte ännu.</w:t>
      </w:r>
      <w:r w:rsidRPr="00640C77">
        <w:br/>
      </w:r>
    </w:p>
    <w:p w:rsidR="00304A4F" w:rsidRPr="00640C77" w:rsidRDefault="00304A4F" w:rsidP="00304A4F">
      <w:pPr>
        <w:pStyle w:val="RKnormal"/>
      </w:pPr>
      <w:r w:rsidRPr="00640C77">
        <w:lastRenderedPageBreak/>
        <w:t xml:space="preserve">Vid Europeiska rådets möte förväntas den ekonomiska politiken stå i centrum. Den expertgrupp (Task Force) för förstärkt ekonomisk-politisk samordning som tillsattes av Europeiska rådet i mars, och som leds av Europeiska rådets ordförande Herman van Rompuy, kommer att presentera sin slutrapport. </w:t>
      </w:r>
    </w:p>
    <w:p w:rsidR="00304A4F" w:rsidRPr="00640C77" w:rsidRDefault="00304A4F" w:rsidP="00304A4F">
      <w:pPr>
        <w:pStyle w:val="RKnormal"/>
      </w:pPr>
    </w:p>
    <w:p w:rsidR="00304A4F" w:rsidRPr="00640C77" w:rsidRDefault="00304A4F" w:rsidP="00304A4F">
      <w:pPr>
        <w:pStyle w:val="RKnormal"/>
      </w:pPr>
      <w:r w:rsidRPr="00640C77">
        <w:t>I slutrapporten lyfts fyra punkter fram för att stärka stabilitets- och tillväxtpakten (STP). För det första en förstärkning av den förebyggande delen av STP. För det andra ett ökat fokus på den offentliga skuldsättningen och för det tredje stärkta incitament och sanktionsmöjligheter. Den fjärde punkten lyfter fram behovet av att stärka de nationella budgetramverken som ett komplement till STP. En femte punkt, som inte direkt är kopplad till STP, handlar bl.a. om hur övervakningen av obalanser i ekonomin bättre kan övervakas. Regeringen är mycket positiv till att stärka den ekonomisk-politiska samordningen och strukturen som omgärdar finanspolitiken. Genom att förbättra och förstärka regelverken skapas förutsättningar för bättre möta kommande ekonomiska nedgångar. Regeringen stödjer därför slutrapporten och anser att det fortsatta arbetet bör bedrivas inom rådet.</w:t>
      </w:r>
    </w:p>
    <w:p w:rsidR="00304A4F" w:rsidRPr="00640C77" w:rsidRDefault="00304A4F" w:rsidP="00304A4F">
      <w:pPr>
        <w:pStyle w:val="RKnormal"/>
      </w:pPr>
    </w:p>
    <w:p w:rsidR="00304A4F" w:rsidRPr="00640C77" w:rsidRDefault="00304A4F" w:rsidP="00304A4F">
      <w:pPr>
        <w:pStyle w:val="RKnormal"/>
      </w:pPr>
      <w:r w:rsidRPr="00640C77">
        <w:t>Vidare kommer Europeiska rådet att få dels en lägesrapport om det fortlöpande arbetet med reglering av finansiella tjänster, dels en rapport om stabilitetsavgift/skatt och skatter inom finanssektorn.  Vad gäller stabilitetsavgifter/skatt kan noteras att flera medlemsstater har infört eller kommer att införa det. Det finns dock skillnader i utformningen av stabilitetsavgifter/skatt, vilket leder till att dubbelbeskattning kan uppkomma för gränsöverskridande kreditinstitut. Regeringen, som redan har infört i stabiliseringsavgift i Sverige, är positiv till införandet av stabilitetsavgifter/skatt i EU:s medlemsstater. I rapporten diskuteras även skatt på finansiella transaktioner och skatt på finansiella aktiviteter. En skatt på finansiella transaktioner förutsätter att den införs globalt, eftersom transaktioner enkelt flyttas mellan länder. Men för ett globalt införande finns det inget stöd. Regeringen kan inte ställa sig bakom ett införande av finansiell transaktionsskatt, eftersom den blir verkningslös utan global uppslutning och någon sådan finns inte. Diskussionen om skatt på finansiella aktiviteter har precis börjat, varför det inte finns några konkreta förslag att ta ställning till. Regeringen är mycket tveksam till en sådan skatt men välkomnar en omfattade utredning av vad en sådan skatt kan innebära. Det kan inte heller uteslutas att frågan om en permanent krishanteringsmekan</w:t>
      </w:r>
      <w:r w:rsidR="00966C6A" w:rsidRPr="00640C77">
        <w:t>ism</w:t>
      </w:r>
      <w:r w:rsidRPr="00640C77">
        <w:t xml:space="preserve"> kommer att beröras, dvs. en mekanism som på permanent basis skulle finnas tillgänglig  när länder genomgår ekonomiska kriser liknande den som Grekland nu befinner sig i. </w:t>
      </w:r>
    </w:p>
    <w:p w:rsidR="00304A4F" w:rsidRPr="00640C77" w:rsidRDefault="00304A4F" w:rsidP="00304A4F">
      <w:pPr>
        <w:pStyle w:val="RKnormal"/>
      </w:pPr>
    </w:p>
    <w:p w:rsidR="00304A4F" w:rsidRPr="00640C77" w:rsidRDefault="00304A4F" w:rsidP="00304A4F">
      <w:pPr>
        <w:pStyle w:val="RKnormal"/>
      </w:pPr>
      <w:r w:rsidRPr="00640C77">
        <w:t xml:space="preserve">Europeiska rådet ska även fastställa sin ståndpunkt inför G20:s toppmöte i Seoul den 11 – 12 november 2010. En viktig hållpunkt dessförinnan kommer att vara G20:s finansministermöte den 22-23 oktober. De viktigaste frågorna på agendan för toppmötet är 1) G20:s makrofinansiella ramverk för att uppnå stark och hållbar tillväxt, 2) styrnings- och inflytandereformer i IMF, 3) reformering av internationella finansmarknadsregler. På senare tid har även G20 ökat sitt fokus på bistånds- och klimatfrågor. Regeringen stödjer i stort det utkast till ståndpunkter inför G20 som för närvarande behandlas i rådet. </w:t>
      </w:r>
    </w:p>
    <w:p w:rsidR="00304A4F" w:rsidRPr="00640C77" w:rsidRDefault="00304A4F" w:rsidP="00304A4F">
      <w:pPr>
        <w:pStyle w:val="RKnormal"/>
      </w:pPr>
    </w:p>
    <w:p w:rsidR="00304A4F" w:rsidRPr="00640C77" w:rsidRDefault="00304A4F" w:rsidP="00304A4F">
      <w:pPr>
        <w:pStyle w:val="RKnormal"/>
      </w:pPr>
      <w:r w:rsidRPr="00640C77">
        <w:t xml:space="preserve">Europeiska rådet kommer att göra en avstämning i klimatförhandlingarna inför Cancún-konferensen den 29 november – 10 december 2010, mot bakgrund av arbetet i Miljörådet </w:t>
      </w:r>
    </w:p>
    <w:p w:rsidR="00304A4F" w:rsidRPr="00640C77" w:rsidRDefault="00304A4F" w:rsidP="00304A4F">
      <w:pPr>
        <w:pStyle w:val="RKnormal"/>
      </w:pPr>
      <w:r w:rsidRPr="00640C77">
        <w:t xml:space="preserve">(14 oktober) och Ekofin (19 oktober), och fastställa EU:s ståndpunkt inför förhandlingarna. </w:t>
      </w:r>
    </w:p>
    <w:p w:rsidR="00304A4F" w:rsidRPr="00640C77" w:rsidRDefault="00304A4F" w:rsidP="00304A4F">
      <w:pPr>
        <w:pStyle w:val="RKnormal"/>
      </w:pPr>
    </w:p>
    <w:p w:rsidR="00304A4F" w:rsidRPr="00640C77" w:rsidRDefault="00304A4F" w:rsidP="00304A4F">
      <w:pPr>
        <w:pStyle w:val="RKnormal"/>
        <w:rPr>
          <w:i/>
        </w:rPr>
      </w:pPr>
      <w:r w:rsidRPr="00640C77">
        <w:t>EU:s centrala budskap inför toppmötet med USA i Lissabon den 20 november 2010 ska fastställas vid Europeiska rådet. Även toppmötena med Ryssland (7 december 2010) och Ukraina (22 november 2010) ska om tiden medger diskuteras. Orienteringsnoter har tagits fram inför samtliga tre toppmöten och har fått brett stöd bland medlemsstaterna. Framförallt inför toppmötet med USA har det varit viktigt med en  fokuserad agenda. Regeringen har uttryckt stöd för föreslagna övergripande teman: globala ekonomiska frågor, klimat och energi, säkerhet och utveckling. Rysslandstoppmötet väntas fokusera på bl</w:t>
      </w:r>
      <w:r w:rsidR="00C7788E" w:rsidRPr="00640C77">
        <w:t>.</w:t>
      </w:r>
      <w:r w:rsidRPr="00640C77">
        <w:t xml:space="preserve"> a rysk WTO-anslutning och på det s</w:t>
      </w:r>
      <w:r w:rsidR="0095438D" w:rsidRPr="00640C77">
        <w:t>.</w:t>
      </w:r>
      <w:r w:rsidRPr="00640C77">
        <w:t>k</w:t>
      </w:r>
      <w:r w:rsidR="0095438D" w:rsidRPr="00640C77">
        <w:t>. moderniserings</w:t>
      </w:r>
      <w:r w:rsidRPr="00640C77">
        <w:t>partnerskapet. Mötet med Ukraina förutses fokusera på bl</w:t>
      </w:r>
      <w:r w:rsidR="00C7788E" w:rsidRPr="00640C77">
        <w:t>.</w:t>
      </w:r>
      <w:r w:rsidRPr="00640C77">
        <w:t xml:space="preserve"> a landets reformagenda samt på relationerna med EU, inklusive ett fördjupat frihandelsavtal. </w:t>
      </w:r>
    </w:p>
    <w:p w:rsidR="00DF2177" w:rsidRPr="00640C77" w:rsidRDefault="00DF2177" w:rsidP="00DF2177">
      <w:pPr>
        <w:tabs>
          <w:tab w:val="left" w:pos="2835"/>
        </w:tabs>
        <w:overflowPunct/>
        <w:spacing w:line="240" w:lineRule="auto"/>
        <w:textAlignment w:val="auto"/>
        <w:rPr>
          <w:rFonts w:cs="OrigGarmnd BT"/>
          <w:i/>
          <w:iCs/>
          <w:color w:val="000000"/>
          <w:szCs w:val="24"/>
          <w:lang w:eastAsia="sv-SE"/>
        </w:rPr>
      </w:pPr>
    </w:p>
    <w:p w:rsidR="00304A4F" w:rsidRPr="00640C77" w:rsidRDefault="00304A4F" w:rsidP="00304A4F">
      <w:pPr>
        <w:pStyle w:val="RKrubrik"/>
      </w:pPr>
      <w:r w:rsidRPr="00640C77">
        <w:t>5.</w:t>
      </w:r>
      <w:r w:rsidRPr="00640C77">
        <w:tab/>
        <w:t>Utvidgningen - Serbien</w:t>
      </w:r>
    </w:p>
    <w:p w:rsidR="00304A4F" w:rsidRPr="00640C77" w:rsidRDefault="00304A4F" w:rsidP="00DF2177">
      <w:pPr>
        <w:tabs>
          <w:tab w:val="left" w:pos="2835"/>
        </w:tabs>
        <w:overflowPunct/>
        <w:spacing w:line="240" w:lineRule="auto"/>
        <w:textAlignment w:val="auto"/>
        <w:rPr>
          <w:rFonts w:cs="OrigGarmnd BT"/>
          <w:i/>
          <w:iCs/>
          <w:color w:val="000000"/>
          <w:szCs w:val="24"/>
          <w:lang w:eastAsia="sv-SE"/>
        </w:rPr>
      </w:pPr>
    </w:p>
    <w:p w:rsidR="00DF2177" w:rsidRPr="00640C77" w:rsidRDefault="00304A4F" w:rsidP="00304A4F">
      <w:pPr>
        <w:tabs>
          <w:tab w:val="left" w:pos="2835"/>
        </w:tabs>
        <w:overflowPunct/>
        <w:spacing w:line="240" w:lineRule="auto"/>
        <w:textAlignment w:val="auto"/>
        <w:rPr>
          <w:rFonts w:cs="OrigGarmnd BT"/>
          <w:iCs/>
          <w:color w:val="000000"/>
          <w:szCs w:val="24"/>
          <w:lang w:eastAsia="sv-SE"/>
        </w:rPr>
      </w:pPr>
      <w:r w:rsidRPr="00640C77">
        <w:rPr>
          <w:rFonts w:cs="OrigGarmnd BT"/>
          <w:iCs/>
          <w:color w:val="000000"/>
          <w:szCs w:val="24"/>
          <w:lang w:eastAsia="sv-SE"/>
        </w:rPr>
        <w:t>Ordförandeskapets avsikt är att GAC ska fatta beslut, åtföljt av rådsslutsatser</w:t>
      </w:r>
      <w:r w:rsidR="00966C6A" w:rsidRPr="00640C77">
        <w:rPr>
          <w:rFonts w:cs="OrigGarmnd BT"/>
          <w:iCs/>
          <w:color w:val="000000"/>
          <w:szCs w:val="24"/>
          <w:lang w:eastAsia="sv-SE"/>
        </w:rPr>
        <w:t>,</w:t>
      </w:r>
      <w:r w:rsidRPr="00640C77">
        <w:rPr>
          <w:rFonts w:cs="OrigGarmnd BT"/>
          <w:iCs/>
          <w:color w:val="000000"/>
          <w:szCs w:val="24"/>
          <w:lang w:eastAsia="sv-SE"/>
        </w:rPr>
        <w:t xml:space="preserve"> om att överlämna Serbiens EU-</w:t>
      </w:r>
      <w:r w:rsidR="00966C6A" w:rsidRPr="00640C77">
        <w:rPr>
          <w:rFonts w:cs="OrigGarmnd BT"/>
          <w:iCs/>
          <w:color w:val="000000"/>
          <w:szCs w:val="24"/>
          <w:lang w:eastAsia="sv-SE"/>
        </w:rPr>
        <w:t>medlemskaps</w:t>
      </w:r>
      <w:r w:rsidRPr="00640C77">
        <w:rPr>
          <w:rFonts w:cs="OrigGarmnd BT"/>
          <w:iCs/>
          <w:color w:val="000000"/>
          <w:szCs w:val="24"/>
          <w:lang w:eastAsia="sv-SE"/>
        </w:rPr>
        <w:t>ansökan till Kommissionen för utarbetande av ett yttrande (avis) över Serbiens förutsättningar att inleda medlemskapsförhandlingar. Regeringen stödjer ett sådant tekniskt beslut som ligger inom ramen för nuvarande prioriteringar för utvidgningen. F.n. pågår diskussioner mellan ordförandeskapet och engagerade medlemsstater.</w:t>
      </w: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DF2177" w:rsidRPr="00640C77" w:rsidRDefault="00DF2177" w:rsidP="00E213ED">
      <w:pPr>
        <w:pStyle w:val="RKnormal"/>
        <w:rPr>
          <w:i/>
        </w:rPr>
      </w:pPr>
    </w:p>
    <w:p w:rsidR="00B5384D" w:rsidRPr="00640C77" w:rsidRDefault="00B5384D" w:rsidP="0032393D">
      <w:pPr>
        <w:pStyle w:val="RKnormal"/>
      </w:pPr>
    </w:p>
    <w:sectPr w:rsidR="00B5384D" w:rsidRPr="00640C77" w:rsidSect="00E213ED">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38D" w:rsidRPr="00640C77" w:rsidRDefault="0095438D">
      <w:r w:rsidRPr="00640C77">
        <w:separator/>
      </w:r>
    </w:p>
  </w:endnote>
  <w:endnote w:type="continuationSeparator" w:id="0">
    <w:p w:rsidR="0095438D" w:rsidRPr="00640C77" w:rsidRDefault="0095438D">
      <w:r w:rsidRPr="00640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38D" w:rsidRPr="00640C77" w:rsidRDefault="0095438D">
      <w:r w:rsidRPr="00640C77">
        <w:separator/>
      </w:r>
    </w:p>
  </w:footnote>
  <w:footnote w:type="continuationSeparator" w:id="0">
    <w:p w:rsidR="0095438D" w:rsidRPr="00640C77" w:rsidRDefault="0095438D">
      <w:r w:rsidRPr="00640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38D" w:rsidRPr="00640C77" w:rsidRDefault="0095438D">
    <w:pPr>
      <w:pStyle w:val="Sidhuvud"/>
      <w:framePr w:wrap="around" w:vAnchor="text" w:hAnchor="margin" w:xAlign="right" w:y="1"/>
      <w:rPr>
        <w:rStyle w:val="Sidnummer"/>
      </w:rPr>
    </w:pPr>
    <w:r w:rsidRPr="00640C77">
      <w:rPr>
        <w:rStyle w:val="Sidnummer"/>
      </w:rPr>
      <w:fldChar w:fldCharType="begin" w:fldLock="1"/>
    </w:r>
    <w:r w:rsidRPr="00640C77">
      <w:rPr>
        <w:rStyle w:val="Sidnummer"/>
      </w:rPr>
      <w:instrText xml:space="preserve">PAGE  </w:instrText>
    </w:r>
    <w:r w:rsidRPr="00640C77">
      <w:rPr>
        <w:rStyle w:val="Sidnummer"/>
      </w:rPr>
      <w:fldChar w:fldCharType="separate"/>
    </w:r>
    <w:r w:rsidRPr="00640C77">
      <w:rPr>
        <w:rStyle w:val="Sidnummer"/>
      </w:rPr>
      <w:t>2</w:t>
    </w:r>
    <w:r w:rsidRPr="00640C7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438D" w:rsidRPr="00640C77">
      <w:tblPrEx>
        <w:tblCellMar>
          <w:top w:w="0" w:type="dxa"/>
          <w:bottom w:w="0" w:type="dxa"/>
        </w:tblCellMar>
      </w:tblPrEx>
      <w:trPr>
        <w:cantSplit/>
      </w:trPr>
      <w:tc>
        <w:tcPr>
          <w:tcW w:w="3119" w:type="dxa"/>
        </w:tcPr>
        <w:p w:rsidR="0095438D" w:rsidRPr="00640C77" w:rsidRDefault="0095438D">
          <w:pPr>
            <w:pStyle w:val="Sidhuvud"/>
            <w:spacing w:line="200" w:lineRule="atLeast"/>
            <w:ind w:right="357"/>
            <w:rPr>
              <w:rFonts w:ascii="TradeGothic" w:hAnsi="TradeGothic"/>
              <w:b/>
              <w:bCs/>
              <w:sz w:val="16"/>
            </w:rPr>
          </w:pPr>
        </w:p>
      </w:tc>
      <w:tc>
        <w:tcPr>
          <w:tcW w:w="4111" w:type="dxa"/>
          <w:tcMar>
            <w:left w:w="567" w:type="dxa"/>
          </w:tcMar>
        </w:tcPr>
        <w:p w:rsidR="0095438D" w:rsidRPr="00640C77" w:rsidRDefault="0095438D">
          <w:pPr>
            <w:pStyle w:val="Sidhuvud"/>
            <w:ind w:right="360"/>
          </w:pPr>
        </w:p>
      </w:tc>
      <w:tc>
        <w:tcPr>
          <w:tcW w:w="1525" w:type="dxa"/>
        </w:tcPr>
        <w:p w:rsidR="0095438D" w:rsidRPr="00640C77" w:rsidRDefault="0095438D">
          <w:pPr>
            <w:pStyle w:val="Sidhuvud"/>
            <w:ind w:right="360"/>
          </w:pPr>
        </w:p>
      </w:tc>
    </w:tr>
  </w:tbl>
  <w:p w:rsidR="0095438D" w:rsidRPr="00640C77" w:rsidRDefault="009543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38D" w:rsidRPr="00640C77" w:rsidRDefault="0095438D">
    <w:pPr>
      <w:pStyle w:val="Sidhuvud"/>
      <w:framePr w:wrap="around" w:vAnchor="text" w:hAnchor="margin" w:xAlign="right" w:y="1"/>
      <w:rPr>
        <w:rStyle w:val="Sidnummer"/>
      </w:rPr>
    </w:pPr>
    <w:r w:rsidRPr="00640C77">
      <w:rPr>
        <w:rStyle w:val="Sidnummer"/>
      </w:rPr>
      <w:fldChar w:fldCharType="begin" w:fldLock="1"/>
    </w:r>
    <w:r w:rsidRPr="00640C77">
      <w:rPr>
        <w:rStyle w:val="Sidnummer"/>
      </w:rPr>
      <w:instrText xml:space="preserve">PAGE  </w:instrText>
    </w:r>
    <w:r w:rsidRPr="00640C77">
      <w:rPr>
        <w:rStyle w:val="Sidnummer"/>
      </w:rPr>
      <w:fldChar w:fldCharType="separate"/>
    </w:r>
    <w:r w:rsidR="00232E0D" w:rsidRPr="00640C77">
      <w:rPr>
        <w:rStyle w:val="Sidnummer"/>
      </w:rPr>
      <w:t>4</w:t>
    </w:r>
    <w:r w:rsidRPr="00640C7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438D" w:rsidRPr="00640C77">
      <w:tblPrEx>
        <w:tblCellMar>
          <w:top w:w="0" w:type="dxa"/>
          <w:bottom w:w="0" w:type="dxa"/>
        </w:tblCellMar>
      </w:tblPrEx>
      <w:trPr>
        <w:cantSplit/>
      </w:trPr>
      <w:tc>
        <w:tcPr>
          <w:tcW w:w="3119" w:type="dxa"/>
        </w:tcPr>
        <w:p w:rsidR="0095438D" w:rsidRPr="00640C77" w:rsidRDefault="0095438D">
          <w:pPr>
            <w:pStyle w:val="Sidhuvud"/>
            <w:spacing w:line="200" w:lineRule="atLeast"/>
            <w:ind w:right="357"/>
            <w:rPr>
              <w:rFonts w:ascii="TradeGothic" w:hAnsi="TradeGothic"/>
              <w:b/>
              <w:bCs/>
              <w:sz w:val="16"/>
            </w:rPr>
          </w:pPr>
        </w:p>
      </w:tc>
      <w:tc>
        <w:tcPr>
          <w:tcW w:w="4111" w:type="dxa"/>
          <w:tcMar>
            <w:left w:w="567" w:type="dxa"/>
          </w:tcMar>
        </w:tcPr>
        <w:p w:rsidR="0095438D" w:rsidRPr="00640C77" w:rsidRDefault="0095438D">
          <w:pPr>
            <w:pStyle w:val="Sidhuvud"/>
            <w:ind w:right="360"/>
          </w:pPr>
        </w:p>
      </w:tc>
      <w:tc>
        <w:tcPr>
          <w:tcW w:w="1525" w:type="dxa"/>
        </w:tcPr>
        <w:p w:rsidR="0095438D" w:rsidRPr="00640C77" w:rsidRDefault="0095438D">
          <w:pPr>
            <w:pStyle w:val="Sidhuvud"/>
            <w:ind w:right="360"/>
          </w:pPr>
        </w:p>
      </w:tc>
    </w:tr>
  </w:tbl>
  <w:p w:rsidR="0095438D" w:rsidRPr="00640C77" w:rsidRDefault="009543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38D" w:rsidRPr="00640C77" w:rsidRDefault="00640C77">
    <w:pPr>
      <w:framePr w:w="2948" w:h="1321" w:hRule="exact" w:wrap="notBeside" w:vAnchor="page" w:hAnchor="page" w:x="1362" w:y="653"/>
    </w:pPr>
    <w:r w:rsidRPr="00640C7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438D" w:rsidRPr="00640C77" w:rsidRDefault="0095438D">
    <w:pPr>
      <w:pStyle w:val="RKrubrik"/>
      <w:keepNext w:val="0"/>
      <w:tabs>
        <w:tab w:val="clear" w:pos="1134"/>
        <w:tab w:val="clear" w:pos="2835"/>
      </w:tabs>
      <w:spacing w:before="0" w:after="0" w:line="320" w:lineRule="atLeast"/>
      <w:rPr>
        <w:bCs/>
      </w:rPr>
    </w:pPr>
  </w:p>
  <w:p w:rsidR="0095438D" w:rsidRPr="00640C77" w:rsidRDefault="0095438D">
    <w:pPr>
      <w:rPr>
        <w:rFonts w:ascii="TradeGothic" w:hAnsi="TradeGothic"/>
        <w:b/>
        <w:bCs/>
        <w:spacing w:val="12"/>
        <w:sz w:val="22"/>
      </w:rPr>
    </w:pPr>
  </w:p>
  <w:p w:rsidR="0095438D" w:rsidRPr="00640C77" w:rsidRDefault="0095438D">
    <w:pPr>
      <w:pStyle w:val="RKrubrik"/>
      <w:keepNext w:val="0"/>
      <w:tabs>
        <w:tab w:val="clear" w:pos="1134"/>
        <w:tab w:val="clear" w:pos="2835"/>
      </w:tabs>
      <w:spacing w:before="0" w:after="0" w:line="320" w:lineRule="atLeast"/>
      <w:rPr>
        <w:bCs/>
      </w:rPr>
    </w:pPr>
  </w:p>
  <w:p w:rsidR="0095438D" w:rsidRPr="00640C77" w:rsidRDefault="0095438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D"/>
    <w:rsid w:val="000B3B1A"/>
    <w:rsid w:val="001C13E3"/>
    <w:rsid w:val="00232E0D"/>
    <w:rsid w:val="00235B6F"/>
    <w:rsid w:val="002B557B"/>
    <w:rsid w:val="00304A4F"/>
    <w:rsid w:val="0032393D"/>
    <w:rsid w:val="00337E37"/>
    <w:rsid w:val="003D61BA"/>
    <w:rsid w:val="004A386C"/>
    <w:rsid w:val="004D6E9F"/>
    <w:rsid w:val="004D7D93"/>
    <w:rsid w:val="00527396"/>
    <w:rsid w:val="00640C77"/>
    <w:rsid w:val="00710E6A"/>
    <w:rsid w:val="00744D69"/>
    <w:rsid w:val="00795796"/>
    <w:rsid w:val="0095438D"/>
    <w:rsid w:val="00966C6A"/>
    <w:rsid w:val="009A190B"/>
    <w:rsid w:val="009F3D94"/>
    <w:rsid w:val="00B5384D"/>
    <w:rsid w:val="00C0123A"/>
    <w:rsid w:val="00C7788E"/>
    <w:rsid w:val="00CC6970"/>
    <w:rsid w:val="00DF2177"/>
    <w:rsid w:val="00E213ED"/>
    <w:rsid w:val="00EB209F"/>
    <w:rsid w:val="00EC62B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7A8A3E-AA73-4305-AED5-95FCFBC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ED"/>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13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213ED"/>
    <w:pPr>
      <w:tabs>
        <w:tab w:val="center" w:pos="4153"/>
        <w:tab w:val="right" w:pos="8306"/>
      </w:tabs>
    </w:pPr>
  </w:style>
  <w:style w:type="paragraph" w:customStyle="1" w:styleId="RKnormal">
    <w:name w:val="RKnormal"/>
    <w:basedOn w:val="Normal"/>
    <w:link w:val="RKnormalChar"/>
    <w:rsid w:val="00E213ED"/>
    <w:pPr>
      <w:tabs>
        <w:tab w:val="left" w:pos="2835"/>
      </w:tabs>
      <w:spacing w:line="240" w:lineRule="atLeast"/>
    </w:pPr>
  </w:style>
  <w:style w:type="paragraph" w:customStyle="1" w:styleId="RKrubrik">
    <w:name w:val="RKrubrik"/>
    <w:basedOn w:val="RKnormal"/>
    <w:next w:val="RKnormal"/>
    <w:rsid w:val="00E213ED"/>
    <w:pPr>
      <w:keepNext/>
      <w:tabs>
        <w:tab w:val="left" w:pos="1134"/>
      </w:tabs>
      <w:spacing w:before="360" w:after="120"/>
    </w:pPr>
    <w:rPr>
      <w:rFonts w:ascii="TradeGothic" w:hAnsi="TradeGothic"/>
      <w:b/>
      <w:sz w:val="22"/>
    </w:rPr>
  </w:style>
  <w:style w:type="character" w:styleId="Sidnummer">
    <w:name w:val="page number"/>
    <w:basedOn w:val="Standardstycketeckensnitt"/>
    <w:rsid w:val="00E213ED"/>
  </w:style>
  <w:style w:type="character" w:customStyle="1" w:styleId="RKnormalChar">
    <w:name w:val="RKnormal Char"/>
    <w:basedOn w:val="Standardstycketeckensnitt"/>
    <w:link w:val="RKnormal"/>
    <w:rsid w:val="00E213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5075</Characters>
  <Application>Microsoft Office Word</Application>
  <DocSecurity>4</DocSecurity>
  <Lines>137</Lines>
  <Paragraphs>29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2010-10-18T11:09:00Z</cp:lastPrinted>
  <dcterms:created xsi:type="dcterms:W3CDTF">2025-12-18T03:48:00Z</dcterms:created>
  <dcterms:modified xsi:type="dcterms:W3CDTF">2025-12-18T03:48:00Z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