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3937BF40"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EE45B5">
              <w:rPr>
                <w:b/>
              </w:rPr>
              <w:t>31</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7F893C7B" w:rsidR="008035C8" w:rsidRDefault="00A257B8" w:rsidP="00AF3CA6">
            <w:pPr>
              <w:ind w:right="355"/>
            </w:pPr>
            <w:r>
              <w:t>20</w:t>
            </w:r>
            <w:r w:rsidR="00CF36BC">
              <w:t>2</w:t>
            </w:r>
            <w:r w:rsidR="00EC2621">
              <w:t>4</w:t>
            </w:r>
            <w:r w:rsidR="005E70F9">
              <w:t>-</w:t>
            </w:r>
            <w:r w:rsidR="00040466">
              <w:t>02-15</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FE93426" w:rsidR="0096348C" w:rsidRDefault="009476AF" w:rsidP="00AF3CA6">
            <w:pPr>
              <w:ind w:right="-269"/>
            </w:pPr>
            <w:r>
              <w:t>K</w:t>
            </w:r>
            <w:r w:rsidR="00111135">
              <w:t>l</w:t>
            </w:r>
            <w:r>
              <w:t>.</w:t>
            </w:r>
            <w:r w:rsidR="00040466">
              <w:t>10.30-</w:t>
            </w:r>
            <w:r w:rsidR="00EA735A">
              <w:t>10.41</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7BD27BA2" w:rsidR="00A44FE3" w:rsidRPr="00C92C53" w:rsidRDefault="00A44FE3" w:rsidP="00C92C53">
            <w:pPr>
              <w:pStyle w:val="Default"/>
              <w:rPr>
                <w:b/>
              </w:rPr>
            </w:pPr>
            <w:r w:rsidRPr="00C92C53">
              <w:rPr>
                <w:b/>
              </w:rPr>
              <w:t xml:space="preserve">§ </w:t>
            </w:r>
            <w:r w:rsidR="00430178">
              <w:rPr>
                <w:b/>
              </w:rPr>
              <w:t>1</w:t>
            </w:r>
          </w:p>
        </w:tc>
        <w:tc>
          <w:tcPr>
            <w:tcW w:w="7655" w:type="dxa"/>
          </w:tcPr>
          <w:p w14:paraId="6A0762F3" w14:textId="77777777" w:rsidR="008B1878" w:rsidRPr="008B1878" w:rsidRDefault="00430178" w:rsidP="008B1878">
            <w:pPr>
              <w:outlineLvl w:val="0"/>
              <w:rPr>
                <w:bCs/>
                <w:color w:val="000000"/>
                <w:szCs w:val="24"/>
              </w:rPr>
            </w:pPr>
            <w:r w:rsidRPr="004A615C">
              <w:rPr>
                <w:b/>
              </w:rPr>
              <w:t>Ökad motståndskraft i betalningssystemet (FiU15)</w:t>
            </w:r>
            <w:r w:rsidR="008B1878">
              <w:rPr>
                <w:b/>
              </w:rPr>
              <w:br/>
            </w:r>
            <w:r w:rsidR="008B1878" w:rsidRPr="008B1878">
              <w:rPr>
                <w:bCs/>
                <w:color w:val="000000"/>
                <w:szCs w:val="24"/>
              </w:rPr>
              <w:t xml:space="preserve">Utskottet fortsatte beredningen av proposition 2023/24:8. </w:t>
            </w:r>
          </w:p>
          <w:p w14:paraId="386BE96E" w14:textId="77777777" w:rsidR="008B1878" w:rsidRPr="008B1878" w:rsidRDefault="008B1878" w:rsidP="008B1878">
            <w:pPr>
              <w:outlineLvl w:val="0"/>
              <w:rPr>
                <w:bCs/>
                <w:color w:val="000000"/>
                <w:szCs w:val="24"/>
              </w:rPr>
            </w:pPr>
          </w:p>
          <w:p w14:paraId="17EE5049" w14:textId="1638FE99" w:rsidR="00A44FE3" w:rsidRPr="00C92C53" w:rsidRDefault="00430178" w:rsidP="005355B6">
            <w:pPr>
              <w:pStyle w:val="Default"/>
              <w:rPr>
                <w:bCs/>
              </w:rPr>
            </w:pPr>
            <w:r>
              <w:rPr>
                <w:bCs/>
              </w:rPr>
              <w:t>Utskottet justerade betänkande 2023/24:FiU15.</w:t>
            </w:r>
            <w:r>
              <w:rPr>
                <w:b/>
              </w:rPr>
              <w:br/>
            </w:r>
          </w:p>
        </w:tc>
      </w:tr>
      <w:tr w:rsidR="00430178" w14:paraId="7F955A9B" w14:textId="77777777" w:rsidTr="008035C8">
        <w:tc>
          <w:tcPr>
            <w:tcW w:w="567" w:type="dxa"/>
          </w:tcPr>
          <w:p w14:paraId="53C57DED" w14:textId="7FABD728" w:rsidR="00430178" w:rsidRPr="00C92C53" w:rsidRDefault="00430178" w:rsidP="00C92C53">
            <w:pPr>
              <w:pStyle w:val="Default"/>
              <w:rPr>
                <w:b/>
              </w:rPr>
            </w:pPr>
            <w:r>
              <w:rPr>
                <w:b/>
              </w:rPr>
              <w:t>§ 2</w:t>
            </w:r>
          </w:p>
        </w:tc>
        <w:tc>
          <w:tcPr>
            <w:tcW w:w="7655" w:type="dxa"/>
          </w:tcPr>
          <w:p w14:paraId="5A7CC4C3" w14:textId="5C010C89" w:rsidR="00430178" w:rsidRPr="00430178" w:rsidRDefault="00430178" w:rsidP="005355B6">
            <w:pPr>
              <w:pStyle w:val="Default"/>
              <w:rPr>
                <w:bCs/>
              </w:rPr>
            </w:pPr>
            <w:r w:rsidRPr="004A615C">
              <w:rPr>
                <w:b/>
              </w:rPr>
              <w:t>Kommunala frågor (FiU26)</w:t>
            </w:r>
            <w:r w:rsidR="008B1878">
              <w:rPr>
                <w:b/>
              </w:rPr>
              <w:br/>
            </w:r>
            <w:r w:rsidR="008B1878">
              <w:t>Utskottet fortsatte beredningen av motioner.</w:t>
            </w:r>
            <w:r w:rsidR="008B1878">
              <w:br/>
            </w:r>
            <w:r>
              <w:rPr>
                <w:b/>
              </w:rPr>
              <w:br/>
            </w:r>
            <w:r>
              <w:rPr>
                <w:bCs/>
              </w:rPr>
              <w:t>Utskottet justerade betänkande 2023/24:FiU26.</w:t>
            </w:r>
            <w:r w:rsidR="00A1723D">
              <w:rPr>
                <w:bCs/>
              </w:rPr>
              <w:br/>
            </w:r>
            <w:r w:rsidR="00A1723D">
              <w:rPr>
                <w:bCs/>
              </w:rPr>
              <w:br/>
              <w:t>S-, SD-, V-, C- och MP-ledamöterna anmälde reservationer.</w:t>
            </w:r>
            <w:r>
              <w:rPr>
                <w:b/>
              </w:rPr>
              <w:br/>
            </w:r>
          </w:p>
        </w:tc>
      </w:tr>
      <w:tr w:rsidR="00430178" w14:paraId="56E6FA28" w14:textId="77777777" w:rsidTr="008035C8">
        <w:tc>
          <w:tcPr>
            <w:tcW w:w="567" w:type="dxa"/>
          </w:tcPr>
          <w:p w14:paraId="16FC7E9E" w14:textId="5CCE9F82" w:rsidR="00430178" w:rsidRPr="00C92C53" w:rsidRDefault="00430178" w:rsidP="00C92C53">
            <w:pPr>
              <w:pStyle w:val="Default"/>
              <w:rPr>
                <w:b/>
              </w:rPr>
            </w:pPr>
            <w:r>
              <w:rPr>
                <w:b/>
              </w:rPr>
              <w:t>§ 3</w:t>
            </w:r>
          </w:p>
        </w:tc>
        <w:tc>
          <w:tcPr>
            <w:tcW w:w="7655" w:type="dxa"/>
          </w:tcPr>
          <w:p w14:paraId="6F923422" w14:textId="608704C8" w:rsidR="00430178" w:rsidRPr="00C92C53" w:rsidRDefault="00430178" w:rsidP="005355B6">
            <w:pPr>
              <w:pStyle w:val="Default"/>
              <w:rPr>
                <w:bCs/>
              </w:rPr>
            </w:pPr>
            <w:r w:rsidRPr="004A615C">
              <w:rPr>
                <w:b/>
              </w:rPr>
              <w:t>Offentlig upphandling (FiU34</w:t>
            </w:r>
            <w:r w:rsidRPr="005B015B">
              <w:rPr>
                <w:iCs/>
                <w:sz w:val="22"/>
              </w:rPr>
              <w:t>)</w:t>
            </w:r>
            <w:r w:rsidR="008B1878">
              <w:rPr>
                <w:iCs/>
                <w:sz w:val="22"/>
              </w:rPr>
              <w:br/>
            </w:r>
            <w:r w:rsidR="008B1878">
              <w:t>Utskottet fortsatte beredningen av motioner.</w:t>
            </w:r>
            <w:r w:rsidR="008B1878">
              <w:br/>
            </w:r>
            <w:r>
              <w:rPr>
                <w:iCs/>
                <w:sz w:val="22"/>
              </w:rPr>
              <w:br/>
            </w:r>
            <w:r>
              <w:rPr>
                <w:bCs/>
              </w:rPr>
              <w:t>Utskottet justerade betänkande 2023/24:FiU34.</w:t>
            </w:r>
            <w:r w:rsidR="00CE68CF">
              <w:rPr>
                <w:bCs/>
              </w:rPr>
              <w:br/>
            </w:r>
            <w:r w:rsidR="00CE68CF">
              <w:rPr>
                <w:bCs/>
              </w:rPr>
              <w:br/>
              <w:t>S-, SD-, V-, C- och MP-ledamöterna anmälde reservationer.</w:t>
            </w:r>
            <w:r>
              <w:rPr>
                <w:b/>
              </w:rPr>
              <w:br/>
            </w:r>
          </w:p>
        </w:tc>
      </w:tr>
      <w:tr w:rsidR="00430178" w14:paraId="345D9C3C" w14:textId="77777777" w:rsidTr="008035C8">
        <w:tc>
          <w:tcPr>
            <w:tcW w:w="567" w:type="dxa"/>
          </w:tcPr>
          <w:p w14:paraId="58D77164" w14:textId="391C7345" w:rsidR="00430178" w:rsidRDefault="00430178" w:rsidP="00C92C53">
            <w:pPr>
              <w:pStyle w:val="Default"/>
              <w:rPr>
                <w:b/>
              </w:rPr>
            </w:pPr>
            <w:r>
              <w:rPr>
                <w:b/>
              </w:rPr>
              <w:t>§ 4</w:t>
            </w:r>
          </w:p>
        </w:tc>
        <w:tc>
          <w:tcPr>
            <w:tcW w:w="7655" w:type="dxa"/>
          </w:tcPr>
          <w:p w14:paraId="5C25E20B" w14:textId="6DF7EE43" w:rsidR="00430178" w:rsidRPr="00430178" w:rsidRDefault="00430178" w:rsidP="005355B6">
            <w:pPr>
              <w:pStyle w:val="Default"/>
              <w:rPr>
                <w:bCs/>
              </w:rPr>
            </w:pPr>
            <w:r w:rsidRPr="004A615C">
              <w:rPr>
                <w:b/>
              </w:rPr>
              <w:t>Statlig förvaltning (FiU25)</w:t>
            </w:r>
            <w:r>
              <w:rPr>
                <w:b/>
              </w:rPr>
              <w:br/>
            </w:r>
            <w:r>
              <w:rPr>
                <w:bCs/>
              </w:rPr>
              <w:t>Utskottet fortsatte beredningen av motioner.</w:t>
            </w:r>
            <w:r w:rsidR="008D08F3">
              <w:rPr>
                <w:bCs/>
              </w:rPr>
              <w:br/>
            </w:r>
            <w:r>
              <w:rPr>
                <w:bCs/>
              </w:rPr>
              <w:br/>
              <w:t>Ärendet bordlades.</w:t>
            </w:r>
            <w:r>
              <w:rPr>
                <w:bCs/>
              </w:rPr>
              <w:br/>
            </w:r>
          </w:p>
        </w:tc>
      </w:tr>
      <w:tr w:rsidR="00040466" w14:paraId="583F3483" w14:textId="77777777" w:rsidTr="008035C8">
        <w:tc>
          <w:tcPr>
            <w:tcW w:w="567" w:type="dxa"/>
          </w:tcPr>
          <w:p w14:paraId="48801C31" w14:textId="0ED090EE" w:rsidR="00040466" w:rsidRPr="00C92C53" w:rsidRDefault="00040466" w:rsidP="00C92C53">
            <w:pPr>
              <w:pStyle w:val="Default"/>
              <w:rPr>
                <w:b/>
              </w:rPr>
            </w:pPr>
            <w:r>
              <w:rPr>
                <w:b/>
              </w:rPr>
              <w:t>§</w:t>
            </w:r>
            <w:r w:rsidR="00430178">
              <w:rPr>
                <w:b/>
              </w:rPr>
              <w:t xml:space="preserve"> 5</w:t>
            </w:r>
          </w:p>
        </w:tc>
        <w:tc>
          <w:tcPr>
            <w:tcW w:w="7655" w:type="dxa"/>
          </w:tcPr>
          <w:p w14:paraId="1A03FE56" w14:textId="77777777" w:rsidR="002A1056" w:rsidRDefault="00040466" w:rsidP="005355B6">
            <w:pPr>
              <w:pStyle w:val="Default"/>
              <w:rPr>
                <w:bCs/>
                <w:color w:val="auto"/>
                <w:szCs w:val="20"/>
              </w:rPr>
            </w:pPr>
            <w:r w:rsidRPr="00040466">
              <w:rPr>
                <w:b/>
                <w:color w:val="auto"/>
                <w:szCs w:val="20"/>
              </w:rPr>
              <w:t>Anmälningar</w:t>
            </w:r>
            <w:r w:rsidR="002A1056">
              <w:rPr>
                <w:b/>
                <w:color w:val="auto"/>
                <w:szCs w:val="20"/>
              </w:rPr>
              <w:br/>
            </w:r>
            <w:r w:rsidR="002A1056">
              <w:rPr>
                <w:bCs/>
                <w:color w:val="auto"/>
                <w:szCs w:val="20"/>
              </w:rPr>
              <w:t xml:space="preserve">Utskottet beslutade att bjuda in finansmarknadsminister Niklas </w:t>
            </w:r>
            <w:proofErr w:type="spellStart"/>
            <w:r w:rsidR="002A1056">
              <w:rPr>
                <w:bCs/>
                <w:color w:val="auto"/>
                <w:szCs w:val="20"/>
              </w:rPr>
              <w:t>Wykman</w:t>
            </w:r>
            <w:proofErr w:type="spellEnd"/>
            <w:r w:rsidR="002A1056">
              <w:rPr>
                <w:bCs/>
                <w:color w:val="auto"/>
                <w:szCs w:val="20"/>
              </w:rPr>
              <w:t xml:space="preserve"> till sammanträdet den 7 mars för överläggning om kapitalmarknadsunionen.</w:t>
            </w:r>
          </w:p>
          <w:p w14:paraId="0978277D" w14:textId="77777777" w:rsidR="002A1056" w:rsidRDefault="002A1056" w:rsidP="005355B6">
            <w:pPr>
              <w:pStyle w:val="Default"/>
              <w:rPr>
                <w:bCs/>
                <w:color w:val="auto"/>
                <w:szCs w:val="20"/>
              </w:rPr>
            </w:pPr>
          </w:p>
          <w:p w14:paraId="75C66C8C" w14:textId="61077448" w:rsidR="00040466" w:rsidRPr="00040466" w:rsidRDefault="002A1056" w:rsidP="005355B6">
            <w:pPr>
              <w:pStyle w:val="Default"/>
              <w:rPr>
                <w:b/>
                <w:color w:val="auto"/>
                <w:szCs w:val="20"/>
              </w:rPr>
            </w:pPr>
            <w:r>
              <w:rPr>
                <w:bCs/>
                <w:color w:val="auto"/>
                <w:szCs w:val="20"/>
              </w:rPr>
              <w:t>Vidare beslutade utskottet att bjuda in statssekreterare Johanna Lybeck Lilja till sammanträdet den 16 april för information om det nationella reformprogrammet och konvergensprogrammet.</w:t>
            </w:r>
            <w:r w:rsidR="00BF36D4">
              <w:rPr>
                <w:bCs/>
                <w:color w:val="auto"/>
                <w:szCs w:val="20"/>
              </w:rPr>
              <w:br/>
            </w:r>
            <w:r w:rsidR="00BF36D4">
              <w:rPr>
                <w:bCs/>
                <w:color w:val="auto"/>
                <w:szCs w:val="20"/>
              </w:rPr>
              <w:br/>
              <w:t xml:space="preserve">Kanslichefen informerade om en kommande inbjudan till </w:t>
            </w:r>
            <w:r w:rsidR="00091869">
              <w:rPr>
                <w:bCs/>
                <w:color w:val="auto"/>
                <w:szCs w:val="20"/>
              </w:rPr>
              <w:t xml:space="preserve">möte </w:t>
            </w:r>
            <w:r w:rsidR="00BF36D4">
              <w:rPr>
                <w:bCs/>
                <w:color w:val="auto"/>
                <w:szCs w:val="20"/>
              </w:rPr>
              <w:t>IMF och Världsbankens parlamentariska nätverk den 15</w:t>
            </w:r>
            <w:r w:rsidR="00091869">
              <w:rPr>
                <w:bCs/>
                <w:color w:val="auto"/>
                <w:szCs w:val="20"/>
              </w:rPr>
              <w:t>/</w:t>
            </w:r>
            <w:r w:rsidR="00BF36D4">
              <w:rPr>
                <w:bCs/>
                <w:color w:val="auto"/>
                <w:szCs w:val="20"/>
              </w:rPr>
              <w:t>16 april i Washington.</w:t>
            </w:r>
            <w:r>
              <w:rPr>
                <w:bCs/>
                <w:color w:val="auto"/>
                <w:szCs w:val="20"/>
              </w:rPr>
              <w:br/>
            </w:r>
            <w:r w:rsidR="00430178">
              <w:rPr>
                <w:b/>
                <w:color w:val="auto"/>
                <w:szCs w:val="20"/>
              </w:rPr>
              <w:br/>
            </w:r>
          </w:p>
        </w:tc>
      </w:tr>
      <w:tr w:rsidR="009476AF" w14:paraId="070968C2" w14:textId="77777777" w:rsidTr="008035C8">
        <w:tc>
          <w:tcPr>
            <w:tcW w:w="567" w:type="dxa"/>
          </w:tcPr>
          <w:p w14:paraId="1A178F32" w14:textId="7254B4E7" w:rsidR="009476AF" w:rsidRDefault="009476AF" w:rsidP="009476AF">
            <w:pPr>
              <w:tabs>
                <w:tab w:val="left" w:pos="1701"/>
              </w:tabs>
              <w:rPr>
                <w:b/>
                <w:snapToGrid w:val="0"/>
              </w:rPr>
            </w:pPr>
            <w:r>
              <w:rPr>
                <w:b/>
                <w:snapToGrid w:val="0"/>
              </w:rPr>
              <w:t xml:space="preserve">§ </w:t>
            </w:r>
            <w:r w:rsidR="00430178">
              <w:rPr>
                <w:b/>
                <w:snapToGrid w:val="0"/>
              </w:rPr>
              <w:t>6</w:t>
            </w:r>
          </w:p>
        </w:tc>
        <w:tc>
          <w:tcPr>
            <w:tcW w:w="7655" w:type="dxa"/>
          </w:tcPr>
          <w:p w14:paraId="11B34F76" w14:textId="77777777" w:rsidR="009476AF" w:rsidRDefault="009476AF" w:rsidP="009476AF">
            <w:pPr>
              <w:outlineLvl w:val="0"/>
              <w:rPr>
                <w:b/>
              </w:rPr>
            </w:pPr>
            <w:r>
              <w:rPr>
                <w:b/>
              </w:rPr>
              <w:t xml:space="preserve">Justering av protokoll </w:t>
            </w:r>
          </w:p>
          <w:p w14:paraId="14DD40BE" w14:textId="64A2B336" w:rsidR="009476AF" w:rsidRPr="00430178" w:rsidRDefault="00430178" w:rsidP="009476AF">
            <w:pPr>
              <w:outlineLvl w:val="0"/>
              <w:rPr>
                <w:bCs/>
              </w:rPr>
            </w:pPr>
            <w:r>
              <w:rPr>
                <w:bCs/>
              </w:rPr>
              <w:t>Utskottet justerade protokoll nr 2023/24:30.</w:t>
            </w:r>
            <w:r>
              <w:rPr>
                <w:bCs/>
              </w:rPr>
              <w:br/>
            </w:r>
          </w:p>
        </w:tc>
      </w:tr>
      <w:tr w:rsidR="009476AF" w14:paraId="1587B42D" w14:textId="77777777" w:rsidTr="008035C8">
        <w:tc>
          <w:tcPr>
            <w:tcW w:w="567" w:type="dxa"/>
          </w:tcPr>
          <w:p w14:paraId="7D841B81" w14:textId="77777777" w:rsidR="00CF3A5B" w:rsidRDefault="00CF3A5B" w:rsidP="009476AF">
            <w:pPr>
              <w:tabs>
                <w:tab w:val="left" w:pos="1701"/>
              </w:tabs>
              <w:rPr>
                <w:b/>
                <w:snapToGrid w:val="0"/>
              </w:rPr>
            </w:pPr>
          </w:p>
          <w:p w14:paraId="7B063E13" w14:textId="77777777" w:rsidR="00CF3A5B" w:rsidRDefault="00CF3A5B" w:rsidP="009476AF">
            <w:pPr>
              <w:tabs>
                <w:tab w:val="left" w:pos="1701"/>
              </w:tabs>
              <w:rPr>
                <w:b/>
                <w:snapToGrid w:val="0"/>
              </w:rPr>
            </w:pPr>
          </w:p>
          <w:p w14:paraId="413F2EC3" w14:textId="77777777" w:rsidR="00CF3A5B" w:rsidRDefault="00CF3A5B" w:rsidP="009476AF">
            <w:pPr>
              <w:tabs>
                <w:tab w:val="left" w:pos="1701"/>
              </w:tabs>
              <w:rPr>
                <w:b/>
                <w:snapToGrid w:val="0"/>
              </w:rPr>
            </w:pPr>
          </w:p>
          <w:p w14:paraId="0487A330" w14:textId="77777777" w:rsidR="00CF3A5B" w:rsidRDefault="00CF3A5B" w:rsidP="009476AF">
            <w:pPr>
              <w:tabs>
                <w:tab w:val="left" w:pos="1701"/>
              </w:tabs>
              <w:rPr>
                <w:b/>
                <w:snapToGrid w:val="0"/>
              </w:rPr>
            </w:pPr>
          </w:p>
          <w:p w14:paraId="109E1604" w14:textId="7BE1124A" w:rsidR="009476AF" w:rsidRDefault="009476AF" w:rsidP="009476AF">
            <w:pPr>
              <w:tabs>
                <w:tab w:val="left" w:pos="1701"/>
              </w:tabs>
              <w:rPr>
                <w:b/>
                <w:snapToGrid w:val="0"/>
              </w:rPr>
            </w:pPr>
            <w:r>
              <w:rPr>
                <w:b/>
                <w:snapToGrid w:val="0"/>
              </w:rPr>
              <w:t xml:space="preserve">§ </w:t>
            </w:r>
            <w:r w:rsidR="00200697">
              <w:rPr>
                <w:b/>
                <w:snapToGrid w:val="0"/>
              </w:rPr>
              <w:t>7</w:t>
            </w:r>
          </w:p>
        </w:tc>
        <w:tc>
          <w:tcPr>
            <w:tcW w:w="7655" w:type="dxa"/>
          </w:tcPr>
          <w:p w14:paraId="5AFB2D3E" w14:textId="77777777" w:rsidR="00CF3A5B" w:rsidRDefault="00CF3A5B" w:rsidP="009476AF">
            <w:pPr>
              <w:outlineLvl w:val="0"/>
              <w:rPr>
                <w:b/>
              </w:rPr>
            </w:pPr>
          </w:p>
          <w:p w14:paraId="3287B56F" w14:textId="77777777" w:rsidR="00CF3A5B" w:rsidRDefault="00CF3A5B" w:rsidP="009476AF">
            <w:pPr>
              <w:outlineLvl w:val="0"/>
              <w:rPr>
                <w:b/>
              </w:rPr>
            </w:pPr>
          </w:p>
          <w:p w14:paraId="3D0EC98D" w14:textId="77777777" w:rsidR="00CF3A5B" w:rsidRDefault="00CF3A5B" w:rsidP="009476AF">
            <w:pPr>
              <w:outlineLvl w:val="0"/>
              <w:rPr>
                <w:b/>
              </w:rPr>
            </w:pPr>
          </w:p>
          <w:p w14:paraId="53A477BE" w14:textId="77777777" w:rsidR="00CF3A5B" w:rsidRDefault="00CF3A5B" w:rsidP="009476AF">
            <w:pPr>
              <w:outlineLvl w:val="0"/>
              <w:rPr>
                <w:b/>
              </w:rPr>
            </w:pPr>
          </w:p>
          <w:p w14:paraId="5846DD02" w14:textId="1E6E3072" w:rsidR="009476AF" w:rsidRDefault="009476AF" w:rsidP="009476AF">
            <w:pPr>
              <w:outlineLvl w:val="0"/>
              <w:rPr>
                <w:b/>
              </w:rPr>
            </w:pPr>
            <w:r>
              <w:rPr>
                <w:b/>
              </w:rPr>
              <w:t>Övrig</w:t>
            </w:r>
            <w:r w:rsidR="00991F8E">
              <w:rPr>
                <w:b/>
              </w:rPr>
              <w:t>a frågor</w:t>
            </w:r>
            <w:r w:rsidR="00200697">
              <w:rPr>
                <w:b/>
              </w:rPr>
              <w:br/>
            </w:r>
            <w:r w:rsidR="00200697">
              <w:rPr>
                <w:bCs/>
              </w:rPr>
              <w:t>V</w:t>
            </w:r>
            <w:r w:rsidR="00200697" w:rsidRPr="007008EE">
              <w:rPr>
                <w:bCs/>
              </w:rPr>
              <w:t>-ledamoten</w:t>
            </w:r>
            <w:r w:rsidR="00200697">
              <w:rPr>
                <w:b/>
              </w:rPr>
              <w:t xml:space="preserve"> </w:t>
            </w:r>
            <w:r w:rsidR="00200697" w:rsidRPr="007008EE">
              <w:rPr>
                <w:bCs/>
              </w:rPr>
              <w:t>föreslog att utskottet skulle ta ett initiativ</w:t>
            </w:r>
            <w:r w:rsidR="00200697">
              <w:rPr>
                <w:bCs/>
              </w:rPr>
              <w:t xml:space="preserve"> om extra resurser till vården</w:t>
            </w:r>
            <w:r w:rsidR="00200697" w:rsidRPr="007008EE">
              <w:rPr>
                <w:bCs/>
              </w:rPr>
              <w:t>, se bilaga 2.</w:t>
            </w:r>
            <w:r w:rsidR="008D08F3">
              <w:rPr>
                <w:bCs/>
              </w:rPr>
              <w:br/>
              <w:t>Frågan bordlades.</w:t>
            </w:r>
            <w:r w:rsidR="008D08F3">
              <w:rPr>
                <w:bCs/>
              </w:rPr>
              <w:br/>
            </w:r>
            <w:r w:rsidR="008D08F3">
              <w:rPr>
                <w:bCs/>
              </w:rPr>
              <w:br/>
            </w:r>
            <w:r w:rsidR="002A739E">
              <w:rPr>
                <w:bCs/>
              </w:rPr>
              <w:t xml:space="preserve">Återrapport från SESS-konferensen: </w:t>
            </w:r>
            <w:r w:rsidR="008D08F3">
              <w:rPr>
                <w:bCs/>
              </w:rPr>
              <w:t>Mikael Damberg</w:t>
            </w:r>
            <w:r w:rsidR="002A739E">
              <w:rPr>
                <w:bCs/>
              </w:rPr>
              <w:t xml:space="preserve"> (S)</w:t>
            </w:r>
            <w:r w:rsidR="008D08F3">
              <w:rPr>
                <w:bCs/>
              </w:rPr>
              <w:t xml:space="preserve"> </w:t>
            </w:r>
            <w:r w:rsidR="002A739E">
              <w:rPr>
                <w:bCs/>
              </w:rPr>
              <w:t>informerade om konferensen i Bryssel som han deltog i den 12</w:t>
            </w:r>
            <w:r w:rsidR="00091869">
              <w:rPr>
                <w:bCs/>
              </w:rPr>
              <w:t>/</w:t>
            </w:r>
            <w:r w:rsidR="002A739E">
              <w:rPr>
                <w:bCs/>
              </w:rPr>
              <w:t>13 februari 2024.</w:t>
            </w:r>
            <w:r w:rsidR="008D08F3">
              <w:rPr>
                <w:bCs/>
              </w:rPr>
              <w:br/>
            </w:r>
          </w:p>
          <w:p w14:paraId="1BBF50B3" w14:textId="1A74F0C9" w:rsidR="009476AF" w:rsidRPr="00C92C53" w:rsidRDefault="009476AF" w:rsidP="009476AF">
            <w:pPr>
              <w:outlineLvl w:val="0"/>
              <w:rPr>
                <w:bCs/>
              </w:rPr>
            </w:pPr>
          </w:p>
        </w:tc>
      </w:tr>
      <w:tr w:rsidR="002A5D58" w14:paraId="69468561" w14:textId="77777777" w:rsidTr="008035C8">
        <w:tc>
          <w:tcPr>
            <w:tcW w:w="567" w:type="dxa"/>
          </w:tcPr>
          <w:p w14:paraId="61C7046A" w14:textId="2E7CE3D7" w:rsidR="002A5D58" w:rsidRDefault="009476AF" w:rsidP="00A44FE3">
            <w:pPr>
              <w:tabs>
                <w:tab w:val="left" w:pos="1701"/>
              </w:tabs>
              <w:rPr>
                <w:b/>
                <w:snapToGrid w:val="0"/>
              </w:rPr>
            </w:pPr>
            <w:r>
              <w:rPr>
                <w:b/>
                <w:snapToGrid w:val="0"/>
              </w:rPr>
              <w:lastRenderedPageBreak/>
              <w:t xml:space="preserve">§ </w:t>
            </w:r>
            <w:r w:rsidR="00200697">
              <w:rPr>
                <w:b/>
                <w:snapToGrid w:val="0"/>
              </w:rPr>
              <w:t>8</w:t>
            </w:r>
          </w:p>
        </w:tc>
        <w:tc>
          <w:tcPr>
            <w:tcW w:w="7655" w:type="dxa"/>
          </w:tcPr>
          <w:p w14:paraId="33C4C109" w14:textId="2021570A" w:rsidR="002A5D58" w:rsidRPr="008509CD" w:rsidRDefault="002A5D58" w:rsidP="00A44FE3">
            <w:pPr>
              <w:outlineLvl w:val="0"/>
              <w:rPr>
                <w:bCs/>
              </w:rPr>
            </w:pPr>
            <w:r>
              <w:rPr>
                <w:b/>
              </w:rPr>
              <w:t>Nästa sammanträde</w:t>
            </w:r>
            <w:r w:rsidR="008509CD">
              <w:rPr>
                <w:b/>
              </w:rPr>
              <w:br/>
            </w:r>
            <w:r w:rsidR="008509CD" w:rsidRPr="008509CD">
              <w:rPr>
                <w:bCs/>
              </w:rPr>
              <w:t>Tisdag 27 februari kl. 11.00</w:t>
            </w:r>
          </w:p>
          <w:p w14:paraId="2B013B23" w14:textId="2E5CD6EC" w:rsidR="00B33983" w:rsidRPr="00B33983" w:rsidRDefault="00B33983" w:rsidP="00A44FE3">
            <w:pPr>
              <w:outlineLvl w:val="0"/>
              <w:rPr>
                <w:bCs/>
              </w:rPr>
            </w:pPr>
          </w:p>
        </w:tc>
      </w:tr>
      <w:tr w:rsidR="002C538C" w14:paraId="3025882C" w14:textId="77777777" w:rsidTr="008035C8">
        <w:tc>
          <w:tcPr>
            <w:tcW w:w="8222" w:type="dxa"/>
            <w:gridSpan w:val="2"/>
          </w:tcPr>
          <w:p w14:paraId="5F6175B9" w14:textId="77777777" w:rsidR="002C538C" w:rsidRDefault="002C538C" w:rsidP="002C538C">
            <w:pPr>
              <w:outlineLvl w:val="0"/>
            </w:pPr>
          </w:p>
          <w:p w14:paraId="4B23D0AA" w14:textId="77777777" w:rsidR="00430178" w:rsidRDefault="00430178" w:rsidP="002C538C">
            <w:pPr>
              <w:outlineLvl w:val="0"/>
            </w:pPr>
          </w:p>
          <w:p w14:paraId="4A538FDA" w14:textId="77777777" w:rsidR="008509CD" w:rsidRDefault="008509CD" w:rsidP="002C538C">
            <w:pPr>
              <w:outlineLvl w:val="0"/>
            </w:pPr>
          </w:p>
          <w:p w14:paraId="7A7AF7D1" w14:textId="77777777" w:rsidR="008509CD" w:rsidRDefault="008509CD" w:rsidP="002C538C">
            <w:pPr>
              <w:outlineLvl w:val="0"/>
            </w:pPr>
          </w:p>
          <w:p w14:paraId="58442ECB" w14:textId="77777777" w:rsidR="002E7E95" w:rsidRPr="00EA735A" w:rsidRDefault="002E7E95" w:rsidP="002E7E95">
            <w:pPr>
              <w:outlineLvl w:val="0"/>
            </w:pPr>
            <w:r w:rsidRPr="00EA735A">
              <w:t>Edward Riedl</w:t>
            </w:r>
          </w:p>
          <w:p w14:paraId="48CEA437" w14:textId="77777777" w:rsidR="008509CD" w:rsidRDefault="008509CD" w:rsidP="002C538C">
            <w:pPr>
              <w:outlineLvl w:val="0"/>
            </w:pPr>
          </w:p>
          <w:p w14:paraId="5062CE5A" w14:textId="6C23590C" w:rsidR="00C92C53" w:rsidRPr="00EA735A" w:rsidRDefault="00C92C53" w:rsidP="002C538C">
            <w:pPr>
              <w:outlineLvl w:val="0"/>
            </w:pPr>
            <w:r>
              <w:t>Justera</w:t>
            </w:r>
            <w:r w:rsidR="00A615FC">
              <w:t>t</w:t>
            </w:r>
            <w:r>
              <w:t xml:space="preserve"> </w:t>
            </w:r>
            <w:r w:rsidR="00040466">
              <w:t xml:space="preserve">den </w:t>
            </w:r>
            <w:r w:rsidR="00040466" w:rsidRPr="00EA735A">
              <w:t xml:space="preserve">27 februari 2024 </w:t>
            </w:r>
          </w:p>
          <w:p w14:paraId="7B13580B" w14:textId="7CEE9900" w:rsidR="00C92C53" w:rsidRPr="00BD39D1" w:rsidRDefault="00C92C53" w:rsidP="002E7E95">
            <w:pPr>
              <w:outlineLvl w:val="0"/>
            </w:pPr>
          </w:p>
        </w:tc>
      </w:tr>
    </w:tbl>
    <w:p w14:paraId="7B317FB4" w14:textId="732D79E4" w:rsidR="002E7E95" w:rsidRDefault="002E7E95" w:rsidP="00EF6F88">
      <w:pPr>
        <w:pStyle w:val="Sidhuvud"/>
        <w:tabs>
          <w:tab w:val="clear" w:pos="4536"/>
          <w:tab w:val="left" w:pos="3402"/>
          <w:tab w:val="left" w:pos="5529"/>
        </w:tabs>
        <w:ind w:left="-851"/>
        <w:rPr>
          <w:sz w:val="20"/>
        </w:rPr>
      </w:pPr>
    </w:p>
    <w:p w14:paraId="32AA049C" w14:textId="77777777" w:rsidR="002E7E95" w:rsidRDefault="002E7E95">
      <w:pPr>
        <w:widowControl/>
        <w:rPr>
          <w:sz w:val="20"/>
        </w:rPr>
      </w:pPr>
      <w:r>
        <w:rPr>
          <w:sz w:val="20"/>
        </w:rPr>
        <w:br w:type="page"/>
      </w:r>
    </w:p>
    <w:p w14:paraId="6A98637C" w14:textId="77777777" w:rsidR="002E7E95" w:rsidRDefault="002E7E95" w:rsidP="00EF6F88">
      <w:pPr>
        <w:pStyle w:val="Sidhuvud"/>
        <w:tabs>
          <w:tab w:val="clear" w:pos="4536"/>
          <w:tab w:val="left" w:pos="3402"/>
          <w:tab w:val="left" w:pos="5529"/>
        </w:tabs>
        <w:ind w:left="-851"/>
        <w:rPr>
          <w:sz w:val="20"/>
        </w:rPr>
      </w:pPr>
    </w:p>
    <w:p w14:paraId="7A7B2BBF" w14:textId="7692DCE7"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C508B8">
        <w:rPr>
          <w:sz w:val="22"/>
          <w:szCs w:val="22"/>
        </w:rPr>
        <w:t>31</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00226C42" w:rsidR="00EF6F88" w:rsidRPr="000E151F" w:rsidRDefault="00DF27C5" w:rsidP="002B2C82">
            <w:pPr>
              <w:spacing w:line="360" w:lineRule="auto"/>
              <w:rPr>
                <w:sz w:val="22"/>
                <w:szCs w:val="22"/>
              </w:rPr>
            </w:pPr>
            <w:r>
              <w:rPr>
                <w:sz w:val="22"/>
                <w:szCs w:val="22"/>
              </w:rPr>
              <w:t xml:space="preserve">§ </w:t>
            </w:r>
            <w:r w:rsidR="00EA735A">
              <w:rPr>
                <w:sz w:val="22"/>
                <w:szCs w:val="22"/>
              </w:rPr>
              <w:t>1- 8</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1A8BB525" w:rsidR="00EF6F88" w:rsidRPr="000E151F" w:rsidRDefault="005641B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5641BB"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641BB" w:rsidRPr="00A946FF" w:rsidRDefault="005641BB" w:rsidP="005641BB">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30A55BA8"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641BB" w:rsidRPr="000E151F" w:rsidRDefault="005641BB" w:rsidP="005641BB">
            <w:pPr>
              <w:rPr>
                <w:sz w:val="22"/>
                <w:szCs w:val="22"/>
              </w:rPr>
            </w:pPr>
          </w:p>
        </w:tc>
      </w:tr>
      <w:tr w:rsidR="005641BB"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5641BB" w:rsidRPr="00A946FF" w:rsidRDefault="005641BB" w:rsidP="005641BB">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52BA1891"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5641BB" w:rsidRPr="000E151F" w:rsidRDefault="005641BB" w:rsidP="005641BB">
            <w:pPr>
              <w:rPr>
                <w:sz w:val="22"/>
                <w:szCs w:val="22"/>
              </w:rPr>
            </w:pPr>
          </w:p>
        </w:tc>
      </w:tr>
      <w:tr w:rsidR="005641BB"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5641BB" w:rsidRPr="000E151F" w:rsidRDefault="005641BB" w:rsidP="005641BB">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484D5907"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5641BB" w:rsidRPr="000E151F" w:rsidRDefault="005641BB" w:rsidP="005641BB">
            <w:pPr>
              <w:rPr>
                <w:sz w:val="22"/>
                <w:szCs w:val="22"/>
              </w:rPr>
            </w:pPr>
          </w:p>
        </w:tc>
      </w:tr>
      <w:tr w:rsidR="005641BB"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5641BB" w:rsidRDefault="005641BB" w:rsidP="005641BB">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5A5D4007"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5641BB" w:rsidRPr="000E151F" w:rsidRDefault="005641BB" w:rsidP="005641BB">
            <w:pPr>
              <w:rPr>
                <w:sz w:val="22"/>
                <w:szCs w:val="22"/>
              </w:rPr>
            </w:pPr>
          </w:p>
        </w:tc>
      </w:tr>
      <w:tr w:rsidR="005641BB"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5641BB" w:rsidRDefault="005641BB" w:rsidP="005641BB">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19507D7A" w:rsidR="005641BB" w:rsidRPr="000E151F" w:rsidRDefault="005641BB" w:rsidP="005641B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5641BB" w:rsidRPr="000E151F" w:rsidRDefault="005641BB" w:rsidP="005641BB">
            <w:pPr>
              <w:rPr>
                <w:sz w:val="22"/>
                <w:szCs w:val="22"/>
              </w:rPr>
            </w:pPr>
          </w:p>
        </w:tc>
      </w:tr>
      <w:tr w:rsidR="005641BB"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5641BB" w:rsidRDefault="005641BB" w:rsidP="005641BB">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0B0B2C0B"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5641BB" w:rsidRPr="000E151F" w:rsidRDefault="005641BB" w:rsidP="005641BB">
            <w:pPr>
              <w:rPr>
                <w:sz w:val="22"/>
                <w:szCs w:val="22"/>
              </w:rPr>
            </w:pPr>
          </w:p>
        </w:tc>
      </w:tr>
      <w:tr w:rsidR="005641BB"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5641BB" w:rsidRDefault="005641BB" w:rsidP="005641BB">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46A56116"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5641BB" w:rsidRPr="000E151F" w:rsidRDefault="005641BB" w:rsidP="005641BB">
            <w:pPr>
              <w:rPr>
                <w:sz w:val="22"/>
                <w:szCs w:val="22"/>
              </w:rPr>
            </w:pPr>
          </w:p>
        </w:tc>
      </w:tr>
      <w:tr w:rsidR="005641BB"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5641BB" w:rsidRDefault="005641BB" w:rsidP="005641BB">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518A6095"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5641BB" w:rsidRPr="000E151F" w:rsidRDefault="005641BB" w:rsidP="005641BB">
            <w:pPr>
              <w:rPr>
                <w:sz w:val="22"/>
                <w:szCs w:val="22"/>
              </w:rPr>
            </w:pPr>
          </w:p>
        </w:tc>
      </w:tr>
      <w:tr w:rsidR="005641BB"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5641BB" w:rsidRDefault="005641BB" w:rsidP="005641BB">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3FEA682B" w:rsidR="005641BB" w:rsidRPr="000E151F" w:rsidRDefault="005641BB" w:rsidP="005641B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5641BB" w:rsidRPr="000E151F" w:rsidRDefault="005641BB" w:rsidP="005641BB">
            <w:pPr>
              <w:rPr>
                <w:sz w:val="22"/>
                <w:szCs w:val="22"/>
              </w:rPr>
            </w:pPr>
          </w:p>
        </w:tc>
      </w:tr>
      <w:tr w:rsidR="005641BB"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5641BB" w:rsidRPr="000E151F" w:rsidRDefault="005641BB" w:rsidP="005641BB">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001DFE65"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5641BB" w:rsidRPr="000E151F" w:rsidRDefault="005641BB" w:rsidP="005641BB">
            <w:pPr>
              <w:rPr>
                <w:sz w:val="22"/>
                <w:szCs w:val="22"/>
              </w:rPr>
            </w:pPr>
          </w:p>
        </w:tc>
      </w:tr>
      <w:tr w:rsidR="005641BB"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5641BB" w:rsidRPr="000E151F" w:rsidRDefault="005641BB" w:rsidP="005641BB">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19B52BAE"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5641BB" w:rsidRPr="000E151F" w:rsidRDefault="005641BB" w:rsidP="005641BB">
            <w:pPr>
              <w:rPr>
                <w:sz w:val="22"/>
                <w:szCs w:val="22"/>
              </w:rPr>
            </w:pPr>
          </w:p>
        </w:tc>
      </w:tr>
      <w:tr w:rsidR="005641BB"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5641BB" w:rsidRPr="000E151F" w:rsidRDefault="005641BB" w:rsidP="005641BB">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56597486"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5641BB" w:rsidRPr="000E151F" w:rsidRDefault="005641BB" w:rsidP="005641BB">
            <w:pPr>
              <w:rPr>
                <w:sz w:val="22"/>
                <w:szCs w:val="22"/>
              </w:rPr>
            </w:pPr>
          </w:p>
        </w:tc>
      </w:tr>
      <w:tr w:rsidR="005641BB"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5641BB" w:rsidRPr="000E151F" w:rsidRDefault="005641BB" w:rsidP="005641BB">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40D8175F"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5641BB" w:rsidRPr="000E151F" w:rsidRDefault="005641BB" w:rsidP="005641BB">
            <w:pPr>
              <w:rPr>
                <w:sz w:val="22"/>
                <w:szCs w:val="22"/>
              </w:rPr>
            </w:pPr>
          </w:p>
        </w:tc>
      </w:tr>
      <w:tr w:rsidR="005641BB"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5641BB" w:rsidRPr="000E151F" w:rsidRDefault="005641BB" w:rsidP="005641BB">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3D0569A2"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5641BB" w:rsidRPr="000E151F" w:rsidRDefault="005641BB" w:rsidP="005641BB">
            <w:pPr>
              <w:rPr>
                <w:sz w:val="22"/>
                <w:szCs w:val="22"/>
              </w:rPr>
            </w:pPr>
          </w:p>
        </w:tc>
      </w:tr>
      <w:tr w:rsidR="005641BB"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5641BB" w:rsidRDefault="005641BB" w:rsidP="005641BB">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13B248B1"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5641BB" w:rsidRPr="000E151F" w:rsidRDefault="005641BB" w:rsidP="005641BB">
            <w:pPr>
              <w:rPr>
                <w:sz w:val="22"/>
                <w:szCs w:val="22"/>
              </w:rPr>
            </w:pPr>
          </w:p>
        </w:tc>
      </w:tr>
      <w:tr w:rsidR="005641BB"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5641BB" w:rsidRPr="000E151F" w:rsidRDefault="005641BB" w:rsidP="005641BB">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99B63CD" w:rsidR="005641BB" w:rsidRPr="000E151F" w:rsidRDefault="005641BB" w:rsidP="005641BB">
            <w:pPr>
              <w:rPr>
                <w:sz w:val="22"/>
                <w:szCs w:val="22"/>
              </w:rPr>
            </w:pPr>
            <w:r w:rsidRPr="00CE3272">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5641BB" w:rsidRPr="000E151F" w:rsidRDefault="005641BB" w:rsidP="005641B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5641BB" w:rsidRPr="000E151F" w:rsidRDefault="005641BB" w:rsidP="005641B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5641BB" w:rsidRPr="000E151F" w:rsidRDefault="005641BB" w:rsidP="005641B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5641BB" w:rsidRPr="000E151F" w:rsidRDefault="005641BB" w:rsidP="005641BB">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1EAB11F7" w:rsidR="00EF6F88" w:rsidRPr="000E151F" w:rsidRDefault="005641BB"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23DCEA21" w:rsidR="00EF6F88" w:rsidRPr="000E151F" w:rsidRDefault="005641B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6D0EACB5" w:rsidR="00EF6F88" w:rsidRPr="000E151F" w:rsidRDefault="005641BB"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670488D9" w:rsidR="00EF6F88" w:rsidRPr="000E151F" w:rsidRDefault="005641B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793A"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Default="00EF793A" w:rsidP="002B2C82">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0E151F"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0E151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0E151F" w:rsidRDefault="00EF793A"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proofErr w:type="spellStart"/>
            <w:r w:rsidRPr="00A946FF">
              <w:rPr>
                <w:snapToGrid w:val="0"/>
                <w:sz w:val="22"/>
                <w:szCs w:val="22"/>
                <w:lang w:val="en-US"/>
              </w:rPr>
              <w:t>Peder</w:t>
            </w:r>
            <w:proofErr w:type="spellEnd"/>
            <w:r w:rsidRPr="00A946FF">
              <w:rPr>
                <w:snapToGrid w:val="0"/>
                <w:sz w:val="22"/>
                <w:szCs w:val="22"/>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3402D8A8" w:rsidR="00EF6F88" w:rsidRPr="000E151F" w:rsidRDefault="005641BB"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EDF5FFA" w:rsidR="00EF6F88" w:rsidRPr="000E151F" w:rsidRDefault="003478B2" w:rsidP="002B2C82">
            <w:pPr>
              <w:tabs>
                <w:tab w:val="left" w:pos="1701"/>
              </w:tabs>
              <w:rPr>
                <w:snapToGrid w:val="0"/>
                <w:sz w:val="22"/>
                <w:szCs w:val="22"/>
              </w:rPr>
            </w:pPr>
            <w:r>
              <w:rPr>
                <w:snapToGrid w:val="0"/>
                <w:sz w:val="22"/>
                <w:szCs w:val="22"/>
              </w:rPr>
              <w:t>Annika Hirvonen</w:t>
            </w:r>
            <w:r w:rsidR="00EF6F88"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0E151F" w:rsidRDefault="006E04F7" w:rsidP="002B2C82">
            <w:pPr>
              <w:tabs>
                <w:tab w:val="left" w:pos="497"/>
              </w:tabs>
              <w:rPr>
                <w:snapToGrid w:val="0"/>
                <w:sz w:val="22"/>
                <w:szCs w:val="22"/>
              </w:rPr>
            </w:pPr>
            <w:r>
              <w:rPr>
                <w:snapToGrid w:val="0"/>
                <w:sz w:val="22"/>
                <w:szCs w:val="22"/>
              </w:rPr>
              <w:t>Andreas Lennkvist Manriquez</w:t>
            </w:r>
            <w:r w:rsidR="00EF6F88" w:rsidRPr="00D40317">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346FCEDE" w:rsidR="00EF6F88" w:rsidRPr="000E151F" w:rsidRDefault="003478B2" w:rsidP="002B2C82">
            <w:pPr>
              <w:tabs>
                <w:tab w:val="left" w:pos="497"/>
              </w:tabs>
              <w:rPr>
                <w:snapToGrid w:val="0"/>
                <w:sz w:val="22"/>
                <w:szCs w:val="22"/>
              </w:rPr>
            </w:pPr>
            <w:r>
              <w:rPr>
                <w:snapToGrid w:val="0"/>
                <w:sz w:val="22"/>
                <w:szCs w:val="22"/>
              </w:rPr>
              <w:t>Mats Berglund</w:t>
            </w:r>
            <w:r w:rsidR="00EF6F88" w:rsidRPr="007E32F7">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ED0414A" w:rsidR="00333452" w:rsidRPr="007E32F7" w:rsidRDefault="00333452" w:rsidP="002B2C82">
            <w:pPr>
              <w:tabs>
                <w:tab w:val="left" w:pos="497"/>
              </w:tabs>
              <w:rPr>
                <w:snapToGrid w:val="0"/>
                <w:sz w:val="22"/>
                <w:szCs w:val="22"/>
              </w:rPr>
            </w:pPr>
            <w:r>
              <w:rPr>
                <w:snapToGrid w:val="0"/>
                <w:sz w:val="22"/>
                <w:szCs w:val="22"/>
              </w:rPr>
              <w:t>Martin Melin (L)</w:t>
            </w:r>
          </w:p>
        </w:tc>
        <w:tc>
          <w:tcPr>
            <w:tcW w:w="488" w:type="dxa"/>
            <w:tcBorders>
              <w:top w:val="single" w:sz="6" w:space="0" w:color="auto"/>
              <w:left w:val="single" w:sz="6" w:space="0" w:color="auto"/>
              <w:bottom w:val="single" w:sz="6" w:space="0" w:color="auto"/>
              <w:right w:val="single" w:sz="6" w:space="0" w:color="auto"/>
            </w:tcBorders>
          </w:tcPr>
          <w:p w14:paraId="3C4FF83B"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r w:rsidR="00C81586" w:rsidRPr="000E151F" w14:paraId="1CD666F1"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4DC0512" w14:textId="5547D7E4" w:rsidR="00C81586" w:rsidRDefault="00C81586" w:rsidP="002B2C82">
            <w:pPr>
              <w:tabs>
                <w:tab w:val="left" w:pos="497"/>
              </w:tabs>
              <w:rPr>
                <w:snapToGrid w:val="0"/>
                <w:sz w:val="22"/>
                <w:szCs w:val="22"/>
              </w:rPr>
            </w:pPr>
            <w:r>
              <w:rPr>
                <w:snapToGrid w:val="0"/>
                <w:sz w:val="22"/>
                <w:szCs w:val="22"/>
              </w:rPr>
              <w:t xml:space="preserve">Anette </w:t>
            </w:r>
            <w:proofErr w:type="spellStart"/>
            <w:r>
              <w:rPr>
                <w:snapToGrid w:val="0"/>
                <w:sz w:val="22"/>
                <w:szCs w:val="22"/>
              </w:rPr>
              <w:t>Rangdag</w:t>
            </w:r>
            <w:proofErr w:type="spellEnd"/>
            <w:r>
              <w:rPr>
                <w:snapToGrid w:val="0"/>
                <w:sz w:val="22"/>
                <w:szCs w:val="22"/>
              </w:rPr>
              <w:t xml:space="preserve"> (SD)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57BB50CA" w14:textId="77777777" w:rsidR="00C81586" w:rsidRPr="000E151F" w:rsidRDefault="00C81586"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81739A3"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D67"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A8346E"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F03BE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36BB86"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C4DCC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564A48"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6C8865"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B96C2C"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77B9E3" w14:textId="77777777" w:rsidR="00C81586" w:rsidRPr="000E151F" w:rsidRDefault="00C81586"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0231481" w14:textId="77777777" w:rsidR="00C81586" w:rsidRPr="000E151F" w:rsidRDefault="00C81586"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0F527396" w:rsidR="004C6601" w:rsidRDefault="004C6601" w:rsidP="00EF6F88">
      <w:pPr>
        <w:pStyle w:val="Sidhuvud"/>
        <w:tabs>
          <w:tab w:val="clear" w:pos="4536"/>
          <w:tab w:val="left" w:pos="3402"/>
          <w:tab w:val="left" w:pos="5529"/>
        </w:tabs>
        <w:ind w:left="-851"/>
        <w:rPr>
          <w:spacing w:val="2"/>
          <w:sz w:val="18"/>
        </w:rPr>
      </w:pPr>
    </w:p>
    <w:p w14:paraId="6928EBF9" w14:textId="61F1AF48" w:rsidR="00200697" w:rsidRDefault="00200697" w:rsidP="00EF6F88">
      <w:pPr>
        <w:pStyle w:val="Sidhuvud"/>
        <w:tabs>
          <w:tab w:val="clear" w:pos="4536"/>
          <w:tab w:val="left" w:pos="3402"/>
          <w:tab w:val="left" w:pos="5529"/>
        </w:tabs>
        <w:ind w:left="-851"/>
        <w:rPr>
          <w:spacing w:val="2"/>
          <w:sz w:val="18"/>
        </w:rPr>
      </w:pPr>
    </w:p>
    <w:p w14:paraId="0FDE58B7" w14:textId="16845F09" w:rsidR="00200697" w:rsidRDefault="00200697" w:rsidP="00EF6F88">
      <w:pPr>
        <w:pStyle w:val="Sidhuvud"/>
        <w:tabs>
          <w:tab w:val="clear" w:pos="4536"/>
          <w:tab w:val="left" w:pos="3402"/>
          <w:tab w:val="left" w:pos="5529"/>
        </w:tabs>
        <w:ind w:left="-851"/>
        <w:rPr>
          <w:spacing w:val="2"/>
          <w:sz w:val="18"/>
        </w:rPr>
      </w:pPr>
      <w:r>
        <w:rPr>
          <w:spacing w:val="2"/>
          <w:sz w:val="18"/>
        </w:rPr>
        <w:t>Bilaga 2 till protokollet 2023/24:31</w:t>
      </w:r>
    </w:p>
    <w:p w14:paraId="6F3E9E21" w14:textId="50454B3A" w:rsidR="00200697" w:rsidRDefault="00200697" w:rsidP="00EF6F88">
      <w:pPr>
        <w:pStyle w:val="Sidhuvud"/>
        <w:tabs>
          <w:tab w:val="clear" w:pos="4536"/>
          <w:tab w:val="left" w:pos="3402"/>
          <w:tab w:val="left" w:pos="5529"/>
        </w:tabs>
        <w:ind w:left="-851"/>
        <w:rPr>
          <w:spacing w:val="2"/>
          <w:sz w:val="18"/>
        </w:rPr>
      </w:pPr>
    </w:p>
    <w:p w14:paraId="0D63D800" w14:textId="4A622901" w:rsidR="00200697" w:rsidRDefault="00200697" w:rsidP="00EF6F88">
      <w:pPr>
        <w:pStyle w:val="Sidhuvud"/>
        <w:tabs>
          <w:tab w:val="clear" w:pos="4536"/>
          <w:tab w:val="left" w:pos="3402"/>
          <w:tab w:val="left" w:pos="5529"/>
        </w:tabs>
        <w:ind w:left="-851"/>
        <w:rPr>
          <w:spacing w:val="2"/>
          <w:sz w:val="18"/>
        </w:rPr>
      </w:pPr>
    </w:p>
    <w:p w14:paraId="7F5FF057" w14:textId="77777777" w:rsidR="00867570" w:rsidRDefault="00867570" w:rsidP="00867570">
      <w:pPr>
        <w:rPr>
          <w:rFonts w:ascii="Arial Black" w:hAnsi="Arial Black"/>
          <w:szCs w:val="22"/>
        </w:rPr>
      </w:pPr>
      <w:r>
        <w:rPr>
          <w:rFonts w:ascii="Arial Black" w:hAnsi="Arial Black"/>
          <w:szCs w:val="22"/>
        </w:rPr>
        <w:t>U</w:t>
      </w:r>
      <w:r w:rsidRPr="003B3A6C">
        <w:rPr>
          <w:rFonts w:ascii="Arial Black" w:hAnsi="Arial Black"/>
          <w:szCs w:val="22"/>
        </w:rPr>
        <w:t>tskottsinitiativ</w:t>
      </w:r>
      <w:r>
        <w:rPr>
          <w:rFonts w:ascii="Arial Black" w:hAnsi="Arial Black"/>
          <w:szCs w:val="22"/>
        </w:rPr>
        <w:t xml:space="preserve">: Extra resurser till vården </w:t>
      </w:r>
    </w:p>
    <w:p w14:paraId="1E943F34" w14:textId="77777777" w:rsidR="00867570" w:rsidRDefault="00867570" w:rsidP="00867570">
      <w:pPr>
        <w:rPr>
          <w:szCs w:val="24"/>
        </w:rPr>
      </w:pPr>
      <w:r>
        <w:rPr>
          <w:szCs w:val="24"/>
        </w:rPr>
        <w:t>2024-02-13</w:t>
      </w:r>
    </w:p>
    <w:p w14:paraId="384982A3" w14:textId="77777777" w:rsidR="00867570" w:rsidRDefault="00867570" w:rsidP="00867570">
      <w:pPr>
        <w:rPr>
          <w:szCs w:val="24"/>
        </w:rPr>
      </w:pPr>
    </w:p>
    <w:p w14:paraId="77256B66" w14:textId="77777777" w:rsidR="00867570" w:rsidRPr="00EB2040" w:rsidRDefault="00867570" w:rsidP="00867570">
      <w:pPr>
        <w:rPr>
          <w:szCs w:val="24"/>
        </w:rPr>
      </w:pPr>
      <w:r w:rsidRPr="00EB2040">
        <w:rPr>
          <w:szCs w:val="24"/>
        </w:rPr>
        <w:t>Statsminister Ulf Kristersson har lovat att regeringen och dess samarbetsparti kommer att lägga fram en budget som ser till att människor inte sägs upp i den svenska sjukvården. Det är ett löfte till alla anställda i vården och till svenska folket som det bör finnas en bred politisk uppslutning för.</w:t>
      </w:r>
    </w:p>
    <w:p w14:paraId="71960D21" w14:textId="77777777" w:rsidR="00867570" w:rsidRPr="00EB2040" w:rsidRDefault="00867570" w:rsidP="00867570">
      <w:pPr>
        <w:rPr>
          <w:szCs w:val="24"/>
        </w:rPr>
      </w:pPr>
    </w:p>
    <w:p w14:paraId="2482AC8B" w14:textId="77777777" w:rsidR="00867570" w:rsidRDefault="00867570" w:rsidP="00867570">
      <w:pPr>
        <w:rPr>
          <w:szCs w:val="24"/>
        </w:rPr>
      </w:pPr>
      <w:r w:rsidRPr="00EB2040">
        <w:rPr>
          <w:szCs w:val="24"/>
        </w:rPr>
        <w:t xml:space="preserve">Bakgrunden är </w:t>
      </w:r>
      <w:r>
        <w:rPr>
          <w:szCs w:val="24"/>
        </w:rPr>
        <w:t xml:space="preserve">den uppdaterade prognos från </w:t>
      </w:r>
      <w:r w:rsidRPr="00CA20FF">
        <w:rPr>
          <w:szCs w:val="24"/>
        </w:rPr>
        <w:t>S</w:t>
      </w:r>
      <w:r>
        <w:rPr>
          <w:szCs w:val="24"/>
        </w:rPr>
        <w:t>veriges kommuner och regioner</w:t>
      </w:r>
      <w:r w:rsidRPr="00CA20FF">
        <w:rPr>
          <w:szCs w:val="24"/>
        </w:rPr>
        <w:t xml:space="preserve"> </w:t>
      </w:r>
      <w:r>
        <w:rPr>
          <w:szCs w:val="24"/>
        </w:rPr>
        <w:t xml:space="preserve">(SKR) </w:t>
      </w:r>
      <w:r w:rsidRPr="00CA20FF">
        <w:rPr>
          <w:szCs w:val="24"/>
        </w:rPr>
        <w:t>över det ekonomiska läget i kommunsektorn</w:t>
      </w:r>
      <w:r>
        <w:rPr>
          <w:szCs w:val="24"/>
        </w:rPr>
        <w:t>, som kom i oktober 2023</w:t>
      </w:r>
      <w:r w:rsidRPr="00CA20FF">
        <w:rPr>
          <w:szCs w:val="24"/>
        </w:rPr>
        <w:t xml:space="preserve">. Siffrorna i prognosen </w:t>
      </w:r>
      <w:r>
        <w:rPr>
          <w:szCs w:val="24"/>
        </w:rPr>
        <w:t>va</w:t>
      </w:r>
      <w:r w:rsidRPr="00CA20FF">
        <w:rPr>
          <w:szCs w:val="24"/>
        </w:rPr>
        <w:t>r chockartade</w:t>
      </w:r>
      <w:r>
        <w:rPr>
          <w:szCs w:val="24"/>
        </w:rPr>
        <w:t>;</w:t>
      </w:r>
      <w:r w:rsidRPr="00CA20FF">
        <w:rPr>
          <w:szCs w:val="24"/>
        </w:rPr>
        <w:t xml:space="preserve"> </w:t>
      </w:r>
      <w:r>
        <w:rPr>
          <w:szCs w:val="24"/>
        </w:rPr>
        <w:t>utan</w:t>
      </w:r>
      <w:r w:rsidRPr="00CA20FF">
        <w:rPr>
          <w:szCs w:val="24"/>
        </w:rPr>
        <w:t xml:space="preserve"> åtgärder </w:t>
      </w:r>
      <w:r>
        <w:rPr>
          <w:szCs w:val="24"/>
        </w:rPr>
        <w:t>förespådde SKR</w:t>
      </w:r>
      <w:r w:rsidRPr="00CA20FF">
        <w:rPr>
          <w:szCs w:val="24"/>
        </w:rPr>
        <w:t xml:space="preserve"> </w:t>
      </w:r>
      <w:r>
        <w:rPr>
          <w:szCs w:val="24"/>
        </w:rPr>
        <w:t xml:space="preserve">att </w:t>
      </w:r>
      <w:r w:rsidRPr="00CA20FF">
        <w:rPr>
          <w:szCs w:val="24"/>
        </w:rPr>
        <w:t xml:space="preserve">kommunsektorn </w:t>
      </w:r>
      <w:r>
        <w:rPr>
          <w:szCs w:val="24"/>
        </w:rPr>
        <w:t>kommer att gå</w:t>
      </w:r>
      <w:r w:rsidRPr="00CA20FF">
        <w:rPr>
          <w:szCs w:val="24"/>
        </w:rPr>
        <w:t xml:space="preserve"> med 31 miljarder i underskott</w:t>
      </w:r>
      <w:r>
        <w:rPr>
          <w:szCs w:val="24"/>
        </w:rPr>
        <w:t xml:space="preserve"> i år – </w:t>
      </w:r>
      <w:r w:rsidRPr="00CA20FF">
        <w:rPr>
          <w:szCs w:val="24"/>
        </w:rPr>
        <w:t>varav</w:t>
      </w:r>
      <w:r>
        <w:rPr>
          <w:szCs w:val="24"/>
        </w:rPr>
        <w:t xml:space="preserve"> </w:t>
      </w:r>
      <w:r w:rsidRPr="00CA20FF">
        <w:rPr>
          <w:szCs w:val="24"/>
        </w:rPr>
        <w:t xml:space="preserve">regionerna står för 24 miljarder. </w:t>
      </w:r>
      <w:r>
        <w:rPr>
          <w:szCs w:val="24"/>
        </w:rPr>
        <w:t>Bilden av det</w:t>
      </w:r>
      <w:r w:rsidRPr="00CA20FF">
        <w:rPr>
          <w:szCs w:val="24"/>
        </w:rPr>
        <w:t xml:space="preserve"> underliggande ekonomiska läget i kommunsektorn ha</w:t>
      </w:r>
      <w:r>
        <w:rPr>
          <w:szCs w:val="24"/>
        </w:rPr>
        <w:t>de</w:t>
      </w:r>
      <w:r w:rsidRPr="00CA20FF">
        <w:rPr>
          <w:szCs w:val="24"/>
        </w:rPr>
        <w:t xml:space="preserve"> alltså försämrats</w:t>
      </w:r>
      <w:r>
        <w:rPr>
          <w:szCs w:val="24"/>
        </w:rPr>
        <w:t xml:space="preserve"> drastiskt</w:t>
      </w:r>
      <w:r w:rsidRPr="00CA20FF">
        <w:rPr>
          <w:szCs w:val="24"/>
        </w:rPr>
        <w:t xml:space="preserve"> jämfört med den information som fanns innan budgetpropositionen</w:t>
      </w:r>
      <w:r>
        <w:rPr>
          <w:szCs w:val="24"/>
        </w:rPr>
        <w:t xml:space="preserve"> för 2024</w:t>
      </w:r>
      <w:r w:rsidRPr="00CA20FF">
        <w:rPr>
          <w:szCs w:val="24"/>
        </w:rPr>
        <w:t xml:space="preserve"> lades.</w:t>
      </w:r>
    </w:p>
    <w:p w14:paraId="44220638" w14:textId="77777777" w:rsidR="00867570" w:rsidRDefault="00867570" w:rsidP="00867570">
      <w:pPr>
        <w:rPr>
          <w:szCs w:val="24"/>
        </w:rPr>
      </w:pPr>
    </w:p>
    <w:p w14:paraId="6855753F" w14:textId="77777777" w:rsidR="00867570" w:rsidRDefault="00867570" w:rsidP="00867570">
      <w:pPr>
        <w:rPr>
          <w:szCs w:val="24"/>
        </w:rPr>
      </w:pPr>
      <w:r w:rsidRPr="00CA20FF">
        <w:rPr>
          <w:szCs w:val="24"/>
        </w:rPr>
        <w:t>Sveriges regioner befinner sig i den allvarligaste ekonomiska situationen sedan 1990-talskrisen. Den höga inflationen har slagit hårt mot våra offentliga verksamheter. De kraftigt ökade livsmedelspriserna har drivit upp kostnaderna för mat som serveras inom äldreomsorg, skola, förskola och sjukhus. De höjda kostnaderna för energi och drivmedel har ökat kostnaderna för uppvärmning, gatubelysning, transporter och snöröjning. Kollektivtrafiken har fått dyrare el och drivmedelskostnader. Kommunernas och regionernas pensioner och pensionsskuld, på cirka 500 miljarder kronor, växer nu dessutom i rekordfart i takt med ränta och prisbasbelopp. Regionerna påverkas i väsentligt högre grad än kommunerna av detta, då de har fler anställda med höga löner och fler med förmånsbestämd pension.</w:t>
      </w:r>
    </w:p>
    <w:p w14:paraId="317FE919" w14:textId="77777777" w:rsidR="00867570" w:rsidRDefault="00867570" w:rsidP="00867570">
      <w:pPr>
        <w:rPr>
          <w:szCs w:val="24"/>
        </w:rPr>
      </w:pPr>
    </w:p>
    <w:p w14:paraId="131E3D8D" w14:textId="77777777" w:rsidR="00867570" w:rsidRDefault="00867570" w:rsidP="00867570">
      <w:pPr>
        <w:rPr>
          <w:szCs w:val="24"/>
        </w:rPr>
      </w:pPr>
      <w:r>
        <w:rPr>
          <w:szCs w:val="24"/>
        </w:rPr>
        <w:t>De tillskott som beslutades i b</w:t>
      </w:r>
      <w:r w:rsidRPr="00CA20FF">
        <w:rPr>
          <w:szCs w:val="24"/>
        </w:rPr>
        <w:t xml:space="preserve">udgetpropositionen för 2024 </w:t>
      </w:r>
      <w:r>
        <w:rPr>
          <w:szCs w:val="24"/>
        </w:rPr>
        <w:t>täcker inte på långa vägar de enorma behoven, vilket SKR:s prognos visar.</w:t>
      </w:r>
    </w:p>
    <w:p w14:paraId="0A2BF90E" w14:textId="77777777" w:rsidR="00867570" w:rsidRDefault="00867570" w:rsidP="00867570">
      <w:pPr>
        <w:rPr>
          <w:szCs w:val="24"/>
        </w:rPr>
      </w:pPr>
    </w:p>
    <w:p w14:paraId="53FE55B7" w14:textId="77777777" w:rsidR="00867570" w:rsidRDefault="00867570" w:rsidP="00867570">
      <w:pPr>
        <w:rPr>
          <w:szCs w:val="24"/>
        </w:rPr>
      </w:pPr>
      <w:r w:rsidRPr="00CA20FF">
        <w:rPr>
          <w:szCs w:val="24"/>
        </w:rPr>
        <w:t xml:space="preserve">Detta </w:t>
      </w:r>
      <w:r>
        <w:rPr>
          <w:szCs w:val="24"/>
        </w:rPr>
        <w:t>har inneburit ett historiskt sparbeting, i synnerhet för regionerna</w:t>
      </w:r>
      <w:r w:rsidRPr="00CA20FF">
        <w:rPr>
          <w:szCs w:val="24"/>
        </w:rPr>
        <w:t>.</w:t>
      </w:r>
      <w:r>
        <w:rPr>
          <w:szCs w:val="24"/>
        </w:rPr>
        <w:t xml:space="preserve"> I drygt en tredjedel av regionerna har man aviserat personalneddragningar i form av varsel – inte minst för de stora universitetssjukhusen Karolinska, Sahlgrenska och USÖ. Region Västra Götaland ska minska sin personal med 2 000 personer. Värmland, Sörmland och region Östergötland har varslat 750, 700 respektive 600 personer. Region Örebro har varslat 600 personer och Stockholm 450 – totalt handlar det om nedskärningar med över 5 000 tjänster.</w:t>
      </w:r>
    </w:p>
    <w:p w14:paraId="5F2B4032" w14:textId="77777777" w:rsidR="00867570" w:rsidRDefault="00867570" w:rsidP="00867570">
      <w:pPr>
        <w:rPr>
          <w:szCs w:val="24"/>
        </w:rPr>
      </w:pPr>
    </w:p>
    <w:p w14:paraId="194A9B87" w14:textId="77777777" w:rsidR="00867570" w:rsidRPr="00CA20FF" w:rsidRDefault="00867570" w:rsidP="00867570">
      <w:pPr>
        <w:rPr>
          <w:szCs w:val="24"/>
        </w:rPr>
      </w:pPr>
      <w:r>
        <w:rPr>
          <w:szCs w:val="24"/>
        </w:rPr>
        <w:t>Taxor och patientavgifter höjs nu också i samtliga 21 regioner. Tre regioner (Örebro, Stockholm och Dalarna) har även höjt skatten 2024 – Örebro så mycket som 75 öre. H</w:t>
      </w:r>
      <w:r w:rsidRPr="00095022">
        <w:rPr>
          <w:szCs w:val="24"/>
        </w:rPr>
        <w:t>öjning</w:t>
      </w:r>
      <w:r>
        <w:rPr>
          <w:szCs w:val="24"/>
        </w:rPr>
        <w:t>ar</w:t>
      </w:r>
      <w:r w:rsidRPr="00095022">
        <w:rPr>
          <w:szCs w:val="24"/>
        </w:rPr>
        <w:t xml:space="preserve"> av kommunal- och regionalskatten</w:t>
      </w:r>
      <w:r>
        <w:rPr>
          <w:szCs w:val="24"/>
        </w:rPr>
        <w:t xml:space="preserve">, tillsammans med </w:t>
      </w:r>
      <w:r w:rsidRPr="00095022">
        <w:rPr>
          <w:szCs w:val="24"/>
        </w:rPr>
        <w:t>både höjda taxor och patientavgifter slår hårt mot vanligt folk.</w:t>
      </w:r>
    </w:p>
    <w:p w14:paraId="5E3D49F5" w14:textId="77777777" w:rsidR="00867570" w:rsidRDefault="00867570" w:rsidP="00867570">
      <w:pPr>
        <w:rPr>
          <w:szCs w:val="24"/>
        </w:rPr>
      </w:pPr>
    </w:p>
    <w:p w14:paraId="704B1384" w14:textId="77777777" w:rsidR="00867570" w:rsidRDefault="00867570" w:rsidP="00867570">
      <w:pPr>
        <w:rPr>
          <w:szCs w:val="24"/>
        </w:rPr>
      </w:pPr>
      <w:r w:rsidRPr="00CA20FF">
        <w:rPr>
          <w:szCs w:val="24"/>
        </w:rPr>
        <w:t xml:space="preserve">Det finns inget rationellt skäl till </w:t>
      </w:r>
      <w:r>
        <w:rPr>
          <w:szCs w:val="24"/>
        </w:rPr>
        <w:t>att</w:t>
      </w:r>
      <w:r w:rsidRPr="00CA20FF">
        <w:rPr>
          <w:szCs w:val="24"/>
        </w:rPr>
        <w:t xml:space="preserve"> välfärden ska sättas på svältkur. Statens finanser är urstarka; vi har den lägsta statsskulden sedan 1970-talet</w:t>
      </w:r>
      <w:r>
        <w:rPr>
          <w:szCs w:val="24"/>
        </w:rPr>
        <w:t xml:space="preserve">. Samtidigt har Sverige </w:t>
      </w:r>
      <w:r w:rsidRPr="00CA20FF">
        <w:rPr>
          <w:szCs w:val="24"/>
        </w:rPr>
        <w:t xml:space="preserve">en </w:t>
      </w:r>
      <w:r>
        <w:rPr>
          <w:szCs w:val="24"/>
        </w:rPr>
        <w:t xml:space="preserve">betydande </w:t>
      </w:r>
      <w:r w:rsidRPr="00CA20FF">
        <w:rPr>
          <w:szCs w:val="24"/>
        </w:rPr>
        <w:t>offentligfinansiell nettoförmögenhet</w:t>
      </w:r>
      <w:r>
        <w:rPr>
          <w:szCs w:val="24"/>
        </w:rPr>
        <w:t>. Bara en handfull industriländer kan uppvisa en så stark finansiell ställning</w:t>
      </w:r>
      <w:r w:rsidRPr="00CA20FF">
        <w:rPr>
          <w:szCs w:val="24"/>
        </w:rPr>
        <w:t xml:space="preserve">. </w:t>
      </w:r>
      <w:r>
        <w:rPr>
          <w:szCs w:val="24"/>
        </w:rPr>
        <w:t xml:space="preserve">Sjukvården är i en situation där resurserna är för små för att täcka en åldrande befolkning och ett stort rekryteringsbehov. </w:t>
      </w:r>
      <w:r w:rsidRPr="00CA20FF">
        <w:rPr>
          <w:szCs w:val="24"/>
        </w:rPr>
        <w:t>Att i det läget tvinga regionerna till dra</w:t>
      </w:r>
      <w:r>
        <w:rPr>
          <w:szCs w:val="24"/>
        </w:rPr>
        <w:t>stiska</w:t>
      </w:r>
      <w:r w:rsidRPr="00CA20FF">
        <w:rPr>
          <w:szCs w:val="24"/>
        </w:rPr>
        <w:t xml:space="preserve"> nedskärningar och </w:t>
      </w:r>
      <w:r>
        <w:rPr>
          <w:szCs w:val="24"/>
        </w:rPr>
        <w:t>uppsägning av personal</w:t>
      </w:r>
      <w:r w:rsidRPr="00CA20FF">
        <w:rPr>
          <w:szCs w:val="24"/>
        </w:rPr>
        <w:t xml:space="preserve"> i sjukvården </w:t>
      </w:r>
      <w:r>
        <w:rPr>
          <w:szCs w:val="24"/>
        </w:rPr>
        <w:t>är orimligt och oansvarigt</w:t>
      </w:r>
      <w:r w:rsidRPr="00CA20FF">
        <w:rPr>
          <w:szCs w:val="24"/>
        </w:rPr>
        <w:t>.</w:t>
      </w:r>
    </w:p>
    <w:p w14:paraId="0B38B527" w14:textId="77777777" w:rsidR="00867570" w:rsidRDefault="00867570" w:rsidP="00867570">
      <w:pPr>
        <w:rPr>
          <w:szCs w:val="24"/>
        </w:rPr>
      </w:pPr>
    </w:p>
    <w:p w14:paraId="470D04ED" w14:textId="77777777" w:rsidR="00867570" w:rsidRDefault="00867570" w:rsidP="00867570">
      <w:pPr>
        <w:rPr>
          <w:szCs w:val="24"/>
        </w:rPr>
      </w:pPr>
    </w:p>
    <w:p w14:paraId="08D12BFA" w14:textId="77777777" w:rsidR="00867570" w:rsidRDefault="00867570" w:rsidP="00867570">
      <w:pPr>
        <w:rPr>
          <w:szCs w:val="24"/>
        </w:rPr>
      </w:pPr>
    </w:p>
    <w:p w14:paraId="5E95429D" w14:textId="77777777" w:rsidR="00867570" w:rsidRDefault="00867570" w:rsidP="00867570">
      <w:pPr>
        <w:rPr>
          <w:szCs w:val="24"/>
        </w:rPr>
      </w:pPr>
    </w:p>
    <w:p w14:paraId="1275DF32" w14:textId="77777777" w:rsidR="00867570" w:rsidRDefault="00867570" w:rsidP="00867570">
      <w:pPr>
        <w:rPr>
          <w:szCs w:val="24"/>
        </w:rPr>
      </w:pPr>
    </w:p>
    <w:p w14:paraId="54FBF43E" w14:textId="77777777" w:rsidR="00867570" w:rsidRDefault="00867570" w:rsidP="00867570">
      <w:pPr>
        <w:rPr>
          <w:szCs w:val="24"/>
        </w:rPr>
      </w:pPr>
    </w:p>
    <w:p w14:paraId="198A58EF" w14:textId="4F002E45" w:rsidR="00867570" w:rsidRDefault="00867570" w:rsidP="00867570">
      <w:pPr>
        <w:rPr>
          <w:szCs w:val="24"/>
        </w:rPr>
      </w:pPr>
      <w:r>
        <w:rPr>
          <w:szCs w:val="24"/>
        </w:rPr>
        <w:t xml:space="preserve">Det är glädjande att </w:t>
      </w:r>
      <w:r w:rsidRPr="0034504D">
        <w:rPr>
          <w:szCs w:val="24"/>
        </w:rPr>
        <w:t>statsministern</w:t>
      </w:r>
      <w:r>
        <w:rPr>
          <w:szCs w:val="24"/>
        </w:rPr>
        <w:t xml:space="preserve"> nu</w:t>
      </w:r>
      <w:r w:rsidRPr="0034504D">
        <w:rPr>
          <w:szCs w:val="24"/>
        </w:rPr>
        <w:t xml:space="preserve"> </w:t>
      </w:r>
      <w:r>
        <w:rPr>
          <w:szCs w:val="24"/>
        </w:rPr>
        <w:t xml:space="preserve">gett besked </w:t>
      </w:r>
      <w:r w:rsidRPr="0034504D">
        <w:rPr>
          <w:szCs w:val="24"/>
        </w:rPr>
        <w:t>att regeringens budget kommer att säkra att uppsägningar i vården inte ska behöva ske</w:t>
      </w:r>
      <w:r>
        <w:rPr>
          <w:szCs w:val="24"/>
        </w:rPr>
        <w:t>. Ännu har vi dock inte fått något tydligt besked om hur stora resurser regeringen är beredd att avsätta. Vänsterpartiets bedömning är att det krävs ett ökat statsfinansiellt stöd till regionerna på</w:t>
      </w:r>
      <w:r w:rsidRPr="005F4D3A">
        <w:rPr>
          <w:szCs w:val="24"/>
        </w:rPr>
        <w:t xml:space="preserve"> 15 </w:t>
      </w:r>
      <w:r>
        <w:rPr>
          <w:szCs w:val="24"/>
        </w:rPr>
        <w:t>miljarder kronor. Detta baseras på regionernas prognos om underskott 2024 och att kostnaderna för vården utgör cirka 90 procent av regionernas utgifter.</w:t>
      </w:r>
    </w:p>
    <w:p w14:paraId="6B829267" w14:textId="77777777" w:rsidR="00867570" w:rsidRDefault="00867570" w:rsidP="00867570">
      <w:pPr>
        <w:rPr>
          <w:szCs w:val="24"/>
        </w:rPr>
      </w:pPr>
    </w:p>
    <w:p w14:paraId="0B37617F" w14:textId="77777777" w:rsidR="00867570" w:rsidRPr="00734588" w:rsidRDefault="00867570" w:rsidP="00867570">
      <w:pPr>
        <w:rPr>
          <w:szCs w:val="24"/>
        </w:rPr>
      </w:pPr>
      <w:r w:rsidRPr="00734588">
        <w:rPr>
          <w:szCs w:val="24"/>
        </w:rPr>
        <w:t>Mot denna bakgrund anser Vänsterpartiet att Finansutskottet bör ställa sig bakom följande tillkännagivande:</w:t>
      </w:r>
    </w:p>
    <w:p w14:paraId="66A40426" w14:textId="77777777" w:rsidR="00867570" w:rsidRPr="00734588" w:rsidRDefault="00867570" w:rsidP="00867570">
      <w:pPr>
        <w:pStyle w:val="Liststycke"/>
        <w:widowControl/>
        <w:numPr>
          <w:ilvl w:val="0"/>
          <w:numId w:val="14"/>
        </w:numPr>
        <w:rPr>
          <w:szCs w:val="24"/>
        </w:rPr>
      </w:pPr>
      <w:r w:rsidRPr="00734588">
        <w:rPr>
          <w:szCs w:val="24"/>
        </w:rPr>
        <w:t>Regeringen bör skyndsamt återkomma till riksdagen med ett förslag om en extra ändringsbudget med tillskott på 15 miljarder till Sveriges regioner för att förhindra nedskärningar i vården.</w:t>
      </w:r>
    </w:p>
    <w:p w14:paraId="3D401CCB" w14:textId="77777777" w:rsidR="00867570" w:rsidRDefault="00867570" w:rsidP="00867570">
      <w:pPr>
        <w:rPr>
          <w:szCs w:val="24"/>
        </w:rPr>
      </w:pPr>
    </w:p>
    <w:p w14:paraId="5F9D5C4E" w14:textId="77777777" w:rsidR="00867570" w:rsidRPr="00CA20FF" w:rsidRDefault="00867570" w:rsidP="00867570">
      <w:pPr>
        <w:rPr>
          <w:szCs w:val="24"/>
        </w:rPr>
      </w:pPr>
      <w:r>
        <w:rPr>
          <w:szCs w:val="24"/>
        </w:rPr>
        <w:t>Ida Gabrielsson (V)</w:t>
      </w:r>
    </w:p>
    <w:p w14:paraId="32EAFDE5" w14:textId="77777777" w:rsidR="00867570" w:rsidRPr="00CA20FF" w:rsidRDefault="00867570" w:rsidP="00867570">
      <w:pPr>
        <w:rPr>
          <w:szCs w:val="24"/>
        </w:rPr>
      </w:pPr>
    </w:p>
    <w:p w14:paraId="32CBDD43" w14:textId="77777777" w:rsidR="00200697" w:rsidRDefault="00200697" w:rsidP="00EF6F88">
      <w:pPr>
        <w:pStyle w:val="Sidhuvud"/>
        <w:tabs>
          <w:tab w:val="clear" w:pos="4536"/>
          <w:tab w:val="left" w:pos="3402"/>
          <w:tab w:val="left" w:pos="5529"/>
        </w:tabs>
        <w:ind w:left="-851"/>
        <w:rPr>
          <w:spacing w:val="2"/>
          <w:sz w:val="18"/>
        </w:rPr>
      </w:pPr>
    </w:p>
    <w:sectPr w:rsidR="00200697"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ED54" w14:textId="77777777" w:rsidR="009D24DF" w:rsidRDefault="009D24DF">
      <w:r>
        <w:separator/>
      </w:r>
    </w:p>
  </w:endnote>
  <w:endnote w:type="continuationSeparator" w:id="0">
    <w:p w14:paraId="5C48C8AD" w14:textId="77777777" w:rsidR="009D24DF" w:rsidRDefault="009D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AFAB" w14:textId="77777777" w:rsidR="009D24DF" w:rsidRDefault="009D24DF">
      <w:r>
        <w:separator/>
      </w:r>
    </w:p>
  </w:footnote>
  <w:footnote w:type="continuationSeparator" w:id="0">
    <w:p w14:paraId="0B366633" w14:textId="77777777" w:rsidR="009D24DF" w:rsidRDefault="009D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F8A15BF"/>
    <w:multiLevelType w:val="hybridMultilevel"/>
    <w:tmpl w:val="246A3E6A"/>
    <w:lvl w:ilvl="0" w:tplc="BB96173E">
      <w:start w:val="20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2"/>
  </w:num>
  <w:num w:numId="6">
    <w:abstractNumId w:val="2"/>
  </w:num>
  <w:num w:numId="7">
    <w:abstractNumId w:val="9"/>
  </w:num>
  <w:num w:numId="8">
    <w:abstractNumId w:val="4"/>
  </w:num>
  <w:num w:numId="9">
    <w:abstractNumId w:val="5"/>
  </w:num>
  <w:num w:numId="10">
    <w:abstractNumId w:val="13"/>
  </w:num>
  <w:num w:numId="11">
    <w:abstractNumId w:val="10"/>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0466"/>
    <w:rsid w:val="0004121C"/>
    <w:rsid w:val="00042EA9"/>
    <w:rsid w:val="00046C0A"/>
    <w:rsid w:val="00050120"/>
    <w:rsid w:val="000534EB"/>
    <w:rsid w:val="0006237B"/>
    <w:rsid w:val="00062D71"/>
    <w:rsid w:val="000736F6"/>
    <w:rsid w:val="00084E75"/>
    <w:rsid w:val="000853D9"/>
    <w:rsid w:val="00087F8C"/>
    <w:rsid w:val="000902C1"/>
    <w:rsid w:val="00091869"/>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697"/>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1056"/>
    <w:rsid w:val="002A5D58"/>
    <w:rsid w:val="002A739E"/>
    <w:rsid w:val="002B1A3B"/>
    <w:rsid w:val="002B480E"/>
    <w:rsid w:val="002B5D70"/>
    <w:rsid w:val="002C0221"/>
    <w:rsid w:val="002C1771"/>
    <w:rsid w:val="002C5212"/>
    <w:rsid w:val="002C538C"/>
    <w:rsid w:val="002D2AB5"/>
    <w:rsid w:val="002D7BA8"/>
    <w:rsid w:val="002E7E95"/>
    <w:rsid w:val="002F284C"/>
    <w:rsid w:val="002F654D"/>
    <w:rsid w:val="00305C38"/>
    <w:rsid w:val="0030711A"/>
    <w:rsid w:val="0032581E"/>
    <w:rsid w:val="00330132"/>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178"/>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34B2"/>
    <w:rsid w:val="004D4929"/>
    <w:rsid w:val="004E2BD4"/>
    <w:rsid w:val="004F1B55"/>
    <w:rsid w:val="004F2904"/>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641BB"/>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268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7"/>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09CD"/>
    <w:rsid w:val="008557FA"/>
    <w:rsid w:val="008649E8"/>
    <w:rsid w:val="00867570"/>
    <w:rsid w:val="00870671"/>
    <w:rsid w:val="00873755"/>
    <w:rsid w:val="0089258A"/>
    <w:rsid w:val="00893998"/>
    <w:rsid w:val="0089581D"/>
    <w:rsid w:val="008A1F6A"/>
    <w:rsid w:val="008A458A"/>
    <w:rsid w:val="008B1878"/>
    <w:rsid w:val="008B3639"/>
    <w:rsid w:val="008B71CE"/>
    <w:rsid w:val="008C0FEC"/>
    <w:rsid w:val="008C1DA0"/>
    <w:rsid w:val="008C79F1"/>
    <w:rsid w:val="008D08F3"/>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D24DF"/>
    <w:rsid w:val="009E4BC1"/>
    <w:rsid w:val="009F15A5"/>
    <w:rsid w:val="009F5E2E"/>
    <w:rsid w:val="009F69BC"/>
    <w:rsid w:val="00A016D3"/>
    <w:rsid w:val="00A0379C"/>
    <w:rsid w:val="00A1723D"/>
    <w:rsid w:val="00A25498"/>
    <w:rsid w:val="00A257B8"/>
    <w:rsid w:val="00A401A5"/>
    <w:rsid w:val="00A40A44"/>
    <w:rsid w:val="00A44FE3"/>
    <w:rsid w:val="00A46556"/>
    <w:rsid w:val="00A56380"/>
    <w:rsid w:val="00A615FC"/>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67F1B"/>
    <w:rsid w:val="00B86CB0"/>
    <w:rsid w:val="00B9203B"/>
    <w:rsid w:val="00BB6541"/>
    <w:rsid w:val="00BB6AE7"/>
    <w:rsid w:val="00BC2283"/>
    <w:rsid w:val="00BC2DCD"/>
    <w:rsid w:val="00BD39D1"/>
    <w:rsid w:val="00BE5A5B"/>
    <w:rsid w:val="00BF0A00"/>
    <w:rsid w:val="00BF0B99"/>
    <w:rsid w:val="00BF36D4"/>
    <w:rsid w:val="00C06043"/>
    <w:rsid w:val="00C07F65"/>
    <w:rsid w:val="00C12324"/>
    <w:rsid w:val="00C14ECD"/>
    <w:rsid w:val="00C15B79"/>
    <w:rsid w:val="00C3449C"/>
    <w:rsid w:val="00C35200"/>
    <w:rsid w:val="00C3579D"/>
    <w:rsid w:val="00C447CF"/>
    <w:rsid w:val="00C45FAF"/>
    <w:rsid w:val="00C508B8"/>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E68CF"/>
    <w:rsid w:val="00CF36BC"/>
    <w:rsid w:val="00CF3A5B"/>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D11DB"/>
    <w:rsid w:val="00DE54FF"/>
    <w:rsid w:val="00DF06AE"/>
    <w:rsid w:val="00DF27C5"/>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10A5"/>
    <w:rsid w:val="00EA4AA0"/>
    <w:rsid w:val="00EA735A"/>
    <w:rsid w:val="00EB3944"/>
    <w:rsid w:val="00EB6C36"/>
    <w:rsid w:val="00EC107D"/>
    <w:rsid w:val="00EC1224"/>
    <w:rsid w:val="00EC14B0"/>
    <w:rsid w:val="00EC2621"/>
    <w:rsid w:val="00EC4415"/>
    <w:rsid w:val="00ED357E"/>
    <w:rsid w:val="00EE45B5"/>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1225</Words>
  <Characters>6494</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23</cp:revision>
  <cp:lastPrinted>2018-10-02T11:13:00Z</cp:lastPrinted>
  <dcterms:created xsi:type="dcterms:W3CDTF">2024-02-09T12:32:00Z</dcterms:created>
  <dcterms:modified xsi:type="dcterms:W3CDTF">2024-07-30T08:15:00Z</dcterms:modified>
</cp:coreProperties>
</file>