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530FD8F56444A85B1A785A8B48D1F84"/>
        </w:placeholder>
        <w:text/>
      </w:sdtPr>
      <w:sdtEndPr/>
      <w:sdtContent>
        <w:p w:rsidRPr="009B062B" w:rsidR="00AF30DD" w:rsidP="00CB364E" w:rsidRDefault="00AF30DD" w14:paraId="189718B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6b1cc4-5f71-4e77-855c-09ef8bb2f132"/>
        <w:id w:val="-1853554031"/>
        <w:lock w:val="sdtLocked"/>
      </w:sdtPr>
      <w:sdtEndPr/>
      <w:sdtContent>
        <w:p w:rsidR="00123943" w:rsidRDefault="00DC5975" w14:paraId="779B21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kostnad för överklagandeprocesser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B4388474074AD39DC9FD645A7BEB9E"/>
        </w:placeholder>
        <w:text/>
      </w:sdtPr>
      <w:sdtEndPr/>
      <w:sdtContent>
        <w:p w:rsidRPr="009B062B" w:rsidR="006D79C9" w:rsidP="00333E95" w:rsidRDefault="006D79C9" w14:paraId="15641E75" w14:textId="77777777">
          <w:pPr>
            <w:pStyle w:val="Rubrik1"/>
          </w:pPr>
          <w:r>
            <w:t>Motivering</w:t>
          </w:r>
        </w:p>
      </w:sdtContent>
    </w:sdt>
    <w:p w:rsidR="00CB364E" w:rsidP="00DA6D84" w:rsidRDefault="00DC0EBA" w14:paraId="3CF1335D" w14:textId="65B9900A">
      <w:pPr>
        <w:pStyle w:val="Normalutanindragellerluft"/>
      </w:pPr>
      <w:r w:rsidRPr="00DC0EBA">
        <w:t xml:space="preserve">Överklagandeprocesser kan vara något som tar mycket lång tid och ibland kan stoppa viss utveckling. </w:t>
      </w:r>
      <w:r w:rsidR="006D7643">
        <w:t>E</w:t>
      </w:r>
      <w:r w:rsidRPr="00DC0EBA">
        <w:t>xempelvis inom byggbranschen där det årligen sker flera överklagan</w:t>
      </w:r>
      <w:r w:rsidR="00DA6D84">
        <w:softHyphen/>
      </w:r>
      <w:r w:rsidRPr="00DC0EBA">
        <w:t>den och som då kanske kan bidra till att projekt tar längre tid och ibland stoppar utveck</w:t>
      </w:r>
      <w:r w:rsidR="00DA6D84">
        <w:softHyphen/>
      </w:r>
      <w:r w:rsidRPr="00DC0EBA">
        <w:t xml:space="preserve">lingen i en hel bygd eller ett kvarter. Vi har under de senaste åren kunnat läsa att </w:t>
      </w:r>
      <w:r w:rsidR="006D7643">
        <w:t>t.</w:t>
      </w:r>
      <w:r w:rsidRPr="00DC0EBA">
        <w:t xml:space="preserve">ex. flera bostadsprojekt </w:t>
      </w:r>
      <w:r w:rsidR="006D7643">
        <w:t>har</w:t>
      </w:r>
      <w:r w:rsidRPr="00DC0EBA">
        <w:t xml:space="preserve"> blivit uppskjut</w:t>
      </w:r>
      <w:r w:rsidR="006D7643">
        <w:t>n</w:t>
      </w:r>
      <w:r w:rsidRPr="00DC0EBA">
        <w:t xml:space="preserve">a </w:t>
      </w:r>
      <w:r w:rsidR="006D7643">
        <w:t>tio</w:t>
      </w:r>
      <w:r w:rsidRPr="00DC0EBA">
        <w:t>tals år p</w:t>
      </w:r>
      <w:r>
        <w:t xml:space="preserve">å </w:t>
      </w:r>
      <w:r w:rsidRPr="00DC0EBA">
        <w:t>g</w:t>
      </w:r>
      <w:r>
        <w:t xml:space="preserve">rund av </w:t>
      </w:r>
      <w:r w:rsidRPr="00DC0EBA">
        <w:t xml:space="preserve">att överklagande har skett och på detta sätt också då kunnat stoppa utvecklingen. </w:t>
      </w:r>
    </w:p>
    <w:p w:rsidRPr="00422B9E" w:rsidR="00422B9E" w:rsidP="00DA6D84" w:rsidRDefault="00DC0EBA" w14:paraId="2C803739" w14:textId="3D13923F">
      <w:bookmarkStart w:name="_Hlk50725755" w:id="1"/>
      <w:r w:rsidRPr="00DC0EBA">
        <w:t>Att kunna överklaga är var</w:t>
      </w:r>
      <w:r w:rsidR="00CB364E">
        <w:t>j</w:t>
      </w:r>
      <w:r w:rsidRPr="00DC0EBA">
        <w:t>e individ</w:t>
      </w:r>
      <w:r>
        <w:t xml:space="preserve">s </w:t>
      </w:r>
      <w:r w:rsidRPr="00DC0EBA">
        <w:t>rättighet och man ska kunna få göra det</w:t>
      </w:r>
      <w:r w:rsidR="0094623A">
        <w:t>,</w:t>
      </w:r>
      <w:r w:rsidRPr="00DC0EBA">
        <w:t xml:space="preserve"> men </w:t>
      </w:r>
      <w:bookmarkStart w:name="_GoBack" w:id="2"/>
      <w:bookmarkEnd w:id="2"/>
      <w:r w:rsidRPr="00DC0EBA">
        <w:t xml:space="preserve">det får inte gå åt det hållet att processer stoppas upp för att överklagandet fortsätter och tar tid. </w:t>
      </w:r>
      <w:bookmarkEnd w:id="1"/>
      <w:r w:rsidRPr="00DC0EBA">
        <w:t>Regeringen bör därför tillsätta en utredning som ser över möjligheten till över</w:t>
      </w:r>
      <w:r w:rsidR="00DA6D84">
        <w:softHyphen/>
      </w:r>
      <w:r w:rsidRPr="00DC0EBA">
        <w:t xml:space="preserve">klaganden inom plan och bygg, där första överklagandet till </w:t>
      </w:r>
      <w:r w:rsidR="008F47C3">
        <w:t>l</w:t>
      </w:r>
      <w:r w:rsidRPr="00DC0EBA">
        <w:t xml:space="preserve">änsstyrelsen är gratis men om det är så att man sedan vill överklaga och får det prövat inom </w:t>
      </w:r>
      <w:r w:rsidR="008F47C3">
        <w:t>m</w:t>
      </w:r>
      <w:r w:rsidRPr="00DC0EBA">
        <w:t>ark- och miljödom</w:t>
      </w:r>
      <w:r w:rsidR="00DA6D84">
        <w:softHyphen/>
      </w:r>
      <w:r w:rsidRPr="00DC0EBA">
        <w:t>stolen</w:t>
      </w:r>
      <w:r w:rsidR="00DA15E2">
        <w:t>,</w:t>
      </w:r>
      <w:r w:rsidRPr="00DC0EBA">
        <w:t xml:space="preserve"> eller sedan i nästa steg i Mark- och miljööverdomstolen</w:t>
      </w:r>
      <w:r w:rsidR="00DA15E2">
        <w:t>,</w:t>
      </w:r>
      <w:r w:rsidRPr="00DC0EBA">
        <w:t xml:space="preserve"> får betala en kostnad</w:t>
      </w:r>
      <w:r w:rsidR="00DA15E2">
        <w:t>.</w:t>
      </w:r>
      <w:r w:rsidRPr="00DC0EBA">
        <w:t xml:space="preserve"> </w:t>
      </w:r>
      <w:r w:rsidR="00DA15E2">
        <w:t>D</w:t>
      </w:r>
      <w:r w:rsidRPr="00DC0EBA">
        <w:t>et bör också utredas hur ett sådant kostn</w:t>
      </w:r>
      <w:r w:rsidR="008F47C3">
        <w:t>a</w:t>
      </w:r>
      <w:r w:rsidRPr="00DC0EBA">
        <w:t>d</w:t>
      </w:r>
      <w:r w:rsidR="008F47C3">
        <w:t>s</w:t>
      </w:r>
      <w:r w:rsidRPr="00DC0EBA">
        <w:t xml:space="preserve">system ska och kan se ut. Förslaget om en kostnad ska självklart betalas av både privatpersoner som överklagar eller av kommuner och myndigheter och företag/organisationer.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6C53C8635E4B8CA24CD69E7FE7D478"/>
        </w:placeholder>
      </w:sdtPr>
      <w:sdtEndPr>
        <w:rPr>
          <w:i w:val="0"/>
          <w:noProof w:val="0"/>
        </w:rPr>
      </w:sdtEndPr>
      <w:sdtContent>
        <w:p w:rsidR="00CB364E" w:rsidP="00CB364E" w:rsidRDefault="00CB364E" w14:paraId="41306D97" w14:textId="77777777"/>
        <w:p w:rsidRPr="008E0FE2" w:rsidR="004801AC" w:rsidP="00CB364E" w:rsidRDefault="00DA6D84" w14:paraId="79E922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07E37" w:rsidRDefault="00707E37" w14:paraId="5B55A912" w14:textId="77777777"/>
    <w:sectPr w:rsidR="00707E3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2A341" w14:textId="77777777" w:rsidR="00DC0EBA" w:rsidRDefault="00DC0EBA" w:rsidP="000C1CAD">
      <w:pPr>
        <w:spacing w:line="240" w:lineRule="auto"/>
      </w:pPr>
      <w:r>
        <w:separator/>
      </w:r>
    </w:p>
  </w:endnote>
  <w:endnote w:type="continuationSeparator" w:id="0">
    <w:p w14:paraId="2AB2CEAC" w14:textId="77777777" w:rsidR="00DC0EBA" w:rsidRDefault="00DC0E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86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ED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B62C" w14:textId="77777777" w:rsidR="00262EA3" w:rsidRPr="00CB364E" w:rsidRDefault="00262EA3" w:rsidP="00CB36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A358D" w14:textId="77777777" w:rsidR="00DC0EBA" w:rsidRDefault="00DC0EBA" w:rsidP="000C1CAD">
      <w:pPr>
        <w:spacing w:line="240" w:lineRule="auto"/>
      </w:pPr>
      <w:r>
        <w:separator/>
      </w:r>
    </w:p>
  </w:footnote>
  <w:footnote w:type="continuationSeparator" w:id="0">
    <w:p w14:paraId="742247EF" w14:textId="77777777" w:rsidR="00DC0EBA" w:rsidRDefault="00DC0E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139A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11F149" wp14:anchorId="7E68F8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6D84" w14:paraId="1E9280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581F85E29B4FD2B2B052B65EBF46F8"/>
                              </w:placeholder>
                              <w:text/>
                            </w:sdtPr>
                            <w:sdtEndPr/>
                            <w:sdtContent>
                              <w:r w:rsidR="00DC0EB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EAB35DF58C4210AAA99B5848348E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68F8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6D84" w14:paraId="1E9280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581F85E29B4FD2B2B052B65EBF46F8"/>
                        </w:placeholder>
                        <w:text/>
                      </w:sdtPr>
                      <w:sdtEndPr/>
                      <w:sdtContent>
                        <w:r w:rsidR="00DC0EB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EAB35DF58C4210AAA99B5848348E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0AC3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8A454B" w14:textId="77777777">
    <w:pPr>
      <w:jc w:val="right"/>
    </w:pPr>
  </w:p>
  <w:p w:rsidR="00262EA3" w:rsidP="00776B74" w:rsidRDefault="00262EA3" w14:paraId="559139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A6D84" w14:paraId="2699B2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2048B8" wp14:anchorId="77624C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6D84" w14:paraId="716DC0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0EB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A6D84" w14:paraId="1A83F6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6D84" w14:paraId="538E72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</w:t>
        </w:r>
      </w:sdtContent>
    </w:sdt>
  </w:p>
  <w:p w:rsidR="00262EA3" w:rsidP="00E03A3D" w:rsidRDefault="00DA6D84" w14:paraId="1ACF2F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C0EBA" w14:paraId="195471A9" w14:textId="77777777">
        <w:pPr>
          <w:pStyle w:val="FSHRub2"/>
        </w:pPr>
        <w:r>
          <w:t>Kostnad för överklagandeprocesser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9917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C0E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943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9B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643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E37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9DB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C9D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7C3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3A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13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791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64E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343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5E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D84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EBA"/>
    <w:rsid w:val="00DC243D"/>
    <w:rsid w:val="00DC27BC"/>
    <w:rsid w:val="00DC288D"/>
    <w:rsid w:val="00DC2A5B"/>
    <w:rsid w:val="00DC2CA8"/>
    <w:rsid w:val="00DC3CAB"/>
    <w:rsid w:val="00DC3EF5"/>
    <w:rsid w:val="00DC597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CCC899"/>
  <w15:chartTrackingRefBased/>
  <w15:docId w15:val="{EA497E83-BAE6-4074-93D6-23C5D589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30FD8F56444A85B1A785A8B48D1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47EF9-37BE-45B1-999F-EFACB209A2DC}"/>
      </w:docPartPr>
      <w:docPartBody>
        <w:p w:rsidR="00C54D7E" w:rsidRDefault="00C54D7E">
          <w:pPr>
            <w:pStyle w:val="F530FD8F56444A85B1A785A8B48D1F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B4388474074AD39DC9FD645A7BE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A0478-9F6E-488B-B977-1D92234B1F17}"/>
      </w:docPartPr>
      <w:docPartBody>
        <w:p w:rsidR="00C54D7E" w:rsidRDefault="00C54D7E">
          <w:pPr>
            <w:pStyle w:val="C3B4388474074AD39DC9FD645A7BEB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581F85E29B4FD2B2B052B65EBF4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39A71-788A-4E4E-A437-89AD97ABDBAB}"/>
      </w:docPartPr>
      <w:docPartBody>
        <w:p w:rsidR="00C54D7E" w:rsidRDefault="00C54D7E">
          <w:pPr>
            <w:pStyle w:val="38581F85E29B4FD2B2B052B65EBF46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EAB35DF58C4210AAA99B5848348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63C3F-237C-4B46-9919-10396C4AD9B0}"/>
      </w:docPartPr>
      <w:docPartBody>
        <w:p w:rsidR="00C54D7E" w:rsidRDefault="00C54D7E">
          <w:pPr>
            <w:pStyle w:val="2FEAB35DF58C4210AAA99B5848348ED1"/>
          </w:pPr>
          <w:r>
            <w:t xml:space="preserve"> </w:t>
          </w:r>
        </w:p>
      </w:docPartBody>
    </w:docPart>
    <w:docPart>
      <w:docPartPr>
        <w:name w:val="0F6C53C8635E4B8CA24CD69E7FE7D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4208F-3E66-475E-90F1-FA55E7065475}"/>
      </w:docPartPr>
      <w:docPartBody>
        <w:p w:rsidR="00B20A89" w:rsidRDefault="00B20A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7E"/>
    <w:rsid w:val="00B20A89"/>
    <w:rsid w:val="00C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30FD8F56444A85B1A785A8B48D1F84">
    <w:name w:val="F530FD8F56444A85B1A785A8B48D1F84"/>
  </w:style>
  <w:style w:type="paragraph" w:customStyle="1" w:styleId="9A50AB58B37044D1BB847CF0DD9DC58A">
    <w:name w:val="9A50AB58B37044D1BB847CF0DD9DC5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E3AB29C5E44A679174B6838731E22A">
    <w:name w:val="93E3AB29C5E44A679174B6838731E22A"/>
  </w:style>
  <w:style w:type="paragraph" w:customStyle="1" w:styleId="C3B4388474074AD39DC9FD645A7BEB9E">
    <w:name w:val="C3B4388474074AD39DC9FD645A7BEB9E"/>
  </w:style>
  <w:style w:type="paragraph" w:customStyle="1" w:styleId="4E727B7AD85E40BD9DCD64AE3FEDC50E">
    <w:name w:val="4E727B7AD85E40BD9DCD64AE3FEDC50E"/>
  </w:style>
  <w:style w:type="paragraph" w:customStyle="1" w:styleId="086067544D454A5EA22A6100AF692FCB">
    <w:name w:val="086067544D454A5EA22A6100AF692FCB"/>
  </w:style>
  <w:style w:type="paragraph" w:customStyle="1" w:styleId="38581F85E29B4FD2B2B052B65EBF46F8">
    <w:name w:val="38581F85E29B4FD2B2B052B65EBF46F8"/>
  </w:style>
  <w:style w:type="paragraph" w:customStyle="1" w:styleId="2FEAB35DF58C4210AAA99B5848348ED1">
    <w:name w:val="2FEAB35DF58C4210AAA99B5848348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A032B-82EF-4271-9C74-8873541A3549}"/>
</file>

<file path=customXml/itemProps2.xml><?xml version="1.0" encoding="utf-8"?>
<ds:datastoreItem xmlns:ds="http://schemas.openxmlformats.org/officeDocument/2006/customXml" ds:itemID="{6B2440E5-EB39-4DAB-9FAC-6751D7CE8CDD}"/>
</file>

<file path=customXml/itemProps3.xml><?xml version="1.0" encoding="utf-8"?>
<ds:datastoreItem xmlns:ds="http://schemas.openxmlformats.org/officeDocument/2006/customXml" ds:itemID="{60180C36-03F2-4E8A-BD0D-B5B8F7E0C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1217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Kostnad för överklagandeprocesser</vt:lpstr>
      <vt:lpstr>
      </vt:lpstr>
    </vt:vector>
  </TitlesOfParts>
  <Company>Sveriges riksdag</Company>
  <LinksUpToDate>false</LinksUpToDate>
  <CharactersWithSpaces>1437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