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03B759" w14:textId="77777777">
        <w:tc>
          <w:tcPr>
            <w:tcW w:w="2268" w:type="dxa"/>
          </w:tcPr>
          <w:p w14:paraId="776740B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F2B37AD" w14:textId="77777777" w:rsidR="006E4E11" w:rsidRDefault="006E4E11" w:rsidP="007242A3">
            <w:pPr>
              <w:framePr w:w="5035" w:h="1644" w:wrap="notBeside" w:vAnchor="page" w:hAnchor="page" w:x="6573" w:y="721"/>
              <w:rPr>
                <w:rFonts w:ascii="TradeGothic" w:hAnsi="TradeGothic"/>
                <w:i/>
                <w:sz w:val="18"/>
              </w:rPr>
            </w:pPr>
          </w:p>
        </w:tc>
      </w:tr>
      <w:tr w:rsidR="006E4E11" w14:paraId="4A7E480E" w14:textId="77777777">
        <w:tc>
          <w:tcPr>
            <w:tcW w:w="2268" w:type="dxa"/>
          </w:tcPr>
          <w:p w14:paraId="519DA0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217B27" w14:textId="77777777" w:rsidR="006E4E11" w:rsidRDefault="006E4E11" w:rsidP="007242A3">
            <w:pPr>
              <w:framePr w:w="5035" w:h="1644" w:wrap="notBeside" w:vAnchor="page" w:hAnchor="page" w:x="6573" w:y="721"/>
              <w:rPr>
                <w:rFonts w:ascii="TradeGothic" w:hAnsi="TradeGothic"/>
                <w:b/>
                <w:sz w:val="22"/>
              </w:rPr>
            </w:pPr>
          </w:p>
        </w:tc>
      </w:tr>
      <w:tr w:rsidR="006E4E11" w14:paraId="48D05D1E" w14:textId="77777777">
        <w:tc>
          <w:tcPr>
            <w:tcW w:w="3402" w:type="dxa"/>
            <w:gridSpan w:val="2"/>
          </w:tcPr>
          <w:p w14:paraId="699F2676" w14:textId="77777777" w:rsidR="006E4E11" w:rsidRDefault="006E4E11" w:rsidP="007242A3">
            <w:pPr>
              <w:framePr w:w="5035" w:h="1644" w:wrap="notBeside" w:vAnchor="page" w:hAnchor="page" w:x="6573" w:y="721"/>
            </w:pPr>
          </w:p>
        </w:tc>
        <w:tc>
          <w:tcPr>
            <w:tcW w:w="1865" w:type="dxa"/>
          </w:tcPr>
          <w:p w14:paraId="199373DB" w14:textId="77777777" w:rsidR="006E4E11" w:rsidRDefault="006E4E11" w:rsidP="007242A3">
            <w:pPr>
              <w:framePr w:w="5035" w:h="1644" w:wrap="notBeside" w:vAnchor="page" w:hAnchor="page" w:x="6573" w:y="721"/>
            </w:pPr>
          </w:p>
        </w:tc>
      </w:tr>
      <w:tr w:rsidR="006E4E11" w14:paraId="05082E16" w14:textId="77777777">
        <w:tc>
          <w:tcPr>
            <w:tcW w:w="2268" w:type="dxa"/>
          </w:tcPr>
          <w:p w14:paraId="7C912974" w14:textId="77777777" w:rsidR="006E4E11" w:rsidRDefault="006E4E11" w:rsidP="007242A3">
            <w:pPr>
              <w:framePr w:w="5035" w:h="1644" w:wrap="notBeside" w:vAnchor="page" w:hAnchor="page" w:x="6573" w:y="721"/>
            </w:pPr>
          </w:p>
        </w:tc>
        <w:tc>
          <w:tcPr>
            <w:tcW w:w="2999" w:type="dxa"/>
            <w:gridSpan w:val="2"/>
          </w:tcPr>
          <w:p w14:paraId="67F03402" w14:textId="77777777" w:rsidR="006E4E11" w:rsidRPr="00ED583F" w:rsidRDefault="00DA022C" w:rsidP="007242A3">
            <w:pPr>
              <w:framePr w:w="5035" w:h="1644" w:wrap="notBeside" w:vAnchor="page" w:hAnchor="page" w:x="6573" w:y="721"/>
              <w:rPr>
                <w:sz w:val="20"/>
              </w:rPr>
            </w:pPr>
            <w:r>
              <w:rPr>
                <w:sz w:val="20"/>
              </w:rPr>
              <w:t>Dnr 2015/03511/S</w:t>
            </w:r>
          </w:p>
        </w:tc>
      </w:tr>
      <w:tr w:rsidR="006E4E11" w14:paraId="5466388B" w14:textId="77777777">
        <w:tc>
          <w:tcPr>
            <w:tcW w:w="2268" w:type="dxa"/>
          </w:tcPr>
          <w:p w14:paraId="25DCB10D" w14:textId="77777777" w:rsidR="006E4E11" w:rsidRDefault="006E4E11" w:rsidP="007242A3">
            <w:pPr>
              <w:framePr w:w="5035" w:h="1644" w:wrap="notBeside" w:vAnchor="page" w:hAnchor="page" w:x="6573" w:y="721"/>
            </w:pPr>
          </w:p>
        </w:tc>
        <w:tc>
          <w:tcPr>
            <w:tcW w:w="2999" w:type="dxa"/>
            <w:gridSpan w:val="2"/>
          </w:tcPr>
          <w:p w14:paraId="1E80F5E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761AE5" w14:textId="77777777">
        <w:trPr>
          <w:trHeight w:val="284"/>
        </w:trPr>
        <w:tc>
          <w:tcPr>
            <w:tcW w:w="4911" w:type="dxa"/>
          </w:tcPr>
          <w:p w14:paraId="70940AFA" w14:textId="77777777" w:rsidR="006E4E11" w:rsidRDefault="00DA022C" w:rsidP="00D24185">
            <w:pPr>
              <w:pStyle w:val="Avsndare"/>
              <w:framePr w:h="1814" w:wrap="notBeside" w:x="1504"/>
              <w:rPr>
                <w:b/>
                <w:i w:val="0"/>
                <w:sz w:val="22"/>
              </w:rPr>
            </w:pPr>
            <w:r>
              <w:rPr>
                <w:b/>
                <w:i w:val="0"/>
                <w:sz w:val="22"/>
              </w:rPr>
              <w:t>Utbildningsdepartementet</w:t>
            </w:r>
          </w:p>
        </w:tc>
      </w:tr>
      <w:tr w:rsidR="006E4E11" w14:paraId="3B61F7ED" w14:textId="77777777">
        <w:trPr>
          <w:trHeight w:val="284"/>
        </w:trPr>
        <w:tc>
          <w:tcPr>
            <w:tcW w:w="4911" w:type="dxa"/>
          </w:tcPr>
          <w:p w14:paraId="1FF2A99F" w14:textId="77777777" w:rsidR="006E4E11" w:rsidRDefault="00DA022C" w:rsidP="00D24185">
            <w:pPr>
              <w:pStyle w:val="Avsndare"/>
              <w:framePr w:h="1814" w:wrap="notBeside" w:x="1504"/>
              <w:rPr>
                <w:bCs/>
                <w:iCs/>
              </w:rPr>
            </w:pPr>
            <w:r>
              <w:rPr>
                <w:bCs/>
                <w:iCs/>
              </w:rPr>
              <w:t>Utbildningsministern</w:t>
            </w:r>
          </w:p>
        </w:tc>
      </w:tr>
      <w:tr w:rsidR="006E4E11" w14:paraId="668B98B6" w14:textId="77777777">
        <w:trPr>
          <w:trHeight w:val="284"/>
        </w:trPr>
        <w:tc>
          <w:tcPr>
            <w:tcW w:w="4911" w:type="dxa"/>
          </w:tcPr>
          <w:p w14:paraId="38711DA8" w14:textId="77777777" w:rsidR="006E4E11" w:rsidRDefault="006E4E11" w:rsidP="00D24185">
            <w:pPr>
              <w:pStyle w:val="Avsndare"/>
              <w:framePr w:h="1814" w:wrap="notBeside" w:x="1504"/>
              <w:rPr>
                <w:bCs/>
                <w:iCs/>
              </w:rPr>
            </w:pPr>
          </w:p>
        </w:tc>
      </w:tr>
    </w:tbl>
    <w:p w14:paraId="11ECC17E" w14:textId="77777777" w:rsidR="006E4E11" w:rsidRDefault="00DA022C" w:rsidP="00D24185">
      <w:pPr>
        <w:framePr w:w="4400" w:h="1304" w:wrap="notBeside" w:vAnchor="page" w:hAnchor="page" w:x="6453" w:y="2445"/>
        <w:ind w:left="142"/>
      </w:pPr>
      <w:r>
        <w:t>Till riksdagen</w:t>
      </w:r>
    </w:p>
    <w:p w14:paraId="42C7B71F" w14:textId="52B4BD06" w:rsidR="006E4E11" w:rsidRDefault="00DA022C" w:rsidP="00DA022C">
      <w:pPr>
        <w:pStyle w:val="RKrubrik"/>
        <w:pBdr>
          <w:bottom w:val="single" w:sz="4" w:space="1" w:color="auto"/>
        </w:pBdr>
        <w:spacing w:before="0" w:after="0"/>
      </w:pPr>
      <w:r>
        <w:t xml:space="preserve">Svar på fråga </w:t>
      </w:r>
      <w:r w:rsidR="00D24185">
        <w:t xml:space="preserve">2014/15:653 </w:t>
      </w:r>
      <w:r>
        <w:t>av Thomas Finnborg (M) Utbildningsstöd till familjehems</w:t>
      </w:r>
      <w:r w:rsidR="00D24185">
        <w:softHyphen/>
      </w:r>
      <w:r>
        <w:t>placerade barn</w:t>
      </w:r>
    </w:p>
    <w:p w14:paraId="02C8EA85" w14:textId="77777777" w:rsidR="006E4E11" w:rsidRDefault="006E4E11">
      <w:pPr>
        <w:pStyle w:val="RKnormal"/>
      </w:pPr>
    </w:p>
    <w:p w14:paraId="70D9A404" w14:textId="5B1AC8D4" w:rsidR="006E4E11" w:rsidRDefault="00DA022C">
      <w:pPr>
        <w:pStyle w:val="RKnormal"/>
      </w:pPr>
      <w:r>
        <w:t xml:space="preserve">Thomas Finnborg har frågat </w:t>
      </w:r>
      <w:r w:rsidR="00082F5E">
        <w:t>barn-, äldre- och jämställdhetsministern</w:t>
      </w:r>
      <w:r>
        <w:t xml:space="preserve"> hur </w:t>
      </w:r>
      <w:r w:rsidR="00082F5E">
        <w:t xml:space="preserve">statsrådet </w:t>
      </w:r>
      <w:r>
        <w:t>och regeringen ser över möjligheten att arbeta vidare med att förbättra skolresultaten för familjehemsplacerade barn i Sverige</w:t>
      </w:r>
      <w:r w:rsidR="00773046">
        <w:t>.</w:t>
      </w:r>
      <w:r w:rsidR="00082F5E" w:rsidRPr="00082F5E">
        <w:t xml:space="preserve"> Arbetet inom regeringen är så fördelat att det är jag som ska svara på frågan.</w:t>
      </w:r>
    </w:p>
    <w:p w14:paraId="6312D826" w14:textId="77777777" w:rsidR="00082F5E" w:rsidRDefault="00082F5E">
      <w:pPr>
        <w:pStyle w:val="RKnormal"/>
      </w:pPr>
    </w:p>
    <w:p w14:paraId="68761408" w14:textId="66308E85" w:rsidR="00DA022C" w:rsidRDefault="009B4877">
      <w:pPr>
        <w:pStyle w:val="RKnormal"/>
      </w:pPr>
      <w:r>
        <w:t xml:space="preserve">En </w:t>
      </w:r>
      <w:r w:rsidR="00AD5343" w:rsidRPr="00AD5343">
        <w:t xml:space="preserve">lyckad skolgång </w:t>
      </w:r>
      <w:r w:rsidR="00AD5343">
        <w:t>är den enskilt</w:t>
      </w:r>
      <w:r w:rsidR="00AD5343" w:rsidRPr="00AD5343">
        <w:t xml:space="preserve"> starkaste skyddsfaktorn för en gynn</w:t>
      </w:r>
      <w:r w:rsidR="00D24185">
        <w:softHyphen/>
      </w:r>
      <w:r w:rsidR="00AD5343" w:rsidRPr="00AD5343">
        <w:t xml:space="preserve">sam utveckling </w:t>
      </w:r>
      <w:r w:rsidR="00AD5343">
        <w:t>senare i livet för placerade barn.</w:t>
      </w:r>
      <w:r w:rsidR="00AD5343" w:rsidRPr="00AD5343">
        <w:t xml:space="preserve"> </w:t>
      </w:r>
      <w:r w:rsidR="00082F5E">
        <w:t xml:space="preserve">Samhället har ett särskilt ansvar för att placerade </w:t>
      </w:r>
      <w:r w:rsidR="00AD5343">
        <w:t xml:space="preserve">flickor och pojkar </w:t>
      </w:r>
      <w:r w:rsidR="00082F5E">
        <w:t xml:space="preserve">får det stöd som de behöver, t.ex. </w:t>
      </w:r>
      <w:r w:rsidR="00082F5E" w:rsidRPr="00082F5E">
        <w:t>att de får</w:t>
      </w:r>
      <w:r>
        <w:t xml:space="preserve"> den skolgång de har rätt till.</w:t>
      </w:r>
    </w:p>
    <w:p w14:paraId="6FD863B3" w14:textId="77777777" w:rsidR="00D24185" w:rsidRDefault="00D24185">
      <w:pPr>
        <w:pStyle w:val="RKnormal"/>
      </w:pPr>
    </w:p>
    <w:p w14:paraId="14EB5AF0" w14:textId="77777777" w:rsidR="000670B7" w:rsidRDefault="000734F1" w:rsidP="000C13F6">
      <w:pPr>
        <w:pStyle w:val="RKnormal"/>
      </w:pPr>
      <w:r>
        <w:t xml:space="preserve">Av skollagen framgår </w:t>
      </w:r>
      <w:r w:rsidR="001F216F">
        <w:t>att alla elever</w:t>
      </w:r>
      <w:r w:rsidR="00D24231">
        <w:t xml:space="preserve"> </w:t>
      </w:r>
      <w:r w:rsidR="001F216F">
        <w:t>oberoende av geografisk hemvist och socia</w:t>
      </w:r>
      <w:r w:rsidR="00D24231">
        <w:t>la och ekonomiska för</w:t>
      </w:r>
      <w:r w:rsidR="00D24231">
        <w:softHyphen/>
        <w:t>hållanden ska</w:t>
      </w:r>
      <w:r w:rsidR="001F216F">
        <w:t xml:space="preserve"> ha lika tillgång till utbildning inom skolväsend</w:t>
      </w:r>
      <w:r w:rsidR="00F53DAD">
        <w:t xml:space="preserve">et. </w:t>
      </w:r>
      <w:r w:rsidR="000C13F6">
        <w:t>I utbildningen ska hänsyn tas till barns och elevers olika behov. Elever ska ges stöd och stimulans så att de utvecklas så långt som möjligt och en strävan ska vara att uppväga skillnader i elevernas förut</w:t>
      </w:r>
      <w:r w:rsidR="00086D72">
        <w:softHyphen/>
      </w:r>
      <w:r w:rsidR="000C13F6">
        <w:t>sättningar att tillgodogöra sig utbildningen.</w:t>
      </w:r>
    </w:p>
    <w:p w14:paraId="240C6F79" w14:textId="77777777" w:rsidR="000734F1" w:rsidRDefault="000734F1" w:rsidP="000C13F6">
      <w:pPr>
        <w:pStyle w:val="RKnormal"/>
      </w:pPr>
    </w:p>
    <w:p w14:paraId="0C1D36F9" w14:textId="24F272CF" w:rsidR="00086D72" w:rsidRDefault="00086D72" w:rsidP="00086D72">
      <w:pPr>
        <w:pStyle w:val="RKnormal"/>
      </w:pPr>
      <w:r>
        <w:t>E</w:t>
      </w:r>
      <w:r w:rsidR="000734F1">
        <w:t>levers lika tillgång till utbildning är en grundläggande princip i skol</w:t>
      </w:r>
      <w:r w:rsidR="00D24185">
        <w:softHyphen/>
      </w:r>
      <w:r w:rsidR="000734F1">
        <w:t xml:space="preserve">lagen. Detta gäller inte minst elever som blir placerade i familjehem eller </w:t>
      </w:r>
      <w:r w:rsidR="00553E54">
        <w:t xml:space="preserve">på </w:t>
      </w:r>
      <w:r w:rsidR="000734F1">
        <w:t xml:space="preserve">hem </w:t>
      </w:r>
      <w:r w:rsidR="00553E54">
        <w:t>för vård eller boende</w:t>
      </w:r>
      <w:r w:rsidR="00F12B40">
        <w:t xml:space="preserve"> (HVB) </w:t>
      </w:r>
      <w:r w:rsidR="00553E54">
        <w:t xml:space="preserve">då </w:t>
      </w:r>
      <w:r w:rsidR="000734F1">
        <w:t>de</w:t>
      </w:r>
      <w:r w:rsidR="00F12B40">
        <w:t>ssa elever</w:t>
      </w:r>
      <w:r w:rsidR="000734F1">
        <w:t xml:space="preserve"> ofta befinner sig i en</w:t>
      </w:r>
      <w:r w:rsidR="00F12B40">
        <w:t xml:space="preserve"> utsatt situation och många sedan</w:t>
      </w:r>
      <w:r w:rsidR="000734F1">
        <w:t xml:space="preserve"> tidigare</w:t>
      </w:r>
      <w:r w:rsidR="00F12B40">
        <w:t xml:space="preserve"> har en problematisk skol</w:t>
      </w:r>
      <w:r w:rsidR="00D24185">
        <w:softHyphen/>
      </w:r>
      <w:r w:rsidR="00F12B40">
        <w:t>situation</w:t>
      </w:r>
      <w:r w:rsidR="000734F1">
        <w:t>.</w:t>
      </w:r>
      <w:r>
        <w:t xml:space="preserve"> För att säkerställa att HVB-placerade barn får samma utbild</w:t>
      </w:r>
      <w:r w:rsidR="00D24185">
        <w:softHyphen/>
      </w:r>
      <w:r>
        <w:t>ning som andra elever dvs. en lik</w:t>
      </w:r>
      <w:r>
        <w:softHyphen/>
        <w:t>värdig utbildning av god kvalité har regeringen i proposition Utbild</w:t>
      </w:r>
      <w:r>
        <w:softHyphen/>
        <w:t xml:space="preserve">ning för elever i samhällsvård och på sjukhus (prop. 2014/15:43) föreslagit ändringar i skollagen. Ändringarna </w:t>
      </w:r>
      <w:r w:rsidR="00AB782C">
        <w:t>träder</w:t>
      </w:r>
      <w:r>
        <w:t xml:space="preserve"> ikraft den 1 juli 2015.</w:t>
      </w:r>
    </w:p>
    <w:p w14:paraId="5D1D9736" w14:textId="77777777" w:rsidR="00AD5343" w:rsidRDefault="00AD5343" w:rsidP="00086D72">
      <w:pPr>
        <w:pStyle w:val="RKnormal"/>
      </w:pPr>
    </w:p>
    <w:p w14:paraId="533ECA5B" w14:textId="5EEA447E" w:rsidR="00AD5343" w:rsidRDefault="00AD5343" w:rsidP="00086D72">
      <w:pPr>
        <w:pStyle w:val="RKnormal"/>
      </w:pPr>
      <w:r w:rsidRPr="00AD5343">
        <w:t>För att tillgodose placerade barns behov av skolgång behövs en fungerande samverkan mellan skola, socialtjänst, vårdnadshavare och familjehemsföräldrar eller personalen vid HVB. Socialtjänsten har ett övergripande ansvar för att en sådan samverkan kommer till stånd.</w:t>
      </w:r>
    </w:p>
    <w:p w14:paraId="57D2A2E8" w14:textId="77777777" w:rsidR="00086D72" w:rsidRDefault="00086D72" w:rsidP="000C13F6">
      <w:pPr>
        <w:pStyle w:val="RKnormal"/>
      </w:pPr>
    </w:p>
    <w:p w14:paraId="46C07DD1" w14:textId="77777777" w:rsidR="0077416E" w:rsidRDefault="00020A25" w:rsidP="00020A25">
      <w:pPr>
        <w:pStyle w:val="RKnormal"/>
        <w:rPr>
          <w:rFonts w:cs="OriginalGaramondBT-Roman"/>
          <w:szCs w:val="24"/>
          <w:lang w:eastAsia="sv-SE"/>
        </w:rPr>
      </w:pPr>
      <w:r w:rsidRPr="00212CBE">
        <w:rPr>
          <w:rFonts w:cs="OriginalGaramondBT-Roman"/>
          <w:szCs w:val="24"/>
          <w:lang w:eastAsia="sv-SE"/>
        </w:rPr>
        <w:t>Regeringens målsättning är att alla elever</w:t>
      </w:r>
      <w:r w:rsidR="000734F1">
        <w:rPr>
          <w:rFonts w:cs="OriginalGaramondBT-Roman"/>
          <w:szCs w:val="24"/>
          <w:lang w:eastAsia="sv-SE"/>
        </w:rPr>
        <w:t xml:space="preserve"> </w:t>
      </w:r>
      <w:r w:rsidRPr="00212CBE">
        <w:rPr>
          <w:rFonts w:cs="OriginalGaramondBT-Roman"/>
          <w:szCs w:val="24"/>
          <w:lang w:eastAsia="sv-SE"/>
        </w:rPr>
        <w:t xml:space="preserve">ska få en ärlig chans att lyckas i skolan. För att alla elever ska ha möjlighet att nå kunskapskraven krävs att </w:t>
      </w:r>
      <w:r w:rsidR="0039683F">
        <w:rPr>
          <w:rFonts w:cs="OriginalGaramondBT-Roman"/>
          <w:szCs w:val="24"/>
          <w:lang w:eastAsia="sv-SE"/>
        </w:rPr>
        <w:t>eleverna</w:t>
      </w:r>
      <w:r w:rsidR="004C1D4F">
        <w:rPr>
          <w:rFonts w:cs="OriginalGaramondBT-Roman"/>
          <w:szCs w:val="24"/>
          <w:lang w:eastAsia="sv-SE"/>
        </w:rPr>
        <w:t xml:space="preserve"> </w:t>
      </w:r>
      <w:r w:rsidRPr="00212CBE">
        <w:rPr>
          <w:rFonts w:cs="OriginalGaramondBT-Roman"/>
          <w:szCs w:val="24"/>
          <w:lang w:eastAsia="sv-SE"/>
        </w:rPr>
        <w:t xml:space="preserve">får den tid de behöver med sina lärare, att undervisningen anpassas till </w:t>
      </w:r>
      <w:r w:rsidR="004C1D4F">
        <w:rPr>
          <w:rFonts w:cs="OriginalGaramondBT-Roman"/>
          <w:szCs w:val="24"/>
          <w:lang w:eastAsia="sv-SE"/>
        </w:rPr>
        <w:t>deras</w:t>
      </w:r>
      <w:r w:rsidR="004C1D4F" w:rsidRPr="00212CBE">
        <w:rPr>
          <w:rFonts w:cs="OriginalGaramondBT-Roman"/>
          <w:szCs w:val="24"/>
          <w:lang w:eastAsia="sv-SE"/>
        </w:rPr>
        <w:t xml:space="preserve"> </w:t>
      </w:r>
      <w:r w:rsidRPr="00212CBE">
        <w:rPr>
          <w:rFonts w:cs="OriginalGaramondBT-Roman"/>
          <w:szCs w:val="24"/>
          <w:lang w:eastAsia="sv-SE"/>
        </w:rPr>
        <w:t xml:space="preserve">förutsättningar och behov samt att stöd sätts in </w:t>
      </w:r>
      <w:r w:rsidR="004C1D4F">
        <w:rPr>
          <w:rFonts w:cs="OriginalGaramondBT-Roman"/>
          <w:szCs w:val="24"/>
          <w:lang w:eastAsia="sv-SE"/>
        </w:rPr>
        <w:t>tidigt</w:t>
      </w:r>
      <w:r w:rsidRPr="00212CBE">
        <w:rPr>
          <w:rFonts w:cs="OriginalGaramondBT-Roman"/>
          <w:szCs w:val="24"/>
          <w:lang w:eastAsia="sv-SE"/>
        </w:rPr>
        <w:t xml:space="preserve">. </w:t>
      </w:r>
    </w:p>
    <w:p w14:paraId="46EAC90D" w14:textId="28670C57" w:rsidR="0077416E" w:rsidRPr="00F95920" w:rsidRDefault="000C13F6" w:rsidP="0077416E">
      <w:pPr>
        <w:pStyle w:val="RKnormal"/>
      </w:pPr>
      <w:r w:rsidRPr="00F95920">
        <w:lastRenderedPageBreak/>
        <w:t xml:space="preserve">Regeringen </w:t>
      </w:r>
      <w:r w:rsidR="00D051A7" w:rsidRPr="00F95920">
        <w:t>har</w:t>
      </w:r>
      <w:r w:rsidR="003D55D2" w:rsidRPr="00F95920">
        <w:t xml:space="preserve"> </w:t>
      </w:r>
      <w:r w:rsidR="00AB782C">
        <w:t xml:space="preserve">därför </w:t>
      </w:r>
      <w:r w:rsidRPr="00F95920">
        <w:t>tillsa</w:t>
      </w:r>
      <w:r w:rsidR="0077416E" w:rsidRPr="00F95920">
        <w:t xml:space="preserve">tt en särskild utredare med uppdraget att </w:t>
      </w:r>
      <w:r w:rsidR="0077416E" w:rsidRPr="00F95920">
        <w:rPr>
          <w:szCs w:val="22"/>
        </w:rPr>
        <w:t>undersöka förutsättningarna för att införa en läsa-skriva-räkna-garanti och lämna förslag om vad garantin bör innehålla</w:t>
      </w:r>
      <w:r w:rsidR="0077416E" w:rsidRPr="00F95920">
        <w:t>. Syftet med garantin är att utarbeta ett system som ser till att alla elever, både flickor och pojkar, får de extra anpassningar eller det särskilda stöd de behöver för att få förutsättningar att nå de kunskapskrav som minst ska uppnås i svenska eller svenska som andra</w:t>
      </w:r>
      <w:r w:rsidR="0077416E" w:rsidRPr="00F95920">
        <w:softHyphen/>
        <w:t>språk och matematik i årskurs 3 i grund</w:t>
      </w:r>
      <w:r w:rsidR="0077416E" w:rsidRPr="00F95920">
        <w:softHyphen/>
        <w:t>skolan och sameskolan samt i årskurs 4 i specialskolan.</w:t>
      </w:r>
    </w:p>
    <w:p w14:paraId="382FCA98" w14:textId="41A1FC8D" w:rsidR="003B06C8" w:rsidRPr="00F95920" w:rsidRDefault="003B06C8" w:rsidP="0077416E">
      <w:pPr>
        <w:pStyle w:val="RKnormal"/>
      </w:pPr>
    </w:p>
    <w:p w14:paraId="1C7BFF04" w14:textId="4145FF41" w:rsidR="003B06C8" w:rsidRPr="00F95920" w:rsidRDefault="003B06C8" w:rsidP="0077416E">
      <w:pPr>
        <w:pStyle w:val="RKnormal"/>
      </w:pPr>
      <w:r w:rsidRPr="00F95920">
        <w:t>För att höja utbildningskvaliteten och ge lärare i lågstadiet mer tid för varje elev får skolans huvudmän, ko</w:t>
      </w:r>
      <w:r w:rsidR="0039683F" w:rsidRPr="00F95920">
        <w:t>mmuner och fristående skolor vidare</w:t>
      </w:r>
      <w:r w:rsidRPr="00F95920">
        <w:t xml:space="preserve"> möjlighet att ta del av ett statsbidrag för att kunna anställa fler lärare, speciallärare eller annan personal så att lärare får mer tid för sitt arbete och så att klasserna kan bli mindre. I år </w:t>
      </w:r>
      <w:r w:rsidR="0039683F" w:rsidRPr="00F95920">
        <w:t>föreslår regeringen att</w:t>
      </w:r>
      <w:r w:rsidR="001A6DCB">
        <w:t xml:space="preserve"> ca 2 </w:t>
      </w:r>
      <w:r w:rsidRPr="00F95920">
        <w:t xml:space="preserve">miljarder kronor </w:t>
      </w:r>
      <w:r w:rsidR="0039683F" w:rsidRPr="00F95920">
        <w:t xml:space="preserve">avsätts för detta ändamål </w:t>
      </w:r>
      <w:r w:rsidRPr="00F95920">
        <w:t>och fr.o.m. 2016 beräkn</w:t>
      </w:r>
      <w:r w:rsidR="0039683F" w:rsidRPr="00F95920">
        <w:t>as cirka 2 miljarder kronor per år.</w:t>
      </w:r>
    </w:p>
    <w:p w14:paraId="5BF2EF1A" w14:textId="77777777" w:rsidR="00D051A7" w:rsidRPr="00F95920" w:rsidRDefault="00D051A7" w:rsidP="0077416E">
      <w:pPr>
        <w:pStyle w:val="RKnormal"/>
      </w:pPr>
    </w:p>
    <w:p w14:paraId="11CBB08F" w14:textId="77777777" w:rsidR="00870335" w:rsidRPr="00F95920" w:rsidRDefault="00870335" w:rsidP="00D24231">
      <w:pPr>
        <w:pStyle w:val="RKnormal"/>
        <w:rPr>
          <w:rFonts w:cs="OriginalGaramondBT-Roman"/>
          <w:szCs w:val="24"/>
          <w:lang w:eastAsia="sv-SE"/>
        </w:rPr>
      </w:pPr>
      <w:r w:rsidRPr="00F95920">
        <w:rPr>
          <w:rFonts w:cs="OriginalGaramondBT-Roman"/>
          <w:szCs w:val="24"/>
          <w:lang w:eastAsia="sv-SE"/>
        </w:rPr>
        <w:t>För att ge alla huvudmän och skolor möjlighet att utvecklas och för</w:t>
      </w:r>
      <w:r w:rsidR="00086D72" w:rsidRPr="00F95920">
        <w:rPr>
          <w:rFonts w:cs="OriginalGaramondBT-Roman"/>
          <w:szCs w:val="24"/>
          <w:lang w:eastAsia="sv-SE"/>
        </w:rPr>
        <w:softHyphen/>
      </w:r>
      <w:r w:rsidRPr="00F95920">
        <w:rPr>
          <w:rFonts w:cs="OriginalGaramondBT-Roman"/>
          <w:szCs w:val="24"/>
          <w:lang w:eastAsia="sv-SE"/>
        </w:rPr>
        <w:t>bättras kommer regeringen från och med hösten 2015 att inrätta nation</w:t>
      </w:r>
      <w:r w:rsidR="00086D72" w:rsidRPr="00F95920">
        <w:rPr>
          <w:rFonts w:cs="OriginalGaramondBT-Roman"/>
          <w:szCs w:val="24"/>
          <w:lang w:eastAsia="sv-SE"/>
        </w:rPr>
        <w:softHyphen/>
      </w:r>
      <w:r w:rsidR="00F50BCC" w:rsidRPr="00F95920">
        <w:rPr>
          <w:rFonts w:cs="OriginalGaramondBT-Roman"/>
          <w:szCs w:val="24"/>
          <w:lang w:eastAsia="sv-SE"/>
        </w:rPr>
        <w:t xml:space="preserve">ella skolutvecklingsprogram </w:t>
      </w:r>
      <w:r w:rsidRPr="00F95920">
        <w:rPr>
          <w:rFonts w:cs="OriginalGaramondBT-Roman"/>
          <w:szCs w:val="24"/>
          <w:lang w:eastAsia="sv-SE"/>
        </w:rPr>
        <w:t xml:space="preserve">(prop. 2014/15:100). Huvudmän och skolor har olika förutsättningar och behov. För att möta denna mångfald bör en variation av insatser inom olika områden erbjudas huvudmän och skolor.  Insatserna kan avse olika kompetens- och stödinsatser när det t.ex. gäller undervisning i ämnen eller ämnesövergripande arbete, statistik och resultatuppföljning, arbete med elever i behov av särskilt stöd, hur administrationen kan minskas och arbetsprocesser göras mer effektiva. </w:t>
      </w:r>
    </w:p>
    <w:p w14:paraId="4E4117F1" w14:textId="77777777" w:rsidR="00553E54" w:rsidRPr="00F95920" w:rsidRDefault="00553E54" w:rsidP="00D24231">
      <w:pPr>
        <w:pStyle w:val="RKnormal"/>
        <w:rPr>
          <w:rFonts w:cs="OriginalGaramondBT-Roman"/>
          <w:szCs w:val="24"/>
          <w:lang w:eastAsia="sv-SE"/>
        </w:rPr>
      </w:pPr>
    </w:p>
    <w:p w14:paraId="32406905" w14:textId="77777777" w:rsidR="00870335" w:rsidRPr="00F95920" w:rsidRDefault="00870335" w:rsidP="001B617A">
      <w:pPr>
        <w:pStyle w:val="RKnormal"/>
        <w:rPr>
          <w:rFonts w:cs="OriginalGaramondBT-Roman"/>
          <w:szCs w:val="24"/>
          <w:lang w:eastAsia="sv-SE"/>
        </w:rPr>
      </w:pPr>
      <w:r w:rsidRPr="00F95920">
        <w:rPr>
          <w:rFonts w:cs="OriginalGaramondBT-Roman"/>
          <w:szCs w:val="24"/>
          <w:lang w:eastAsia="sv-SE"/>
        </w:rPr>
        <w:t>Regeringen anser vidare att statens stöd till huvudmän och skolor med låga studieresultat och tuffa förutsättningar behöver förstärkas. Skolor med tuffa förutsättningar behöver t.ex. mer resurser för att utveckla pedagogik och metodik samt förmågan att möta elever med olika förut</w:t>
      </w:r>
      <w:r w:rsidR="00086D72" w:rsidRPr="00F95920">
        <w:rPr>
          <w:rFonts w:cs="OriginalGaramondBT-Roman"/>
          <w:szCs w:val="24"/>
          <w:lang w:eastAsia="sv-SE"/>
        </w:rPr>
        <w:softHyphen/>
      </w:r>
      <w:r w:rsidRPr="00F95920">
        <w:rPr>
          <w:rFonts w:cs="OriginalGaramondBT-Roman"/>
          <w:szCs w:val="24"/>
          <w:lang w:eastAsia="sv-SE"/>
        </w:rPr>
        <w:t>sättningar. Inom ramen för satsning sa</w:t>
      </w:r>
      <w:r w:rsidR="003D55D2" w:rsidRPr="00F95920">
        <w:rPr>
          <w:rFonts w:cs="OriginalGaramondBT-Roman"/>
          <w:szCs w:val="24"/>
          <w:lang w:eastAsia="sv-SE"/>
        </w:rPr>
        <w:t xml:space="preserve">mverkan för bästa skola </w:t>
      </w:r>
      <w:r w:rsidR="00086D72" w:rsidRPr="00F95920">
        <w:rPr>
          <w:rFonts w:cs="OriginalGaramondBT-Roman"/>
          <w:szCs w:val="24"/>
          <w:lang w:eastAsia="sv-SE"/>
        </w:rPr>
        <w:t xml:space="preserve">föreslår </w:t>
      </w:r>
      <w:r w:rsidR="003D55D2" w:rsidRPr="00F95920">
        <w:rPr>
          <w:rFonts w:cs="OriginalGaramondBT-Roman"/>
          <w:szCs w:val="24"/>
          <w:lang w:eastAsia="sv-SE"/>
        </w:rPr>
        <w:t xml:space="preserve">regeringen </w:t>
      </w:r>
      <w:r w:rsidRPr="00F95920">
        <w:rPr>
          <w:rFonts w:cs="OriginalGaramondBT-Roman"/>
          <w:szCs w:val="24"/>
          <w:lang w:eastAsia="sv-SE"/>
        </w:rPr>
        <w:t>därför</w:t>
      </w:r>
      <w:r w:rsidR="00086D72" w:rsidRPr="00F95920">
        <w:rPr>
          <w:rFonts w:cs="OriginalGaramondBT-Roman"/>
          <w:szCs w:val="24"/>
          <w:lang w:eastAsia="sv-SE"/>
        </w:rPr>
        <w:t xml:space="preserve"> att </w:t>
      </w:r>
      <w:r w:rsidRPr="00F95920">
        <w:rPr>
          <w:rFonts w:cs="OriginalGaramondBT-Roman"/>
          <w:szCs w:val="24"/>
          <w:lang w:eastAsia="sv-SE"/>
        </w:rPr>
        <w:t>300 miljoner kronor</w:t>
      </w:r>
      <w:r w:rsidR="00086D72" w:rsidRPr="00F95920">
        <w:rPr>
          <w:rFonts w:cs="OriginalGaramondBT-Roman"/>
          <w:szCs w:val="24"/>
          <w:lang w:eastAsia="sv-SE"/>
        </w:rPr>
        <w:t xml:space="preserve"> avsätts</w:t>
      </w:r>
      <w:r w:rsidRPr="00F95920">
        <w:rPr>
          <w:rFonts w:cs="OriginalGaramondBT-Roman"/>
          <w:szCs w:val="24"/>
          <w:lang w:eastAsia="sv-SE"/>
        </w:rPr>
        <w:t xml:space="preserve"> för 2015 och därefter beräknas 600 miljoner kronor per år fr.o.m. 2016. </w:t>
      </w:r>
    </w:p>
    <w:p w14:paraId="6C09B0F1" w14:textId="77777777" w:rsidR="003D55D2" w:rsidRPr="00F95920" w:rsidRDefault="003D55D2" w:rsidP="00870335">
      <w:pPr>
        <w:pStyle w:val="RKnormal"/>
        <w:rPr>
          <w:rFonts w:cs="OriginalGaramondBT-Roman"/>
          <w:szCs w:val="24"/>
          <w:lang w:eastAsia="sv-SE"/>
        </w:rPr>
      </w:pPr>
    </w:p>
    <w:p w14:paraId="4AD5FC5F" w14:textId="77777777" w:rsidR="00870335" w:rsidRPr="00875CCE" w:rsidRDefault="000C13F6" w:rsidP="00875CCE">
      <w:pPr>
        <w:pStyle w:val="Pa2"/>
        <w:rPr>
          <w:rFonts w:ascii="OrigGarmnd BT" w:hAnsi="OrigGarmnd BT" w:cs="OriginalGaramondBT-Roman"/>
        </w:rPr>
      </w:pPr>
      <w:r w:rsidRPr="00F95920">
        <w:rPr>
          <w:rFonts w:ascii="OrigGarmnd BT" w:hAnsi="OrigGarmnd BT" w:cs="OriginalGaramondBT-Roman"/>
        </w:rPr>
        <w:t xml:space="preserve">De bästa förutsättningarna för </w:t>
      </w:r>
      <w:r w:rsidR="00875CCE" w:rsidRPr="00F95920">
        <w:rPr>
          <w:rFonts w:ascii="OrigGarmnd BT" w:hAnsi="OrigGarmnd BT" w:cs="OriginalGaramondBT-Roman"/>
        </w:rPr>
        <w:t xml:space="preserve">inlärning </w:t>
      </w:r>
      <w:r w:rsidRPr="00F95920">
        <w:rPr>
          <w:rFonts w:ascii="OrigGarmnd BT" w:hAnsi="OrigGarmnd BT" w:cs="OriginalGaramondBT-Roman"/>
        </w:rPr>
        <w:t>får eleverna i en skol</w:t>
      </w:r>
      <w:r w:rsidRPr="00F95920">
        <w:rPr>
          <w:rFonts w:ascii="OrigGarmnd BT" w:hAnsi="OrigGarmnd BT" w:cs="OriginalGaramondBT-Roman"/>
        </w:rPr>
        <w:softHyphen/>
        <w:t>miljö som är stimulerande, trygg och hälsosam. Sambandet mellan hälsa och lärande är väl etablerat; god hälsa leder till ökat välbefinnande, och därmed även till bättre förutsättningar för lärande</w:t>
      </w:r>
      <w:r w:rsidR="00875CCE" w:rsidRPr="00F95920">
        <w:rPr>
          <w:rFonts w:ascii="OrigGarmnd BT" w:hAnsi="OrigGarmnd BT" w:cs="OriginalGaramondBT-Roman"/>
        </w:rPr>
        <w:t xml:space="preserve"> hos den enskilda eleven. I syfte att </w:t>
      </w:r>
      <w:r w:rsidR="00870335" w:rsidRPr="00F95920">
        <w:rPr>
          <w:rFonts w:ascii="OrigGarmnd BT" w:hAnsi="OrigGarmnd BT" w:cs="OriginalGaramondBT-Roman"/>
        </w:rPr>
        <w:t>förbättra förutsättningarna för höjda skolresultat</w:t>
      </w:r>
      <w:r w:rsidR="00875CCE" w:rsidRPr="00F95920">
        <w:rPr>
          <w:rFonts w:ascii="OrigGarmnd BT" w:hAnsi="OrigGarmnd BT" w:cs="OriginalGaramondBT-Roman"/>
        </w:rPr>
        <w:t xml:space="preserve"> avser r</w:t>
      </w:r>
      <w:r w:rsidR="00870335" w:rsidRPr="00F95920">
        <w:rPr>
          <w:rFonts w:ascii="OrigGarmnd BT" w:hAnsi="OrigGarmnd BT" w:cs="OriginalGaramondBT-Roman"/>
        </w:rPr>
        <w:t xml:space="preserve">egeringen </w:t>
      </w:r>
      <w:r w:rsidR="00875CCE" w:rsidRPr="00F95920">
        <w:rPr>
          <w:rFonts w:ascii="OrigGarmnd BT" w:hAnsi="OrigGarmnd BT" w:cs="OriginalGaramondBT-Roman"/>
        </w:rPr>
        <w:t>att</w:t>
      </w:r>
      <w:r w:rsidR="00870335" w:rsidRPr="00F95920">
        <w:rPr>
          <w:rFonts w:ascii="OrigGarmnd BT" w:hAnsi="OrigGarmnd BT" w:cs="OriginalGaramondBT-Roman"/>
        </w:rPr>
        <w:t xml:space="preserve"> för</w:t>
      </w:r>
      <w:r w:rsidR="00F50BCC" w:rsidRPr="00F95920">
        <w:rPr>
          <w:rFonts w:ascii="OrigGarmnd BT" w:hAnsi="OrigGarmnd BT" w:cs="OriginalGaramondBT-Roman"/>
        </w:rPr>
        <w:softHyphen/>
      </w:r>
      <w:r w:rsidR="00875CCE" w:rsidRPr="00F95920">
        <w:rPr>
          <w:rFonts w:ascii="OrigGarmnd BT" w:hAnsi="OrigGarmnd BT" w:cs="OriginalGaramondBT-Roman"/>
        </w:rPr>
        <w:t>stärka elevhälsan</w:t>
      </w:r>
      <w:r w:rsidR="00870335" w:rsidRPr="00F95920">
        <w:rPr>
          <w:rFonts w:ascii="OrigGarmnd BT" w:hAnsi="OrigGarmnd BT" w:cs="OriginalGaramondBT-Roman"/>
        </w:rPr>
        <w:t xml:space="preserve"> och beräknar därför i vårpropositionen ett riktat statsbidrag om 200 miljoner kronor årligen fr.o.m. 2016.</w:t>
      </w:r>
    </w:p>
    <w:p w14:paraId="0E3F94DE" w14:textId="77777777" w:rsidR="001B617A" w:rsidRDefault="001B617A">
      <w:pPr>
        <w:pStyle w:val="RKnormal"/>
      </w:pPr>
    </w:p>
    <w:p w14:paraId="383EBFA6" w14:textId="77777777" w:rsidR="00DA022C" w:rsidRDefault="00DA022C">
      <w:pPr>
        <w:pStyle w:val="RKnormal"/>
      </w:pPr>
      <w:r>
        <w:t>Stockholm den 24 juni 2015</w:t>
      </w:r>
    </w:p>
    <w:p w14:paraId="091CD326" w14:textId="77777777" w:rsidR="00D24185" w:rsidRDefault="00D24185">
      <w:pPr>
        <w:pStyle w:val="RKnormal"/>
      </w:pPr>
    </w:p>
    <w:p w14:paraId="31DD0A1C" w14:textId="77777777" w:rsidR="00D24185" w:rsidRDefault="00D24185">
      <w:pPr>
        <w:pStyle w:val="RKnormal"/>
      </w:pPr>
    </w:p>
    <w:p w14:paraId="07D99B95" w14:textId="77777777" w:rsidR="00D24185" w:rsidRDefault="00D24185">
      <w:pPr>
        <w:pStyle w:val="RKnormal"/>
      </w:pPr>
    </w:p>
    <w:p w14:paraId="1BC2A1C2" w14:textId="77777777" w:rsidR="00DA022C" w:rsidRDefault="00DA022C">
      <w:pPr>
        <w:pStyle w:val="RKnormal"/>
      </w:pPr>
      <w:r>
        <w:t>Gustav Fridolin</w:t>
      </w:r>
    </w:p>
    <w:sectPr w:rsidR="00DA022C" w:rsidSect="00D24185">
      <w:headerReference w:type="even" r:id="rId13"/>
      <w:headerReference w:type="default" r:id="rId14"/>
      <w:headerReference w:type="first" r:id="rId15"/>
      <w:type w:val="continuous"/>
      <w:pgSz w:w="11907" w:h="16840" w:code="9"/>
      <w:pgMar w:top="567" w:right="1701" w:bottom="96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8451E" w14:textId="77777777" w:rsidR="00AA4E36" w:rsidRDefault="00AA4E36">
      <w:r>
        <w:separator/>
      </w:r>
    </w:p>
  </w:endnote>
  <w:endnote w:type="continuationSeparator" w:id="0">
    <w:p w14:paraId="2EA49524" w14:textId="77777777" w:rsidR="00AA4E36" w:rsidRDefault="00AA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kzidenz-Grotesk Std Regular">
    <w:altName w:val="Akzidenz-Grotesk Std Regular"/>
    <w:panose1 w:val="00000000000000000000"/>
    <w:charset w:val="00"/>
    <w:family w:val="swiss"/>
    <w:notTrueType/>
    <w:pitch w:val="default"/>
    <w:sig w:usb0="00000003" w:usb1="00000000" w:usb2="00000000" w:usb3="00000000" w:csb0="00000001" w:csb1="00000000"/>
  </w:font>
  <w:font w:name="Origin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44F2B" w14:textId="77777777" w:rsidR="00AA4E36" w:rsidRDefault="00AA4E36">
      <w:r>
        <w:separator/>
      </w:r>
    </w:p>
  </w:footnote>
  <w:footnote w:type="continuationSeparator" w:id="0">
    <w:p w14:paraId="783CAEA0" w14:textId="77777777" w:rsidR="00AA4E36" w:rsidRDefault="00AA4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1E8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4ED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79A3F2" w14:textId="77777777">
      <w:trPr>
        <w:cantSplit/>
      </w:trPr>
      <w:tc>
        <w:tcPr>
          <w:tcW w:w="3119" w:type="dxa"/>
        </w:tcPr>
        <w:p w14:paraId="62895A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59A904" w14:textId="77777777" w:rsidR="00E80146" w:rsidRDefault="00E80146">
          <w:pPr>
            <w:pStyle w:val="Sidhuvud"/>
            <w:ind w:right="360"/>
          </w:pPr>
        </w:p>
      </w:tc>
      <w:tc>
        <w:tcPr>
          <w:tcW w:w="1525" w:type="dxa"/>
        </w:tcPr>
        <w:p w14:paraId="6CB5DA03" w14:textId="77777777" w:rsidR="00E80146" w:rsidRDefault="00E80146">
          <w:pPr>
            <w:pStyle w:val="Sidhuvud"/>
            <w:ind w:right="360"/>
          </w:pPr>
        </w:p>
      </w:tc>
    </w:tr>
  </w:tbl>
  <w:p w14:paraId="3093425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9D4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6DC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677919" w14:textId="77777777">
      <w:trPr>
        <w:cantSplit/>
      </w:trPr>
      <w:tc>
        <w:tcPr>
          <w:tcW w:w="3119" w:type="dxa"/>
        </w:tcPr>
        <w:p w14:paraId="1F02997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C7327E" w14:textId="77777777" w:rsidR="00E80146" w:rsidRDefault="00E80146">
          <w:pPr>
            <w:pStyle w:val="Sidhuvud"/>
            <w:ind w:right="360"/>
          </w:pPr>
        </w:p>
      </w:tc>
      <w:tc>
        <w:tcPr>
          <w:tcW w:w="1525" w:type="dxa"/>
        </w:tcPr>
        <w:p w14:paraId="11E8DCB3" w14:textId="77777777" w:rsidR="00E80146" w:rsidRDefault="00E80146">
          <w:pPr>
            <w:pStyle w:val="Sidhuvud"/>
            <w:ind w:right="360"/>
          </w:pPr>
        </w:p>
      </w:tc>
    </w:tr>
  </w:tbl>
  <w:p w14:paraId="759D85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5D20A" w14:textId="77777777" w:rsidR="00DA022C" w:rsidRDefault="00260A02">
    <w:pPr>
      <w:framePr w:w="2948" w:h="1321" w:hRule="exact" w:wrap="notBeside" w:vAnchor="page" w:hAnchor="page" w:x="1362" w:y="653"/>
    </w:pPr>
    <w:r>
      <w:rPr>
        <w:noProof/>
        <w:lang w:eastAsia="sv-SE"/>
      </w:rPr>
      <w:drawing>
        <wp:inline distT="0" distB="0" distL="0" distR="0" wp14:anchorId="260FFA36" wp14:editId="4DFEBC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C7995B" w14:textId="77777777" w:rsidR="00E80146" w:rsidRDefault="00E80146">
    <w:pPr>
      <w:pStyle w:val="RKrubrik"/>
      <w:keepNext w:val="0"/>
      <w:tabs>
        <w:tab w:val="clear" w:pos="1134"/>
        <w:tab w:val="clear" w:pos="2835"/>
      </w:tabs>
      <w:spacing w:before="0" w:after="0" w:line="320" w:lineRule="atLeast"/>
      <w:rPr>
        <w:bCs/>
      </w:rPr>
    </w:pPr>
  </w:p>
  <w:p w14:paraId="44531C17" w14:textId="77777777" w:rsidR="00E80146" w:rsidRDefault="00E80146">
    <w:pPr>
      <w:rPr>
        <w:rFonts w:ascii="TradeGothic" w:hAnsi="TradeGothic"/>
        <w:b/>
        <w:bCs/>
        <w:spacing w:val="12"/>
        <w:sz w:val="22"/>
      </w:rPr>
    </w:pPr>
  </w:p>
  <w:p w14:paraId="436964A3" w14:textId="77777777" w:rsidR="00E80146" w:rsidRDefault="00E80146">
    <w:pPr>
      <w:pStyle w:val="RKrubrik"/>
      <w:keepNext w:val="0"/>
      <w:tabs>
        <w:tab w:val="clear" w:pos="1134"/>
        <w:tab w:val="clear" w:pos="2835"/>
      </w:tabs>
      <w:spacing w:before="0" w:after="0" w:line="320" w:lineRule="atLeast"/>
      <w:rPr>
        <w:bCs/>
      </w:rPr>
    </w:pPr>
  </w:p>
  <w:p w14:paraId="3D46A9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2C"/>
    <w:rsid w:val="00020A25"/>
    <w:rsid w:val="000670B7"/>
    <w:rsid w:val="000734F1"/>
    <w:rsid w:val="00082EA1"/>
    <w:rsid w:val="00082F5E"/>
    <w:rsid w:val="00086D72"/>
    <w:rsid w:val="000C13F6"/>
    <w:rsid w:val="001178BC"/>
    <w:rsid w:val="00150384"/>
    <w:rsid w:val="00160901"/>
    <w:rsid w:val="001805B7"/>
    <w:rsid w:val="001A6DCB"/>
    <w:rsid w:val="001B617A"/>
    <w:rsid w:val="001F216F"/>
    <w:rsid w:val="00260A02"/>
    <w:rsid w:val="002C2FE0"/>
    <w:rsid w:val="002E4004"/>
    <w:rsid w:val="00367B1C"/>
    <w:rsid w:val="0039683F"/>
    <w:rsid w:val="003B06C8"/>
    <w:rsid w:val="003B1553"/>
    <w:rsid w:val="003D55D2"/>
    <w:rsid w:val="004A328D"/>
    <w:rsid w:val="004C1D4F"/>
    <w:rsid w:val="005346F4"/>
    <w:rsid w:val="00553E54"/>
    <w:rsid w:val="0058762B"/>
    <w:rsid w:val="006B2864"/>
    <w:rsid w:val="006C623E"/>
    <w:rsid w:val="006E4E11"/>
    <w:rsid w:val="007242A3"/>
    <w:rsid w:val="00773046"/>
    <w:rsid w:val="0077416E"/>
    <w:rsid w:val="00783DFA"/>
    <w:rsid w:val="007A6855"/>
    <w:rsid w:val="007E1A81"/>
    <w:rsid w:val="0083495F"/>
    <w:rsid w:val="0084569C"/>
    <w:rsid w:val="00870335"/>
    <w:rsid w:val="00875CCE"/>
    <w:rsid w:val="008E3DF3"/>
    <w:rsid w:val="0092027A"/>
    <w:rsid w:val="00955E31"/>
    <w:rsid w:val="00992E72"/>
    <w:rsid w:val="009A71D4"/>
    <w:rsid w:val="009B4877"/>
    <w:rsid w:val="00A30B2A"/>
    <w:rsid w:val="00AA33B2"/>
    <w:rsid w:val="00AA4E36"/>
    <w:rsid w:val="00AB782C"/>
    <w:rsid w:val="00AD5343"/>
    <w:rsid w:val="00AF26D1"/>
    <w:rsid w:val="00C22B89"/>
    <w:rsid w:val="00CD4461"/>
    <w:rsid w:val="00D051A7"/>
    <w:rsid w:val="00D133D7"/>
    <w:rsid w:val="00D24185"/>
    <w:rsid w:val="00D24231"/>
    <w:rsid w:val="00DA022C"/>
    <w:rsid w:val="00DA6492"/>
    <w:rsid w:val="00E34ED9"/>
    <w:rsid w:val="00E80146"/>
    <w:rsid w:val="00E904D0"/>
    <w:rsid w:val="00EC25F9"/>
    <w:rsid w:val="00ED583F"/>
    <w:rsid w:val="00F12B40"/>
    <w:rsid w:val="00F50BCC"/>
    <w:rsid w:val="00F53DAD"/>
    <w:rsid w:val="00F95920"/>
    <w:rsid w:val="00FB2D49"/>
    <w:rsid w:val="00FD1E55"/>
    <w:rsid w:val="00FE3314"/>
    <w:rsid w:val="00FE7437"/>
    <w:rsid w:val="00FF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3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21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216F"/>
    <w:rPr>
      <w:rFonts w:ascii="Tahoma" w:hAnsi="Tahoma" w:cs="Tahoma"/>
      <w:sz w:val="16"/>
      <w:szCs w:val="16"/>
      <w:lang w:eastAsia="en-US"/>
    </w:rPr>
  </w:style>
  <w:style w:type="character" w:styleId="Hyperlnk">
    <w:name w:val="Hyperlink"/>
    <w:basedOn w:val="Standardstycketeckensnitt"/>
    <w:rsid w:val="00870335"/>
    <w:rPr>
      <w:color w:val="0000FF" w:themeColor="hyperlink"/>
      <w:u w:val="single"/>
    </w:rPr>
  </w:style>
  <w:style w:type="paragraph" w:customStyle="1" w:styleId="Pa2">
    <w:name w:val="Pa2"/>
    <w:basedOn w:val="Normal"/>
    <w:next w:val="Normal"/>
    <w:uiPriority w:val="99"/>
    <w:rsid w:val="000C13F6"/>
    <w:pPr>
      <w:overflowPunct/>
      <w:spacing w:line="201" w:lineRule="atLeast"/>
      <w:textAlignment w:val="auto"/>
    </w:pPr>
    <w:rPr>
      <w:rFonts w:ascii="Akzidenz-Grotesk Std Regular" w:hAnsi="Akzidenz-Grotesk Std Regular"/>
      <w:szCs w:val="24"/>
      <w:lang w:eastAsia="sv-SE"/>
    </w:rPr>
  </w:style>
  <w:style w:type="character" w:styleId="Kommentarsreferens">
    <w:name w:val="annotation reference"/>
    <w:basedOn w:val="Standardstycketeckensnitt"/>
    <w:rsid w:val="00FD1E55"/>
    <w:rPr>
      <w:sz w:val="16"/>
      <w:szCs w:val="16"/>
    </w:rPr>
  </w:style>
  <w:style w:type="paragraph" w:styleId="Kommentarer">
    <w:name w:val="annotation text"/>
    <w:basedOn w:val="Normal"/>
    <w:link w:val="KommentarerChar"/>
    <w:rsid w:val="00FD1E55"/>
    <w:pPr>
      <w:spacing w:line="240" w:lineRule="auto"/>
    </w:pPr>
    <w:rPr>
      <w:sz w:val="20"/>
    </w:rPr>
  </w:style>
  <w:style w:type="character" w:customStyle="1" w:styleId="KommentarerChar">
    <w:name w:val="Kommentarer Char"/>
    <w:basedOn w:val="Standardstycketeckensnitt"/>
    <w:link w:val="Kommentarer"/>
    <w:rsid w:val="00FD1E55"/>
    <w:rPr>
      <w:rFonts w:ascii="OrigGarmnd BT" w:hAnsi="OrigGarmnd BT"/>
      <w:lang w:eastAsia="en-US"/>
    </w:rPr>
  </w:style>
  <w:style w:type="paragraph" w:styleId="Kommentarsmne">
    <w:name w:val="annotation subject"/>
    <w:basedOn w:val="Kommentarer"/>
    <w:next w:val="Kommentarer"/>
    <w:link w:val="KommentarsmneChar"/>
    <w:rsid w:val="00FD1E55"/>
    <w:rPr>
      <w:b/>
      <w:bCs/>
    </w:rPr>
  </w:style>
  <w:style w:type="character" w:customStyle="1" w:styleId="KommentarsmneChar">
    <w:name w:val="Kommentarsämne Char"/>
    <w:basedOn w:val="KommentarerChar"/>
    <w:link w:val="Kommentarsmne"/>
    <w:rsid w:val="00FD1E5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21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216F"/>
    <w:rPr>
      <w:rFonts w:ascii="Tahoma" w:hAnsi="Tahoma" w:cs="Tahoma"/>
      <w:sz w:val="16"/>
      <w:szCs w:val="16"/>
      <w:lang w:eastAsia="en-US"/>
    </w:rPr>
  </w:style>
  <w:style w:type="character" w:styleId="Hyperlnk">
    <w:name w:val="Hyperlink"/>
    <w:basedOn w:val="Standardstycketeckensnitt"/>
    <w:rsid w:val="00870335"/>
    <w:rPr>
      <w:color w:val="0000FF" w:themeColor="hyperlink"/>
      <w:u w:val="single"/>
    </w:rPr>
  </w:style>
  <w:style w:type="paragraph" w:customStyle="1" w:styleId="Pa2">
    <w:name w:val="Pa2"/>
    <w:basedOn w:val="Normal"/>
    <w:next w:val="Normal"/>
    <w:uiPriority w:val="99"/>
    <w:rsid w:val="000C13F6"/>
    <w:pPr>
      <w:overflowPunct/>
      <w:spacing w:line="201" w:lineRule="atLeast"/>
      <w:textAlignment w:val="auto"/>
    </w:pPr>
    <w:rPr>
      <w:rFonts w:ascii="Akzidenz-Grotesk Std Regular" w:hAnsi="Akzidenz-Grotesk Std Regular"/>
      <w:szCs w:val="24"/>
      <w:lang w:eastAsia="sv-SE"/>
    </w:rPr>
  </w:style>
  <w:style w:type="character" w:styleId="Kommentarsreferens">
    <w:name w:val="annotation reference"/>
    <w:basedOn w:val="Standardstycketeckensnitt"/>
    <w:rsid w:val="00FD1E55"/>
    <w:rPr>
      <w:sz w:val="16"/>
      <w:szCs w:val="16"/>
    </w:rPr>
  </w:style>
  <w:style w:type="paragraph" w:styleId="Kommentarer">
    <w:name w:val="annotation text"/>
    <w:basedOn w:val="Normal"/>
    <w:link w:val="KommentarerChar"/>
    <w:rsid w:val="00FD1E55"/>
    <w:pPr>
      <w:spacing w:line="240" w:lineRule="auto"/>
    </w:pPr>
    <w:rPr>
      <w:sz w:val="20"/>
    </w:rPr>
  </w:style>
  <w:style w:type="character" w:customStyle="1" w:styleId="KommentarerChar">
    <w:name w:val="Kommentarer Char"/>
    <w:basedOn w:val="Standardstycketeckensnitt"/>
    <w:link w:val="Kommentarer"/>
    <w:rsid w:val="00FD1E55"/>
    <w:rPr>
      <w:rFonts w:ascii="OrigGarmnd BT" w:hAnsi="OrigGarmnd BT"/>
      <w:lang w:eastAsia="en-US"/>
    </w:rPr>
  </w:style>
  <w:style w:type="paragraph" w:styleId="Kommentarsmne">
    <w:name w:val="annotation subject"/>
    <w:basedOn w:val="Kommentarer"/>
    <w:next w:val="Kommentarer"/>
    <w:link w:val="KommentarsmneChar"/>
    <w:rsid w:val="00FD1E55"/>
    <w:rPr>
      <w:b/>
      <w:bCs/>
    </w:rPr>
  </w:style>
  <w:style w:type="character" w:customStyle="1" w:styleId="KommentarsmneChar">
    <w:name w:val="Kommentarsämne Char"/>
    <w:basedOn w:val="KommentarerChar"/>
    <w:link w:val="Kommentarsmne"/>
    <w:rsid w:val="00FD1E5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17307">
      <w:bodyDiv w:val="1"/>
      <w:marLeft w:val="0"/>
      <w:marRight w:val="0"/>
      <w:marTop w:val="0"/>
      <w:marBottom w:val="0"/>
      <w:divBdr>
        <w:top w:val="none" w:sz="0" w:space="0" w:color="auto"/>
        <w:left w:val="none" w:sz="0" w:space="0" w:color="auto"/>
        <w:bottom w:val="none" w:sz="0" w:space="0" w:color="auto"/>
        <w:right w:val="none" w:sz="0" w:space="0" w:color="auto"/>
      </w:divBdr>
    </w:div>
    <w:div w:id="1178159080">
      <w:bodyDiv w:val="1"/>
      <w:marLeft w:val="0"/>
      <w:marRight w:val="0"/>
      <w:marTop w:val="0"/>
      <w:marBottom w:val="0"/>
      <w:divBdr>
        <w:top w:val="none" w:sz="0" w:space="0" w:color="auto"/>
        <w:left w:val="none" w:sz="0" w:space="0" w:color="auto"/>
        <w:bottom w:val="none" w:sz="0" w:space="0" w:color="auto"/>
        <w:right w:val="none" w:sz="0" w:space="0" w:color="auto"/>
      </w:divBdr>
    </w:div>
    <w:div w:id="13280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7026184f-a06d-4ce0-986c-73f5fedad652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6YCEX4QJEECQ-7-348</_dlc_DocId>
    <_dlc_DocIdUrl xmlns="cce28019-86c4-43eb-9d2c-17951d3a857e">
      <Url>http://rkdhs-u/enhet/S/_layouts/DocIdRedir.aspx?ID=6YCEX4QJEECQ-7-348</Url>
      <Description>6YCEX4QJEECQ-7-348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CC3DC-80F8-4ACF-9BC2-9CC304866464}"/>
</file>

<file path=customXml/itemProps2.xml><?xml version="1.0" encoding="utf-8"?>
<ds:datastoreItem xmlns:ds="http://schemas.openxmlformats.org/officeDocument/2006/customXml" ds:itemID="{BDA7C694-7011-48DD-A491-92A8503C904B}"/>
</file>

<file path=customXml/itemProps3.xml><?xml version="1.0" encoding="utf-8"?>
<ds:datastoreItem xmlns:ds="http://schemas.openxmlformats.org/officeDocument/2006/customXml" ds:itemID="{4C723B54-63B6-41AB-AA90-54809378D636}"/>
</file>

<file path=customXml/itemProps4.xml><?xml version="1.0" encoding="utf-8"?>
<ds:datastoreItem xmlns:ds="http://schemas.openxmlformats.org/officeDocument/2006/customXml" ds:itemID="{BDA7C694-7011-48DD-A491-92A8503C904B}">
  <ds:schemaRefs>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459b46bd-02bf-4b24-a233-3a655a3c0f91"/>
    <ds:schemaRef ds:uri="cce28019-86c4-43eb-9d2c-17951d3a857e"/>
    <ds:schemaRef ds:uri="http://purl.org/dc/dcmitype/"/>
  </ds:schemaRefs>
</ds:datastoreItem>
</file>

<file path=customXml/itemProps5.xml><?xml version="1.0" encoding="utf-8"?>
<ds:datastoreItem xmlns:ds="http://schemas.openxmlformats.org/officeDocument/2006/customXml" ds:itemID="{531D587C-6751-4973-A009-3495E0C2470E}">
  <ds:schemaRefs>
    <ds:schemaRef ds:uri="http://schemas.microsoft.com/sharepoint/v3/contenttype/forms/url"/>
  </ds:schemaRefs>
</ds:datastoreItem>
</file>

<file path=customXml/itemProps6.xml><?xml version="1.0" encoding="utf-8"?>
<ds:datastoreItem xmlns:ds="http://schemas.openxmlformats.org/officeDocument/2006/customXml" ds:itemID="{4C723B54-63B6-41AB-AA90-54809378D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4235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Feltelius</dc:creator>
  <cp:lastModifiedBy>Ingegerd Levin</cp:lastModifiedBy>
  <cp:revision>2</cp:revision>
  <cp:lastPrinted>2015-06-23T14:01:00Z</cp:lastPrinted>
  <dcterms:created xsi:type="dcterms:W3CDTF">2015-06-24T07:46:00Z</dcterms:created>
  <dcterms:modified xsi:type="dcterms:W3CDTF">2015-06-24T07:46:00Z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a83eaab4-42b4-4f88-8dfd-aff9a4405edb</vt:lpwstr>
  </property>
</Properties>
</file>