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840AAF" w:rsidRDefault="00840AAF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40AAF">
        <w:trPr>
          <w:cantSplit/>
          <w:trHeight w:val="349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7E7FA5">
              <w:rPr>
                <w:b/>
              </w:rPr>
              <w:t>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7E7FA5">
              <w:t>04-10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9F677E" w:rsidP="0089581D">
            <w:pPr>
              <w:ind w:right="-269"/>
            </w:pPr>
            <w:r>
              <w:t>11.00-12.50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840AAF" w:rsidRDefault="00840AAF" w:rsidP="0096348C">
      <w:pPr>
        <w:tabs>
          <w:tab w:val="left" w:pos="1701"/>
        </w:tabs>
        <w:rPr>
          <w:snapToGrid w:val="0"/>
          <w:color w:val="000000"/>
        </w:rPr>
      </w:pPr>
    </w:p>
    <w:p w:rsidR="00840AAF" w:rsidRDefault="00840AAF" w:rsidP="0096348C">
      <w:pPr>
        <w:tabs>
          <w:tab w:val="left" w:pos="1701"/>
        </w:tabs>
        <w:rPr>
          <w:snapToGrid w:val="0"/>
          <w:color w:val="000000"/>
        </w:rPr>
      </w:pPr>
    </w:p>
    <w:p w:rsidR="00840AAF" w:rsidRDefault="00840AA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727"/>
      </w:tblGrid>
      <w:tr w:rsidR="009460B9" w:rsidTr="00840AAF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727" w:type="dxa"/>
          </w:tcPr>
          <w:p w:rsidR="00AE5BBD" w:rsidRDefault="000164A6" w:rsidP="006D5482">
            <w:pPr>
              <w:outlineLvl w:val="0"/>
              <w:rPr>
                <w:rStyle w:val="Hyperlnk"/>
                <w:rFonts w:eastAsiaTheme="minorHAnsi"/>
                <w:szCs w:val="24"/>
                <w:lang w:eastAsia="en-US"/>
              </w:rPr>
            </w:pPr>
            <w:r w:rsidRPr="000164A6">
              <w:rPr>
                <w:b/>
              </w:rPr>
              <w:t xml:space="preserve">Kommissionens förslag om </w:t>
            </w:r>
            <w:r w:rsidR="00D859FD">
              <w:rPr>
                <w:rFonts w:eastAsiaTheme="minorHAnsi"/>
                <w:b/>
                <w:color w:val="000000"/>
                <w:szCs w:val="24"/>
                <w:lang w:eastAsia="en-US"/>
              </w:rPr>
              <w:t>g</w:t>
            </w:r>
            <w:r w:rsidRPr="000164A6">
              <w:rPr>
                <w:rFonts w:eastAsiaTheme="minorHAnsi"/>
                <w:b/>
                <w:color w:val="000000"/>
                <w:szCs w:val="24"/>
                <w:lang w:eastAsia="en-US"/>
              </w:rPr>
              <w:t>ränsöverskridande distribution av investeringsfonder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0164A6" w:rsidRDefault="000164A6" w:rsidP="00840AAF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 w:rsidRPr="000164A6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Utskottet överlade med finansmarknadsminister Per Bolund och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stats-sekreterare </w:t>
            </w:r>
            <w:r w:rsidRPr="00840AAF">
              <w:rPr>
                <w:rFonts w:eastAsiaTheme="minorHAnsi"/>
                <w:szCs w:val="24"/>
                <w:lang w:eastAsia="en-US"/>
              </w:rPr>
              <w:t xml:space="preserve">Ulf Holm,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Pr="000164A6">
              <w:t xml:space="preserve">kommissionens förslag om </w:t>
            </w:r>
            <w:r w:rsidR="002C4EA5"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ränsöverskridande distribution av investeringsfonder </w:t>
            </w:r>
            <w:r w:rsidRPr="000164A6">
              <w:rPr>
                <w:rFonts w:eastAsiaTheme="minorHAnsi"/>
                <w:szCs w:val="24"/>
                <w:lang w:eastAsia="en-US"/>
              </w:rPr>
              <w:t>KOM(2018) 92</w:t>
            </w:r>
            <w:r>
              <w:rPr>
                <w:rFonts w:eastAsiaTheme="minorHAnsi"/>
                <w:szCs w:val="24"/>
                <w:lang w:eastAsia="en-US"/>
              </w:rPr>
              <w:t xml:space="preserve">. </w:t>
            </w: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0164A6" w:rsidRDefault="00840AAF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Underlag för överläggningen</w:t>
            </w:r>
            <w:r w:rsidR="000164A6">
              <w:rPr>
                <w:rFonts w:eastAsiaTheme="minorHAnsi"/>
                <w:szCs w:val="24"/>
                <w:lang w:eastAsia="en-US"/>
              </w:rPr>
              <w:t xml:space="preserve"> utgjordes av </w:t>
            </w:r>
            <w:r>
              <w:rPr>
                <w:rFonts w:eastAsiaTheme="minorHAnsi"/>
                <w:szCs w:val="24"/>
                <w:lang w:eastAsia="en-US"/>
              </w:rPr>
              <w:t xml:space="preserve">ett </w:t>
            </w:r>
            <w:r w:rsidR="00EF1063">
              <w:rPr>
                <w:rFonts w:eastAsiaTheme="minorHAnsi"/>
                <w:szCs w:val="24"/>
                <w:lang w:eastAsia="en-US"/>
              </w:rPr>
              <w:t>PM</w:t>
            </w:r>
            <w:r w:rsidR="002C4EA5">
              <w:rPr>
                <w:rFonts w:eastAsiaTheme="minorHAnsi"/>
                <w:szCs w:val="24"/>
                <w:lang w:eastAsia="en-US"/>
              </w:rPr>
              <w:t xml:space="preserve"> från F</w:t>
            </w:r>
            <w:r>
              <w:rPr>
                <w:rFonts w:eastAsiaTheme="minorHAnsi"/>
                <w:szCs w:val="24"/>
                <w:lang w:eastAsia="en-US"/>
              </w:rPr>
              <w:t>inansdepartementet (diarienr:</w:t>
            </w:r>
            <w:r>
              <w:rPr>
                <w:color w:val="1F497D"/>
              </w:rPr>
              <w:t>1679-2017/18)</w:t>
            </w:r>
            <w:r w:rsidR="00EF1063">
              <w:rPr>
                <w:rFonts w:eastAsiaTheme="minorHAnsi"/>
                <w:szCs w:val="24"/>
                <w:lang w:eastAsia="en-US"/>
              </w:rPr>
              <w:t xml:space="preserve"> och en presentation</w:t>
            </w:r>
            <w:r>
              <w:rPr>
                <w:rFonts w:eastAsiaTheme="minorHAnsi"/>
                <w:szCs w:val="24"/>
                <w:lang w:eastAsia="en-US"/>
              </w:rPr>
              <w:t xml:space="preserve"> av Per Bolund</w:t>
            </w:r>
            <w:r w:rsidR="00EF1063">
              <w:rPr>
                <w:rFonts w:eastAsiaTheme="minorHAnsi"/>
                <w:szCs w:val="24"/>
                <w:lang w:eastAsia="en-US"/>
              </w:rPr>
              <w:t xml:space="preserve"> (gemensamt för punkt</w:t>
            </w:r>
            <w:r w:rsidR="002C4EA5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EF1063">
              <w:rPr>
                <w:rFonts w:eastAsiaTheme="minorHAnsi"/>
                <w:szCs w:val="24"/>
                <w:lang w:eastAsia="en-US"/>
              </w:rPr>
              <w:t>1-4)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Ordföranden konstaterade att det fanns stöd för regeringens nu redovisade ståndpunkt. </w:t>
            </w:r>
          </w:p>
          <w:p w:rsidR="000164A6" w:rsidRPr="00AE5BBD" w:rsidRDefault="000164A6" w:rsidP="00EF1063">
            <w:pPr>
              <w:outlineLvl w:val="0"/>
            </w:pPr>
          </w:p>
        </w:tc>
      </w:tr>
      <w:tr w:rsidR="00C15B79" w:rsidTr="00840AAF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727" w:type="dxa"/>
          </w:tcPr>
          <w:p w:rsidR="00305C38" w:rsidRPr="000164A6" w:rsidRDefault="000164A6" w:rsidP="00902D30">
            <w:pPr>
              <w:outlineLvl w:val="0"/>
              <w:rPr>
                <w:b/>
              </w:rPr>
            </w:pPr>
            <w:r w:rsidRPr="000164A6">
              <w:rPr>
                <w:b/>
              </w:rPr>
              <w:t>Kommissionens förslag om regelverk för säkerställda obligationer</w:t>
            </w:r>
          </w:p>
          <w:p w:rsidR="000164A6" w:rsidRDefault="000164A6" w:rsidP="00840AAF">
            <w:pPr>
              <w:outlineLvl w:val="0"/>
            </w:pPr>
            <w:r w:rsidRPr="000164A6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Utskottet överlade med </w:t>
            </w:r>
            <w:r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>finansmarknadsminister Per Bolund och</w:t>
            </w:r>
            <w:r w:rsidRPr="000164A6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stats-sekreterare Ulf Holm, om </w:t>
            </w:r>
            <w:r w:rsidRPr="000164A6">
              <w:t>kommissionens förslag</w:t>
            </w:r>
            <w:r>
              <w:t xml:space="preserve"> om regelverk för säkerställda obligationer, KOM(2018) 93</w:t>
            </w:r>
            <w:r w:rsidR="002C4EA5">
              <w:t>.</w:t>
            </w: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EF1063" w:rsidRDefault="00840AAF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Underlag för överläggningen </w:t>
            </w:r>
            <w:r w:rsidR="00EF1063">
              <w:rPr>
                <w:rFonts w:eastAsiaTheme="minorHAnsi"/>
                <w:szCs w:val="24"/>
                <w:lang w:eastAsia="en-US"/>
              </w:rPr>
              <w:t xml:space="preserve">utgjordes av </w:t>
            </w:r>
            <w:r>
              <w:rPr>
                <w:rFonts w:eastAsiaTheme="minorHAnsi"/>
                <w:szCs w:val="24"/>
                <w:lang w:eastAsia="en-US"/>
              </w:rPr>
              <w:t>ett PM</w:t>
            </w:r>
            <w:r w:rsidR="00EF1063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2C4EA5">
              <w:rPr>
                <w:rFonts w:eastAsiaTheme="minorHAnsi"/>
                <w:szCs w:val="24"/>
                <w:lang w:eastAsia="en-US"/>
              </w:rPr>
              <w:t>från F</w:t>
            </w:r>
            <w:r>
              <w:rPr>
                <w:rFonts w:eastAsiaTheme="minorHAnsi"/>
                <w:szCs w:val="24"/>
                <w:lang w:eastAsia="en-US"/>
              </w:rPr>
              <w:t xml:space="preserve">inansdepartementet </w:t>
            </w:r>
            <w:r w:rsidR="00EF1063">
              <w:rPr>
                <w:rFonts w:eastAsiaTheme="minorHAnsi"/>
                <w:szCs w:val="24"/>
                <w:lang w:eastAsia="en-US"/>
              </w:rPr>
              <w:t>och en presentation</w:t>
            </w:r>
            <w:r>
              <w:rPr>
                <w:rFonts w:eastAsiaTheme="minorHAnsi"/>
                <w:szCs w:val="24"/>
                <w:lang w:eastAsia="en-US"/>
              </w:rPr>
              <w:t xml:space="preserve"> av Per Bolund</w:t>
            </w:r>
            <w:r w:rsidR="00EF1063">
              <w:rPr>
                <w:rFonts w:eastAsiaTheme="minorHAnsi"/>
                <w:szCs w:val="24"/>
                <w:lang w:eastAsia="en-US"/>
              </w:rPr>
              <w:t>.</w:t>
            </w:r>
          </w:p>
          <w:p w:rsidR="00EF1063" w:rsidRDefault="00EF1063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Ordföranden konstaterade att det fanns stöd för regeringens nu redovisade ståndpunkt. </w:t>
            </w:r>
          </w:p>
          <w:p w:rsidR="000164A6" w:rsidRDefault="000164A6" w:rsidP="00EF1063">
            <w:pPr>
              <w:outlineLvl w:val="0"/>
              <w:rPr>
                <w:b/>
              </w:rPr>
            </w:pPr>
          </w:p>
        </w:tc>
      </w:tr>
      <w:tr w:rsidR="00C15B79" w:rsidTr="00840AAF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727" w:type="dxa"/>
          </w:tcPr>
          <w:p w:rsidR="00305C38" w:rsidRDefault="000164A6" w:rsidP="00902D30">
            <w:pPr>
              <w:widowControl/>
              <w:autoSpaceDE w:val="0"/>
              <w:autoSpaceDN w:val="0"/>
              <w:adjustRightInd w:val="0"/>
            </w:pPr>
            <w:r w:rsidRPr="000164A6">
              <w:rPr>
                <w:b/>
              </w:rPr>
              <w:t>Kommissionens förslag om plattformar för</w:t>
            </w:r>
            <w:r>
              <w:t xml:space="preserve"> </w:t>
            </w:r>
            <w:r w:rsidRPr="000164A6">
              <w:rPr>
                <w:b/>
              </w:rPr>
              <w:t xml:space="preserve">gräsrotsfinansiering </w:t>
            </w:r>
          </w:p>
          <w:p w:rsidR="000164A6" w:rsidRDefault="000164A6" w:rsidP="00840AAF">
            <w:pPr>
              <w:outlineLvl w:val="0"/>
            </w:pPr>
            <w:r w:rsidRPr="000164A6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Utskottet överlade med </w:t>
            </w:r>
            <w:r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finansmarknadsminister Per Bolund och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stats-sekreterare Ulf Holm, om </w:t>
            </w:r>
            <w:r w:rsidRPr="000164A6">
              <w:t>kommissionens förslag</w:t>
            </w:r>
            <w:r>
              <w:t xml:space="preserve"> </w:t>
            </w:r>
            <w:r w:rsidRPr="000164A6">
              <w:t>om plattformar för gräsrotsfinansiering KOM(2018) 113</w:t>
            </w:r>
            <w:r w:rsidR="00EF1063">
              <w:t>.</w:t>
            </w:r>
          </w:p>
          <w:p w:rsidR="00EF1063" w:rsidRDefault="00EF1063" w:rsidP="00EF1063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840AAF" w:rsidRDefault="00840AAF" w:rsidP="00840AAF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Underlag för överläggn</w:t>
            </w:r>
            <w:r w:rsidR="002C4EA5">
              <w:rPr>
                <w:rFonts w:eastAsiaTheme="minorHAnsi"/>
                <w:szCs w:val="24"/>
                <w:lang w:eastAsia="en-US"/>
              </w:rPr>
              <w:t>ingen utgjordes av ett PM från F</w:t>
            </w:r>
            <w:r>
              <w:rPr>
                <w:rFonts w:eastAsiaTheme="minorHAnsi"/>
                <w:szCs w:val="24"/>
                <w:lang w:eastAsia="en-US"/>
              </w:rPr>
              <w:t>inansdepartementet och en presentation av Per Bolund.</w:t>
            </w: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Ordföranden konstaterade att det fanns stöd för regeringens nu redovisade ståndpunkt. </w:t>
            </w:r>
          </w:p>
          <w:p w:rsidR="000164A6" w:rsidRPr="00305C38" w:rsidRDefault="000164A6" w:rsidP="00EF1063">
            <w:pPr>
              <w:outlineLvl w:val="0"/>
              <w:rPr>
                <w:color w:val="000000"/>
                <w:szCs w:val="24"/>
              </w:rPr>
            </w:pPr>
          </w:p>
        </w:tc>
      </w:tr>
      <w:tr w:rsidR="00C15B79" w:rsidTr="00840AAF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727" w:type="dxa"/>
          </w:tcPr>
          <w:p w:rsidR="00305C38" w:rsidRPr="000164A6" w:rsidRDefault="000164A6" w:rsidP="00305C38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0164A6">
              <w:rPr>
                <w:b/>
              </w:rPr>
              <w:t>Kommissionens förslag om nödlidande lån</w:t>
            </w:r>
          </w:p>
          <w:p w:rsidR="000164A6" w:rsidRDefault="000164A6" w:rsidP="000164A6">
            <w:pPr>
              <w:spacing w:before="120"/>
              <w:outlineLvl w:val="0"/>
            </w:pPr>
            <w:r w:rsidRPr="000164A6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Utskottet överlade med </w:t>
            </w:r>
            <w:r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finansmarknadsminister Per Bolund och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 xml:space="preserve">stats-sekreterare Ulf Holm, om </w:t>
            </w:r>
            <w:r w:rsidRPr="000164A6">
              <w:t>kommissionens förslag</w:t>
            </w:r>
            <w:r>
              <w:t xml:space="preserve"> </w:t>
            </w:r>
            <w:r w:rsidRPr="000164A6">
              <w:t>om nödlidande lån</w:t>
            </w:r>
            <w:r>
              <w:t xml:space="preserve"> KOM(2018) 134</w:t>
            </w:r>
            <w:r w:rsidR="002C4EA5">
              <w:t>.</w:t>
            </w:r>
          </w:p>
          <w:p w:rsidR="00EF1063" w:rsidRDefault="00EF1063" w:rsidP="00EF1063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840AAF" w:rsidRDefault="00840AAF" w:rsidP="00840AAF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Underlag för överläggningen utgjordes av ett PM från finansdepartementet och en presentation av Per Bolund.</w:t>
            </w:r>
          </w:p>
          <w:p w:rsidR="00EF1063" w:rsidRDefault="00EF1063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:rsidR="000164A6" w:rsidRDefault="000164A6" w:rsidP="000164A6">
            <w:pPr>
              <w:outlineLvl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Ordföranden konstaterade att det fanns stöd för regeringens nu redovisade ståndpunkt. </w:t>
            </w:r>
          </w:p>
          <w:p w:rsidR="00840AAF" w:rsidRPr="00305C38" w:rsidRDefault="00840AAF" w:rsidP="00EF1063">
            <w:pPr>
              <w:outlineLvl w:val="0"/>
              <w:rPr>
                <w:color w:val="000000"/>
                <w:szCs w:val="24"/>
              </w:rPr>
            </w:pPr>
          </w:p>
        </w:tc>
      </w:tr>
      <w:tr w:rsidR="00D12ED4" w:rsidTr="00840AAF">
        <w:trPr>
          <w:trHeight w:val="1226"/>
        </w:trPr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5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D859FD" w:rsidRPr="00840AAF" w:rsidRDefault="000164A6" w:rsidP="00840AAF">
            <w:pPr>
              <w:spacing w:after="100" w:afterAutospacing="1"/>
              <w:outlineLvl w:val="0"/>
              <w:rPr>
                <w:b/>
                <w:bCs/>
              </w:rPr>
            </w:pPr>
            <w:r w:rsidRPr="000164A6">
              <w:rPr>
                <w:b/>
                <w:bCs/>
              </w:rPr>
              <w:t xml:space="preserve">Aktuella EU-frågor </w:t>
            </w:r>
            <w:r w:rsidR="00840AAF">
              <w:rPr>
                <w:b/>
                <w:bCs/>
              </w:rPr>
              <w:br/>
            </w:r>
            <w:r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Finansmarknadsminister Per Bolund och </w:t>
            </w:r>
            <w:r w:rsidRPr="000164A6">
              <w:rPr>
                <w:rFonts w:eastAsiaTheme="minorHAnsi"/>
                <w:color w:val="000000"/>
                <w:szCs w:val="24"/>
                <w:lang w:eastAsia="en-US"/>
              </w:rPr>
              <w:t>statssekreterare Ulf Holm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</w:t>
            </w:r>
            <w:r w:rsidR="00EF1063">
              <w:rPr>
                <w:rFonts w:eastAsiaTheme="minorHAnsi"/>
                <w:color w:val="000000"/>
                <w:szCs w:val="24"/>
                <w:lang w:eastAsia="en-US"/>
              </w:rPr>
              <w:t xml:space="preserve">och svarade på frågor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handlingsplanerna för FinTech och hållbar</w:t>
            </w:r>
            <w:r w:rsidR="002C4EA5">
              <w:rPr>
                <w:rFonts w:eastAsiaTheme="minorHAnsi"/>
                <w:color w:val="000000"/>
                <w:szCs w:val="24"/>
                <w:lang w:eastAsia="en-US"/>
              </w:rPr>
              <w:t>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investering</w:t>
            </w:r>
            <w:r w:rsidR="002C4EA5">
              <w:rPr>
                <w:rFonts w:eastAsiaTheme="minorHAnsi"/>
                <w:color w:val="000000"/>
                <w:szCs w:val="24"/>
                <w:lang w:eastAsia="en-US"/>
              </w:rPr>
              <w:t>ar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EF1063" w:rsidTr="00840AAF">
        <w:trPr>
          <w:trHeight w:val="1427"/>
        </w:trPr>
        <w:tc>
          <w:tcPr>
            <w:tcW w:w="567" w:type="dxa"/>
          </w:tcPr>
          <w:p w:rsidR="00EF1063" w:rsidRDefault="00EF1063" w:rsidP="00EF1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EF1063" w:rsidRDefault="00EF1063" w:rsidP="00EF10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EF1063" w:rsidRPr="00840AAF" w:rsidRDefault="00EF1063" w:rsidP="00840AAF">
            <w:pPr>
              <w:outlineLvl w:val="0"/>
              <w:rPr>
                <w:b/>
              </w:rPr>
            </w:pPr>
            <w:r w:rsidRPr="00D859FD">
              <w:rPr>
                <w:b/>
              </w:rPr>
              <w:t xml:space="preserve">Riksbankens förvaltning (FiU23) </w:t>
            </w:r>
            <w:r w:rsidR="00840AAF">
              <w:rPr>
                <w:b/>
              </w:rPr>
              <w:br/>
            </w:r>
            <w:r>
              <w:t>Utskottet behandlade framställningarna 2017/18:RB1, 2, 3 och redogörelse</w:t>
            </w:r>
          </w:p>
          <w:p w:rsidR="00EF1063" w:rsidRDefault="00EF1063" w:rsidP="00EF1063">
            <w:pPr>
              <w:outlineLvl w:val="0"/>
            </w:pPr>
            <w:r>
              <w:t>2017/18:RR2.</w:t>
            </w:r>
          </w:p>
          <w:p w:rsidR="00EF1063" w:rsidRPr="00840AAF" w:rsidRDefault="00EF1063" w:rsidP="00840AAF">
            <w:pPr>
              <w:spacing w:before="120" w:after="120"/>
              <w:outlineLvl w:val="0"/>
              <w:rPr>
                <w:bCs/>
              </w:rPr>
            </w:pPr>
            <w:r w:rsidRPr="00D859FD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</w:p>
        </w:tc>
      </w:tr>
      <w:tr w:rsidR="00EF1063" w:rsidTr="00840AAF">
        <w:tc>
          <w:tcPr>
            <w:tcW w:w="567" w:type="dxa"/>
          </w:tcPr>
          <w:p w:rsidR="00EF1063" w:rsidRDefault="00EF1063" w:rsidP="009F67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EF1063" w:rsidRDefault="00EF1063" w:rsidP="009F677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EF1063" w:rsidRPr="00840AAF" w:rsidRDefault="00EF1063" w:rsidP="009F677E">
            <w:pPr>
              <w:outlineLvl w:val="0"/>
              <w:rPr>
                <w:b/>
              </w:rPr>
            </w:pPr>
            <w:r w:rsidRPr="00D859FD">
              <w:rPr>
                <w:b/>
              </w:rPr>
              <w:t>Författningsändringar på finansmarknadsområdet med anledning av EU:s dataskyddsförordning (FiU39)</w:t>
            </w:r>
            <w:r w:rsidR="00840AAF">
              <w:rPr>
                <w:b/>
              </w:rPr>
              <w:br/>
            </w:r>
            <w:r>
              <w:t xml:space="preserve">Utskottet behandlade proposition </w:t>
            </w:r>
            <w:r w:rsidRPr="00D859FD">
              <w:t>2017/18:142</w:t>
            </w:r>
            <w:r>
              <w:t>.</w:t>
            </w:r>
          </w:p>
          <w:p w:rsidR="00EF1063" w:rsidRPr="00840AAF" w:rsidRDefault="00EF1063" w:rsidP="00840AAF">
            <w:pPr>
              <w:spacing w:before="120" w:after="120"/>
              <w:outlineLvl w:val="0"/>
              <w:rPr>
                <w:bCs/>
              </w:rPr>
            </w:pPr>
            <w:r w:rsidRPr="00D859FD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</w:p>
        </w:tc>
      </w:tr>
      <w:tr w:rsidR="00EF1063" w:rsidTr="00840AAF">
        <w:tc>
          <w:tcPr>
            <w:tcW w:w="567" w:type="dxa"/>
          </w:tcPr>
          <w:p w:rsidR="00EF1063" w:rsidRDefault="00EF1063" w:rsidP="00EF1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EF1063" w:rsidRDefault="00EF106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EF1063" w:rsidRDefault="00EF1063" w:rsidP="00D859FD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:rsidR="00EF1063" w:rsidRPr="00EF1063" w:rsidRDefault="00EF1063" w:rsidP="00D859FD">
            <w:pPr>
              <w:outlineLvl w:val="0"/>
              <w:rPr>
                <w:bCs/>
                <w:u w:val="single"/>
              </w:rPr>
            </w:pPr>
            <w:r>
              <w:rPr>
                <w:bCs/>
              </w:rPr>
              <w:t xml:space="preserve">Ledamöterna </w:t>
            </w:r>
            <w:r w:rsidRPr="00EF1063">
              <w:rPr>
                <w:bCs/>
              </w:rPr>
              <w:t>Jörgen Andersson (M) och Maria Plass (M)</w:t>
            </w:r>
            <w:r>
              <w:rPr>
                <w:bCs/>
              </w:rPr>
              <w:t xml:space="preserve"> informerade om OECD-</w:t>
            </w:r>
            <w:r w:rsidR="00840AAF">
              <w:rPr>
                <w:bCs/>
              </w:rPr>
              <w:t>mötet</w:t>
            </w:r>
            <w:r>
              <w:rPr>
                <w:bCs/>
              </w:rPr>
              <w:t xml:space="preserve"> i London den 4-5 april.</w:t>
            </w:r>
          </w:p>
          <w:p w:rsidR="00EF1063" w:rsidRPr="00D859FD" w:rsidRDefault="00EF1063" w:rsidP="00D859FD">
            <w:pPr>
              <w:outlineLvl w:val="0"/>
              <w:rPr>
                <w:b/>
                <w:bCs/>
              </w:rPr>
            </w:pPr>
          </w:p>
        </w:tc>
      </w:tr>
      <w:tr w:rsidR="00D12ED4" w:rsidTr="00840AAF">
        <w:tc>
          <w:tcPr>
            <w:tcW w:w="567" w:type="dxa"/>
          </w:tcPr>
          <w:p w:rsidR="00D12ED4" w:rsidRDefault="00EF106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  <w:r w:rsidR="00D12ED4">
              <w:rPr>
                <w:b/>
                <w:snapToGrid w:val="0"/>
              </w:rPr>
              <w:t xml:space="preserve">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D859FD" w:rsidRPr="00D859FD" w:rsidRDefault="00D859FD" w:rsidP="00D859FD">
            <w:pPr>
              <w:outlineLvl w:val="0"/>
              <w:rPr>
                <w:b/>
                <w:bCs/>
              </w:rPr>
            </w:pPr>
            <w:r w:rsidRPr="00D859FD">
              <w:rPr>
                <w:b/>
                <w:bCs/>
              </w:rPr>
              <w:t>Information om Riksrevisionens årsredovisning för 2017</w:t>
            </w:r>
          </w:p>
          <w:p w:rsidR="00D12ED4" w:rsidRPr="00D12ED4" w:rsidRDefault="00D859FD" w:rsidP="002C4EA5">
            <w:pPr>
              <w:outlineLvl w:val="0"/>
              <w:rPr>
                <w:bCs/>
              </w:rPr>
            </w:pPr>
            <w:r w:rsidRPr="00D859FD">
              <w:rPr>
                <w:bCs/>
              </w:rPr>
              <w:t xml:space="preserve">Riksrevisor Helena Lindberg </w:t>
            </w:r>
            <w:r>
              <w:rPr>
                <w:bCs/>
              </w:rPr>
              <w:t xml:space="preserve">informerade utskottet och svarade på </w:t>
            </w:r>
            <w:r w:rsidR="00840AAF">
              <w:rPr>
                <w:bCs/>
              </w:rPr>
              <w:t xml:space="preserve">ledamöternas </w:t>
            </w:r>
            <w:r>
              <w:rPr>
                <w:bCs/>
              </w:rPr>
              <w:t xml:space="preserve">frågor. </w:t>
            </w:r>
          </w:p>
        </w:tc>
      </w:tr>
      <w:tr w:rsidR="000164A6" w:rsidTr="00840AAF">
        <w:trPr>
          <w:trHeight w:val="20"/>
        </w:trPr>
        <w:tc>
          <w:tcPr>
            <w:tcW w:w="567" w:type="dxa"/>
          </w:tcPr>
          <w:p w:rsidR="000164A6" w:rsidRDefault="00D859FD" w:rsidP="00EF10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1063">
              <w:rPr>
                <w:b/>
                <w:snapToGrid w:val="0"/>
              </w:rPr>
              <w:t>10</w:t>
            </w:r>
          </w:p>
        </w:tc>
        <w:tc>
          <w:tcPr>
            <w:tcW w:w="7727" w:type="dxa"/>
          </w:tcPr>
          <w:p w:rsidR="00840AAF" w:rsidRDefault="00D859FD" w:rsidP="00840AAF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Information om Riksrevisionens granskningsrapporter</w:t>
            </w:r>
            <w:r>
              <w:rPr>
                <w:b/>
                <w:bCs/>
              </w:rPr>
              <w:br/>
            </w:r>
            <w:r w:rsidRPr="00D859FD">
              <w:rPr>
                <w:bCs/>
              </w:rPr>
              <w:t>Riksrevisor</w:t>
            </w:r>
            <w:r w:rsidR="00840AAF">
              <w:rPr>
                <w:bCs/>
              </w:rPr>
              <w:t>erna</w:t>
            </w:r>
            <w:r w:rsidRPr="00D859FD">
              <w:rPr>
                <w:bCs/>
              </w:rPr>
              <w:t xml:space="preserve"> Helena Lindberg </w:t>
            </w:r>
            <w:r w:rsidR="00840AAF">
              <w:rPr>
                <w:bCs/>
              </w:rPr>
              <w:t xml:space="preserve">och </w:t>
            </w:r>
            <w:r w:rsidR="00840AAF" w:rsidRPr="00D859FD">
              <w:rPr>
                <w:bCs/>
              </w:rPr>
              <w:t>Ingvar Mattson</w:t>
            </w:r>
            <w:r w:rsidR="00840AAF">
              <w:rPr>
                <w:bCs/>
              </w:rPr>
              <w:t xml:space="preserve"> med medarbetare</w:t>
            </w:r>
            <w:r w:rsidRPr="00D859FD">
              <w:rPr>
                <w:bCs/>
              </w:rPr>
              <w:t xml:space="preserve"> </w:t>
            </w:r>
            <w:r w:rsidR="00840AAF">
              <w:rPr>
                <w:bCs/>
              </w:rPr>
              <w:t xml:space="preserve">revisionsdirektör Gunilla Lundquist och projektledare Ann-Christin Johnreden informerade och svarade på ledamöternas frågor om: </w:t>
            </w:r>
          </w:p>
          <w:p w:rsidR="00840AAF" w:rsidRDefault="00840AAF" w:rsidP="00840AAF">
            <w:pPr>
              <w:spacing w:before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bCs/>
              </w:rPr>
              <w:t xml:space="preserve">- </w:t>
            </w:r>
            <w:r w:rsidRPr="00D859FD">
              <w:rPr>
                <w:bCs/>
              </w:rPr>
              <w:t>Regeri</w:t>
            </w:r>
            <w:r>
              <w:rPr>
                <w:bCs/>
              </w:rPr>
              <w:t>ngens styrning av affärsverken (</w:t>
            </w:r>
            <w:r w:rsidRPr="00D859FD">
              <w:rPr>
                <w:bCs/>
              </w:rPr>
              <w:t>RiR 2018:5</w:t>
            </w:r>
            <w:r>
              <w:rPr>
                <w:bCs/>
              </w:rPr>
              <w:t>)</w:t>
            </w:r>
          </w:p>
          <w:p w:rsidR="00D859FD" w:rsidRPr="00840AAF" w:rsidRDefault="00D859FD" w:rsidP="00840AAF">
            <w:pPr>
              <w:outlineLvl w:val="0"/>
              <w:rPr>
                <w:rFonts w:ascii="Arial" w:hAnsi="Arial" w:cs="Arial"/>
                <w:sz w:val="20"/>
              </w:rPr>
            </w:pPr>
            <w:r w:rsidRPr="00D859FD">
              <w:rPr>
                <w:bCs/>
              </w:rPr>
              <w:t xml:space="preserve">- Den kommunala finansieringsprincipen - tillämpas den ändamålsenligt? </w:t>
            </w:r>
            <w:r>
              <w:rPr>
                <w:bCs/>
              </w:rPr>
              <w:t>(</w:t>
            </w:r>
            <w:r w:rsidRPr="00D859FD">
              <w:rPr>
                <w:bCs/>
              </w:rPr>
              <w:t>RiR 2018:8</w:t>
            </w:r>
            <w:r>
              <w:rPr>
                <w:bCs/>
              </w:rPr>
              <w:t>)</w:t>
            </w:r>
            <w:r w:rsidR="00EF1063">
              <w:rPr>
                <w:bCs/>
              </w:rPr>
              <w:t>.</w:t>
            </w:r>
            <w:r w:rsidR="00840AAF">
              <w:rPr>
                <w:bCs/>
              </w:rPr>
              <w:br/>
            </w:r>
          </w:p>
        </w:tc>
      </w:tr>
      <w:tr w:rsidR="000164A6" w:rsidTr="00840AAF">
        <w:tc>
          <w:tcPr>
            <w:tcW w:w="567" w:type="dxa"/>
          </w:tcPr>
          <w:p w:rsidR="00D859FD" w:rsidRDefault="00D859FD" w:rsidP="00D859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1063">
              <w:rPr>
                <w:b/>
                <w:snapToGrid w:val="0"/>
              </w:rPr>
              <w:t>11</w:t>
            </w:r>
          </w:p>
          <w:p w:rsidR="000164A6" w:rsidRDefault="000164A6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0164A6" w:rsidRDefault="00D859FD" w:rsidP="00D859FD">
            <w:pPr>
              <w:outlineLvl w:val="0"/>
              <w:rPr>
                <w:b/>
                <w:bCs/>
              </w:rPr>
            </w:pPr>
            <w:r w:rsidRPr="00D859FD">
              <w:rPr>
                <w:b/>
                <w:bCs/>
              </w:rPr>
              <w:t>Riksrevisionens årsredovisning för 2017 (FiU27)</w:t>
            </w:r>
            <w:r w:rsidR="00840AAF">
              <w:rPr>
                <w:b/>
                <w:bCs/>
              </w:rPr>
              <w:br/>
            </w:r>
            <w:r w:rsidRPr="00D859FD">
              <w:rPr>
                <w:bCs/>
              </w:rPr>
              <w:t>Utskottet behandlade redogörelse 2017/18:RR1</w:t>
            </w:r>
            <w:r>
              <w:rPr>
                <w:bCs/>
              </w:rPr>
              <w:t>.</w:t>
            </w:r>
          </w:p>
          <w:p w:rsidR="00840AAF" w:rsidRPr="00840AAF" w:rsidRDefault="00D859FD" w:rsidP="00840AAF">
            <w:pPr>
              <w:spacing w:before="120"/>
              <w:outlineLvl w:val="0"/>
              <w:rPr>
                <w:bCs/>
              </w:rPr>
            </w:pPr>
            <w:r w:rsidRPr="00D859FD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</w:p>
        </w:tc>
      </w:tr>
      <w:tr w:rsidR="000164A6" w:rsidTr="00840AAF">
        <w:tc>
          <w:tcPr>
            <w:tcW w:w="567" w:type="dxa"/>
          </w:tcPr>
          <w:p w:rsidR="00167967" w:rsidRDefault="00EF1063" w:rsidP="00840AAF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  <w:p w:rsidR="000164A6" w:rsidRDefault="000164A6" w:rsidP="000164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167967" w:rsidRDefault="00167967" w:rsidP="00840AAF">
            <w:pPr>
              <w:spacing w:before="12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0164A6" w:rsidRPr="00840AAF" w:rsidRDefault="00840AAF" w:rsidP="00840AAF">
            <w:pPr>
              <w:outlineLvl w:val="0"/>
              <w:rPr>
                <w:bCs/>
              </w:rPr>
            </w:pPr>
            <w:r>
              <w:rPr>
                <w:bCs/>
              </w:rPr>
              <w:t>Torsdag 12 april kl. 8 i EU-nämndens</w:t>
            </w:r>
            <w:r w:rsidR="00167967" w:rsidRPr="00167967">
              <w:rPr>
                <w:bCs/>
              </w:rPr>
              <w:t xml:space="preserve"> sessionssal RÖ9:54</w:t>
            </w:r>
            <w:r w:rsidR="002C4EA5">
              <w:rPr>
                <w:bCs/>
              </w:rPr>
              <w:t>.</w:t>
            </w:r>
          </w:p>
        </w:tc>
      </w:tr>
      <w:tr w:rsidR="002C538C" w:rsidTr="00840AAF">
        <w:tc>
          <w:tcPr>
            <w:tcW w:w="8294" w:type="dxa"/>
            <w:gridSpan w:val="2"/>
          </w:tcPr>
          <w:p w:rsidR="00EF1063" w:rsidRDefault="00EF1063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167967" w:rsidRDefault="00167967" w:rsidP="002C538C">
            <w:pPr>
              <w:tabs>
                <w:tab w:val="left" w:pos="1701"/>
              </w:tabs>
            </w:pPr>
          </w:p>
          <w:p w:rsidR="00167967" w:rsidRDefault="00167967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EF1063" w:rsidRDefault="00EF1063" w:rsidP="00EF1063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840AAF" w:rsidRDefault="00840AAF" w:rsidP="00EF1063">
      <w:pPr>
        <w:pStyle w:val="Sidhuvud"/>
        <w:tabs>
          <w:tab w:val="clear" w:pos="4536"/>
          <w:tab w:val="left" w:pos="6946"/>
        </w:tabs>
        <w:ind w:left="-709"/>
        <w:rPr>
          <w:sz w:val="20"/>
        </w:rPr>
      </w:pPr>
    </w:p>
    <w:p w:rsidR="00840AAF" w:rsidRDefault="00840AAF" w:rsidP="00EF1063">
      <w:pPr>
        <w:pStyle w:val="Sidhuvud"/>
        <w:tabs>
          <w:tab w:val="clear" w:pos="4536"/>
          <w:tab w:val="left" w:pos="6946"/>
        </w:tabs>
        <w:ind w:left="-709"/>
        <w:rPr>
          <w:sz w:val="20"/>
        </w:rPr>
      </w:pPr>
    </w:p>
    <w:p w:rsidR="00282678" w:rsidRDefault="00282678" w:rsidP="00EF1063">
      <w:pPr>
        <w:pStyle w:val="Sidhuvud"/>
        <w:tabs>
          <w:tab w:val="clear" w:pos="4536"/>
          <w:tab w:val="left" w:pos="6946"/>
        </w:tabs>
        <w:ind w:left="-709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EF1063">
        <w:rPr>
          <w:caps/>
          <w:sz w:val="20"/>
        </w:rPr>
        <w:t xml:space="preserve"> </w:t>
      </w:r>
      <w:r w:rsidR="00EF1063">
        <w:rPr>
          <w:sz w:val="22"/>
        </w:rPr>
        <w:t>b</w:t>
      </w:r>
      <w:r>
        <w:rPr>
          <w:sz w:val="22"/>
        </w:rPr>
        <w:t>ilaga 1</w:t>
      </w:r>
      <w:r w:rsidRPr="00282678">
        <w:rPr>
          <w:sz w:val="22"/>
        </w:rPr>
        <w:t xml:space="preserve"> 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EF106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F1063">
              <w:rPr>
                <w:sz w:val="22"/>
                <w:szCs w:val="22"/>
              </w:rPr>
              <w:t>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EF1063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9-12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2C4EA5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2C4EA5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2C4EA5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EF1063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63" w:rsidRPr="000E151F" w:rsidRDefault="00EF1063" w:rsidP="00EF1063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F106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F106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D7035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D7035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4D7035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4D7035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2C4EA5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EF1063">
      <w:headerReference w:type="default" r:id="rId8"/>
      <w:pgSz w:w="11906" w:h="16838" w:code="9"/>
      <w:pgMar w:top="284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7E" w:rsidRDefault="009F677E">
      <w:r>
        <w:separator/>
      </w:r>
    </w:p>
  </w:endnote>
  <w:endnote w:type="continuationSeparator" w:id="0">
    <w:p w:rsidR="009F677E" w:rsidRDefault="009F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7E" w:rsidRDefault="009F677E">
      <w:r>
        <w:separator/>
      </w:r>
    </w:p>
  </w:footnote>
  <w:footnote w:type="continuationSeparator" w:id="0">
    <w:p w:rsidR="009F677E" w:rsidRDefault="009F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7E" w:rsidRDefault="009F677E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164A6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33FD9"/>
    <w:rsid w:val="001436E6"/>
    <w:rsid w:val="00146CDA"/>
    <w:rsid w:val="00161AA6"/>
    <w:rsid w:val="001655F6"/>
    <w:rsid w:val="00167967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4EA5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D7035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E7FA5"/>
    <w:rsid w:val="007F080A"/>
    <w:rsid w:val="00802DE9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0AAF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77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859FD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063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BA24-29D9-4FD3-BB36-40A3C21D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4607</Characters>
  <Application>Microsoft Office Word</Application>
  <DocSecurity>4</DocSecurity>
  <Lines>921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2018-04-10T13:59:00Z</cp:lastPrinted>
  <dcterms:created xsi:type="dcterms:W3CDTF">2018-04-25T13:39:00Z</dcterms:created>
  <dcterms:modified xsi:type="dcterms:W3CDTF">2018-04-25T13:39:00Z</dcterms:modified>
</cp:coreProperties>
</file>