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42A75A62304E13BF676F36CDEB5B34"/>
        </w:placeholder>
        <w15:appearance w15:val="hidden"/>
        <w:text/>
      </w:sdtPr>
      <w:sdtEndPr/>
      <w:sdtContent>
        <w:p w:rsidRPr="009B062B" w:rsidR="00AF30DD" w:rsidP="009B062B" w:rsidRDefault="00AF30DD" w14:paraId="6188E2DC" w14:textId="77777777">
          <w:pPr>
            <w:pStyle w:val="RubrikFrslagTIllRiksdagsbeslut"/>
          </w:pPr>
          <w:r w:rsidRPr="009B062B">
            <w:t>Förslag till riksdagsbeslut</w:t>
          </w:r>
        </w:p>
      </w:sdtContent>
    </w:sdt>
    <w:sdt>
      <w:sdtPr>
        <w:alias w:val="Yrkande 1"/>
        <w:tag w:val="33510bfb-a416-4abd-8e65-190ceb077063"/>
        <w:id w:val="-1451315718"/>
        <w:lock w:val="sdtLocked"/>
      </w:sdtPr>
      <w:sdtEndPr/>
      <w:sdtContent>
        <w:p w:rsidR="006A02B1" w:rsidRDefault="009C69CC" w14:paraId="74E01CD9" w14:textId="77777777">
          <w:pPr>
            <w:pStyle w:val="Frslagstext"/>
          </w:pPr>
          <w:r>
            <w:t>Riksdagen ställer sig bakom det som anförs i motionen om att systematiskt under lagstiftningsprocesser analysera och utvärdera hur föreslagna reformer påverkar företagande i form av regelkrångel och tillkännager detta för regeringen.</w:t>
          </w:r>
        </w:p>
      </w:sdtContent>
    </w:sdt>
    <w:sdt>
      <w:sdtPr>
        <w:alias w:val="Yrkande 2"/>
        <w:tag w:val="eca3e595-b27c-4af2-8ade-31e9812a1068"/>
        <w:id w:val="557820220"/>
        <w:lock w:val="sdtLocked"/>
      </w:sdtPr>
      <w:sdtEndPr/>
      <w:sdtContent>
        <w:p w:rsidR="006A02B1" w:rsidRDefault="009C69CC" w14:paraId="5BCADD7B" w14:textId="77777777">
          <w:pPr>
            <w:pStyle w:val="Frslagstext"/>
          </w:pPr>
          <w:r>
            <w:t>Riksdagen ställer sig bakom det som anförs i motionen om att utreda möjligheten till spårbyte för asylsökande som är företagare och tillkännager detta för regeringen.</w:t>
          </w:r>
        </w:p>
      </w:sdtContent>
    </w:sdt>
    <w:sdt>
      <w:sdtPr>
        <w:alias w:val="Yrkande 3"/>
        <w:tag w:val="81bb2789-d5ef-42ed-b627-0658a9237d3b"/>
        <w:id w:val="417059789"/>
        <w:lock w:val="sdtLocked"/>
      </w:sdtPr>
      <w:sdtEndPr/>
      <w:sdtContent>
        <w:p w:rsidR="006A02B1" w:rsidRDefault="009C69CC" w14:paraId="6287BD15" w14:textId="1D439FE0">
          <w:pPr>
            <w:pStyle w:val="Frslagstext"/>
          </w:pPr>
          <w:r>
            <w:t>Riksdagen ställer sig bakom det som anförs i motionen om att identifiera personer med erfarenhet av och vilja till entreprenörskap redan i asylsökandefasen, och detta tillkännager riksdagen för regeringen.</w:t>
          </w:r>
        </w:p>
      </w:sdtContent>
    </w:sdt>
    <w:sdt>
      <w:sdtPr>
        <w:alias w:val="Yrkande 4"/>
        <w:tag w:val="21c7caa9-fbae-47f0-8199-7a653fe3b8b6"/>
        <w:id w:val="-1467655202"/>
        <w:lock w:val="sdtLocked"/>
      </w:sdtPr>
      <w:sdtEndPr/>
      <w:sdtContent>
        <w:p w:rsidR="006A02B1" w:rsidRDefault="009C69CC" w14:paraId="5F08160F" w14:textId="77777777">
          <w:pPr>
            <w:pStyle w:val="Frslagstext"/>
          </w:pPr>
          <w:r>
            <w:t>Riksdagen ställer sig bakom det som anförs i motionen om att tillgängliggöra information om företagande på fler språk och tillkännager detta för regeringen.</w:t>
          </w:r>
        </w:p>
      </w:sdtContent>
    </w:sdt>
    <w:sdt>
      <w:sdtPr>
        <w:alias w:val="Yrkande 5"/>
        <w:tag w:val="9c172179-3be0-43da-9047-7f04e3bd2319"/>
        <w:id w:val="-1956401777"/>
        <w:lock w:val="sdtLocked"/>
      </w:sdtPr>
      <w:sdtEndPr/>
      <w:sdtContent>
        <w:p w:rsidR="006A02B1" w:rsidRDefault="009C69CC" w14:paraId="56C459B2" w14:textId="4AFA6B25">
          <w:pPr>
            <w:pStyle w:val="Frslagstext"/>
          </w:pPr>
          <w:r>
            <w:t>Riksdagen ställer sig bakom det som anförs i motionen om att inrätta särskilda företagsrådgivare för nyanlända i kommunerna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5F05BC1B114953B20046613131EE2E"/>
        </w:placeholder>
        <w15:appearance w15:val="hidden"/>
        <w:text/>
      </w:sdtPr>
      <w:sdtEndPr/>
      <w:sdtContent>
        <w:p w:rsidRPr="009B062B" w:rsidR="006D79C9" w:rsidP="00333E95" w:rsidRDefault="006D79C9" w14:paraId="0CE59E73" w14:textId="77777777">
          <w:pPr>
            <w:pStyle w:val="Rubrik1"/>
          </w:pPr>
          <w:r>
            <w:t>Motivering</w:t>
          </w:r>
        </w:p>
      </w:sdtContent>
    </w:sdt>
    <w:p w:rsidR="00136515" w:rsidP="00136515" w:rsidRDefault="00136515" w14:paraId="6F9E81ED" w14:textId="4732F47E">
      <w:pPr>
        <w:pStyle w:val="Normalutanindragellerluft"/>
      </w:pPr>
      <w:r>
        <w:t>P</w:t>
      </w:r>
      <w:r w:rsidRPr="00136515">
        <w:t xml:space="preserve">ersoner med utländsk bakgrund </w:t>
      </w:r>
      <w:r>
        <w:t xml:space="preserve">utgör </w:t>
      </w:r>
      <w:r w:rsidRPr="00136515">
        <w:t>en b</w:t>
      </w:r>
      <w:r w:rsidR="005F04B2">
        <w:t>etydande del av F</w:t>
      </w:r>
      <w:r w:rsidRPr="00136515">
        <w:t>öretagssverige och de har också en avgörande roll för sysselsättningen</w:t>
      </w:r>
      <w:r>
        <w:t xml:space="preserve"> i landet</w:t>
      </w:r>
      <w:r w:rsidRPr="00136515">
        <w:t>.</w:t>
      </w:r>
      <w:r>
        <w:t xml:space="preserve"> </w:t>
      </w:r>
      <w:r w:rsidR="0081024F">
        <w:t xml:space="preserve">Ett stort </w:t>
      </w:r>
      <w:r>
        <w:t>hind</w:t>
      </w:r>
      <w:r w:rsidR="0081024F">
        <w:t>e</w:t>
      </w:r>
      <w:r>
        <w:t xml:space="preserve">r för </w:t>
      </w:r>
      <w:r w:rsidR="0081024F">
        <w:t xml:space="preserve">personer med utländsk bakgrund som vill starta företag </w:t>
      </w:r>
      <w:r>
        <w:t xml:space="preserve">är kontakter med finansiärer och kapitalanskaffning. </w:t>
      </w:r>
      <w:bookmarkStart w:name="_GoBack" w:id="1"/>
      <w:bookmarkEnd w:id="1"/>
      <w:r w:rsidR="0081024F">
        <w:t xml:space="preserve">För </w:t>
      </w:r>
      <w:r>
        <w:t>nya svenskar</w:t>
      </w:r>
      <w:r w:rsidR="0081024F">
        <w:t xml:space="preserve"> tillkommer extra dimensioner som försvårar</w:t>
      </w:r>
      <w:r w:rsidR="00653745">
        <w:t xml:space="preserve"> för företagandet</w:t>
      </w:r>
      <w:r w:rsidR="0081024F">
        <w:t>.</w:t>
      </w:r>
      <w:r>
        <w:t xml:space="preserve"> </w:t>
      </w:r>
      <w:r w:rsidR="0081024F">
        <w:t>F</w:t>
      </w:r>
      <w:r>
        <w:t xml:space="preserve">rämst </w:t>
      </w:r>
      <w:r w:rsidR="0081024F">
        <w:t xml:space="preserve">framträder svårigheterna </w:t>
      </w:r>
      <w:r>
        <w:t>att kunna presentera sin affärsidé och sin affärsplan på ett övertygande sätt. Det är något som försvåras i och med språkliga brister och begränsade kunskaper om det regelverk som styr företagandet i Sverige.</w:t>
      </w:r>
      <w:r w:rsidR="0064685C">
        <w:t xml:space="preserve"> Enligt rapporten Nödvändighetsföretagarna</w:t>
      </w:r>
      <w:r w:rsidR="0064685C">
        <w:rPr>
          <w:rStyle w:val="Fotnotsreferens"/>
        </w:rPr>
        <w:footnoteReference w:id="1"/>
      </w:r>
      <w:r w:rsidR="0064685C">
        <w:t xml:space="preserve"> bör ett </w:t>
      </w:r>
      <w:r w:rsidRPr="0064685C" w:rsidR="0064685C">
        <w:t xml:space="preserve">systematiskt arbete </w:t>
      </w:r>
      <w:r w:rsidR="0064685C">
        <w:t>u</w:t>
      </w:r>
      <w:r w:rsidRPr="0064685C" w:rsidR="0064685C">
        <w:t>nder lagstiftningsprocesse</w:t>
      </w:r>
      <w:r w:rsidR="0064685C">
        <w:t>r</w:t>
      </w:r>
      <w:r w:rsidRPr="0064685C" w:rsidR="0064685C">
        <w:t xml:space="preserve"> analysera och utvärdera</w:t>
      </w:r>
      <w:r w:rsidR="0064685C">
        <w:t xml:space="preserve"> hur föreslagna reformer </w:t>
      </w:r>
      <w:r w:rsidRPr="0064685C" w:rsidR="0064685C">
        <w:t>påverka</w:t>
      </w:r>
      <w:r w:rsidR="0064685C">
        <w:t>r</w:t>
      </w:r>
      <w:r w:rsidRPr="0064685C" w:rsidR="0064685C">
        <w:t xml:space="preserve"> företagare i form av regelkrångel</w:t>
      </w:r>
      <w:r w:rsidR="005F04B2">
        <w:t>. Det skulle</w:t>
      </w:r>
      <w:r w:rsidR="0064685C">
        <w:t xml:space="preserve"> väsentligt </w:t>
      </w:r>
      <w:r w:rsidR="005F04B2">
        <w:t xml:space="preserve">förbättra </w:t>
      </w:r>
      <w:r w:rsidR="0064685C">
        <w:t>förutsättningarna för personer med utländsk bakgrund att klara företagande i Sverige.</w:t>
      </w:r>
    </w:p>
    <w:p w:rsidRPr="00145D91" w:rsidR="00A756DA" w:rsidP="00145D91" w:rsidRDefault="00A756DA" w14:paraId="31BE0D7C" w14:textId="3DCB9B63">
      <w:r w:rsidRPr="00145D91">
        <w:t xml:space="preserve">Tillväxtverket </w:t>
      </w:r>
      <w:r w:rsidRPr="00145D91" w:rsidR="0085326D">
        <w:t>rekommenderar möjligheten</w:t>
      </w:r>
      <w:r w:rsidRPr="00145D91">
        <w:t xml:space="preserve"> till spårbyte för</w:t>
      </w:r>
      <w:r w:rsidRPr="00145D91" w:rsidR="00952B94">
        <w:t xml:space="preserve"> asylsökande</w:t>
      </w:r>
      <w:r w:rsidRPr="00145D91">
        <w:t xml:space="preserve"> företagare. En asylsökande som är anställd kan idag</w:t>
      </w:r>
      <w:r w:rsidRPr="00145D91" w:rsidR="00952B94">
        <w:t>,</w:t>
      </w:r>
      <w:r w:rsidRPr="00145D91">
        <w:t xml:space="preserve"> vid avslag på asylansökan</w:t>
      </w:r>
      <w:r w:rsidRPr="00145D91" w:rsidR="00952B94">
        <w:t>,</w:t>
      </w:r>
      <w:r w:rsidRPr="00145D91">
        <w:t xml:space="preserve"> byta spår </w:t>
      </w:r>
      <w:r w:rsidRPr="00145D91" w:rsidR="00952B94">
        <w:t xml:space="preserve">och </w:t>
      </w:r>
      <w:r w:rsidRPr="00145D91">
        <w:t xml:space="preserve">få tillfälligt eller permanent uppehållstillstånd. Den </w:t>
      </w:r>
      <w:r w:rsidRPr="00145D91">
        <w:lastRenderedPageBreak/>
        <w:t>möjligheten saknas för asylsökande som startat ett företag. Vid ett avslag måste den asylsökande lämna landet, även om företaget är livskraftigt och framgångsrikt. Ett spårbyte måste givetvis villkoras av att företaget är livskraftigt med en fungerande affärsplan. Tillväxtverket lyfter också vikten av tidiga företagsförberedande insatser, redan under asylfasen. Det är angeläget att identifiera personer med erfarenhet av, och vilja till</w:t>
      </w:r>
      <w:r w:rsidR="005F04B2">
        <w:t>, entreprenörskap</w:t>
      </w:r>
      <w:r w:rsidRPr="00145D91">
        <w:t xml:space="preserve"> redan i asylsökandefasen. Information om företagande i Sverige behöver bli tillgänglig på fler språk och tillgängliggöras </w:t>
      </w:r>
      <w:r w:rsidR="005F04B2">
        <w:t xml:space="preserve">för </w:t>
      </w:r>
      <w:r w:rsidRPr="00145D91">
        <w:t>nyanlända.</w:t>
      </w:r>
    </w:p>
    <w:p w:rsidRPr="00145D91" w:rsidR="00136515" w:rsidP="00145D91" w:rsidRDefault="00136515" w14:paraId="175F7461" w14:textId="45C24CD0">
      <w:r w:rsidRPr="00145D91">
        <w:t xml:space="preserve">Trots </w:t>
      </w:r>
      <w:r w:rsidRPr="00145D91" w:rsidR="0081024F">
        <w:t xml:space="preserve">dessa </w:t>
      </w:r>
      <w:r w:rsidRPr="00145D91">
        <w:t>svårigheter finns det idag cirka 9</w:t>
      </w:r>
      <w:r w:rsidRPr="00145D91" w:rsidR="0081024F">
        <w:t>3</w:t>
      </w:r>
      <w:r w:rsidRPr="00145D91">
        <w:t xml:space="preserve"> 000 invandrarägda företag i Sverige</w:t>
      </w:r>
      <w:r w:rsidRPr="005F04B2" w:rsidR="0081024F">
        <w:rPr>
          <w:vertAlign w:val="superscript"/>
        </w:rPr>
        <w:footnoteReference w:id="2"/>
      </w:r>
      <w:r w:rsidRPr="00145D91">
        <w:t>. Vart femte nytt företag som startas, startas av en person med invandrarbakgrund och sammanlagt sysselsätter dessa idag cirka 300 000 personer. De finns representerade inom hela den svenska ekonomin, med många framgångsrika profiler och koncept.</w:t>
      </w:r>
    </w:p>
    <w:p w:rsidRPr="00145D91" w:rsidR="00136515" w:rsidP="00145D91" w:rsidRDefault="00136515" w14:paraId="440071B9" w14:textId="6F22B6D8">
      <w:r w:rsidRPr="00145D91">
        <w:t>Företagare med utländsk bakgrund har större vilja att låta det egna företaget växa och anställa fler, jämfört med svenska företagare</w:t>
      </w:r>
      <w:r w:rsidRPr="005F04B2" w:rsidR="00B25732">
        <w:rPr>
          <w:vertAlign w:val="superscript"/>
        </w:rPr>
        <w:footnoteReference w:id="3"/>
      </w:r>
      <w:r w:rsidRPr="00145D91" w:rsidR="00B25732">
        <w:t xml:space="preserve">. </w:t>
      </w:r>
      <w:r w:rsidRPr="00145D91">
        <w:t xml:space="preserve">Den potential som finns bland våra nya svenskar måste tas tillvara i största möjliga utsträckning. </w:t>
      </w:r>
    </w:p>
    <w:p w:rsidRPr="00145D91" w:rsidR="00136515" w:rsidP="00145D91" w:rsidRDefault="00136515" w14:paraId="6017A0CB" w14:textId="054E47B9">
      <w:r w:rsidRPr="00145D91">
        <w:t>Sverige är ett exportberoende land och handel med andra länder är en nödvändighet för att garantera Sveriges v</w:t>
      </w:r>
      <w:r w:rsidR="005F04B2">
        <w:t>älstånd. Ca 50 procent av Sveriges</w:t>
      </w:r>
      <w:r w:rsidRPr="00145D91">
        <w:t xml:space="preserve"> BNP kommer från exporten. Personer som invandrat till Sverige har med sig många olika kunskaper som behövs för att Sverige ska inta nya marknader och öka vår handel. Nya och växande marknader för handel beh</w:t>
      </w:r>
      <w:r w:rsidR="005F04B2">
        <w:t>över inte vara långt borta. I</w:t>
      </w:r>
      <w:r w:rsidRPr="00145D91">
        <w:t xml:space="preserve"> Sverige talas cirka 200 språk och det finns med alla olika bakgrunder en stor kunskap om hur andra marknader och affärskulturer fungerar och möjlighet till kommunikation via de olika språkkunskaper som finns i Sverige. </w:t>
      </w:r>
    </w:p>
    <w:p w:rsidRPr="00145D91" w:rsidR="00136515" w:rsidP="00145D91" w:rsidRDefault="00136515" w14:paraId="05807CBE" w14:textId="7D34FF17">
      <w:r w:rsidRPr="00145D91">
        <w:t xml:space="preserve">Sverige har varit ett land med relativt stor öppenhet för att ta emot människor från andra länder. Arbetskraftsinvandringen har tidvis varit relativt omfattande och behövts för industrin. Öppenhet och solidaritet har bidragit till att Sverige har byggt relationer till många länder runtom i världen, vilket gynnar oss på olika sätt däribland </w:t>
      </w:r>
      <w:r w:rsidR="00BF7B62">
        <w:t xml:space="preserve">genom att ge </w:t>
      </w:r>
      <w:r w:rsidRPr="00145D91">
        <w:t>möjlighet till handel.</w:t>
      </w:r>
    </w:p>
    <w:p w:rsidRPr="00145D91" w:rsidR="00136515" w:rsidP="00145D91" w:rsidRDefault="00BF7B62" w14:paraId="4536EAF6" w14:textId="2E937A22">
      <w:r>
        <w:t xml:space="preserve">Hur Sverige kan ta </w:t>
      </w:r>
      <w:r w:rsidRPr="00145D91" w:rsidR="00136515">
        <w:t xml:space="preserve">vara </w:t>
      </w:r>
      <w:r w:rsidRPr="00145D91" w:rsidR="00F34058">
        <w:t xml:space="preserve">på </w:t>
      </w:r>
      <w:r w:rsidRPr="00145D91" w:rsidR="00136515">
        <w:t>människor</w:t>
      </w:r>
      <w:r w:rsidRPr="00145D91" w:rsidR="00F34058">
        <w:t>s entreprenöriella förmåga bland de</w:t>
      </w:r>
      <w:r w:rsidRPr="00145D91" w:rsidR="00136515">
        <w:t xml:space="preserve"> som</w:t>
      </w:r>
      <w:r w:rsidRPr="00145D91" w:rsidR="00F34058">
        <w:t xml:space="preserve"> invandrat till Sverige </w:t>
      </w:r>
      <w:r w:rsidRPr="00145D91" w:rsidR="00136515">
        <w:t xml:space="preserve">är en viktig fråga för den enskilde som kommer men också för Sveriges utveckling. </w:t>
      </w:r>
      <w:r w:rsidRPr="00145D91" w:rsidR="00653745">
        <w:t xml:space="preserve">Differensen mellan kvinnor och män i sysselsättning med utländsk bakgrund är stor. Efter 5 år i Sverige är skillnaden mer än 20 procentenheter, bara en av fyra kvinnor har sysselsättning, men nästan </w:t>
      </w:r>
      <w:r>
        <w:t>varannan man har det (r</w:t>
      </w:r>
      <w:r w:rsidRPr="00145D91" w:rsidR="00952B94">
        <w:t>iksdagens utredningstjänst</w:t>
      </w:r>
      <w:r w:rsidRPr="00145D91" w:rsidR="00653745">
        <w:t xml:space="preserve">). </w:t>
      </w:r>
      <w:r w:rsidRPr="00145D91" w:rsidR="00F34058">
        <w:t xml:space="preserve">Efter 11 år i Sverige är knappt 50 % av </w:t>
      </w:r>
      <w:r w:rsidRPr="00145D91" w:rsidR="00653745">
        <w:t>kvinnorna</w:t>
      </w:r>
      <w:r w:rsidRPr="00145D91" w:rsidR="00F34058">
        <w:t xml:space="preserve"> och drygt 60 % av männen förvärvsarbetande. </w:t>
      </w:r>
      <w:r w:rsidRPr="00145D91" w:rsidR="00653745">
        <w:t>Det går dock att notera att det är lättare för kvinnor med utländsk bakgrund att få fäste på arbetsmarknaden som företagare, jämfört med män med utländsk bakgrund. Det är vanligare att kvinnor med utländsk bakgrund arbetar som företagare än män med utländsk bakgrund, 23,2 respektive 19,5 procent</w:t>
      </w:r>
      <w:r w:rsidRPr="00BF7B62" w:rsidR="00653745">
        <w:rPr>
          <w:vertAlign w:val="superscript"/>
        </w:rPr>
        <w:footnoteReference w:id="4"/>
      </w:r>
      <w:r w:rsidRPr="00145D91" w:rsidR="00653745">
        <w:t xml:space="preserve">. </w:t>
      </w:r>
      <w:r w:rsidRPr="00145D91" w:rsidR="00136515">
        <w:t>Många fler kan och skulle vilja bli företagare med de rätta förutsättningarna och med rätt stöd.</w:t>
      </w:r>
    </w:p>
    <w:p w:rsidRPr="00145D91" w:rsidR="00136515" w:rsidP="00145D91" w:rsidRDefault="00136515" w14:paraId="66E0C39F" w14:textId="27E91A35">
      <w:r w:rsidRPr="00145D91">
        <w:t>Alla som invandrat till Sverige kan och vill inte bli företagare. Men om vi kan skapa ett bra klimat för entreprenörskap så är de</w:t>
      </w:r>
      <w:r w:rsidR="00BF7B62">
        <w:t>t en vinn-vinn</w:t>
      </w:r>
      <w:r w:rsidRPr="00145D91">
        <w:t xml:space="preserve">situation för den enskilde men också för Sverige. Alliansregeringen gjorde en hel del insatser via Almi och Tillväxtverket med mentorinsatser till </w:t>
      </w:r>
      <w:r w:rsidRPr="00145D91">
        <w:lastRenderedPageBreak/>
        <w:t xml:space="preserve">stöd för företagare med utländsk bakgrund och med investeringsstöd. Men det finns behov av ökad finansiering </w:t>
      </w:r>
      <w:r w:rsidRPr="00145D91" w:rsidR="002C6C33">
        <w:t>till</w:t>
      </w:r>
      <w:r w:rsidRPr="00145D91">
        <w:t xml:space="preserve"> olika affärsförslag. </w:t>
      </w:r>
    </w:p>
    <w:p w:rsidRPr="00145D91" w:rsidR="00136515" w:rsidP="00145D91" w:rsidRDefault="00136515" w14:paraId="5AC4C642" w14:textId="6DF7190E">
      <w:r w:rsidRPr="00145D91">
        <w:t>Idag har vi en stor utmaning framför oss i Sverige, i hur vi ska få alla de nyanländ</w:t>
      </w:r>
      <w:r w:rsidR="00BF7B62">
        <w:t>a in i arbete. Den stora grupp som kommit de senaste åren</w:t>
      </w:r>
      <w:r w:rsidRPr="00145D91">
        <w:t xml:space="preserve"> måste ges alla</w:t>
      </w:r>
      <w:r w:rsidR="00BF7B62">
        <w:t xml:space="preserve"> förutsättningar att</w:t>
      </w:r>
      <w:r w:rsidRPr="00145D91">
        <w:t xml:space="preserve"> bli självförsörjande. Kristdemokraterna har lagt förslag om asylprogram för tidig etablering med språk, samhällsorientering och sysselsättning. Förslaget om </w:t>
      </w:r>
      <w:r w:rsidRPr="00145D91" w:rsidR="00494169">
        <w:t xml:space="preserve">inträdesjobb </w:t>
      </w:r>
      <w:r w:rsidRPr="00145D91">
        <w:t xml:space="preserve">är ett annat som syftar till att snabbt ge människor som kommit till vårt land </w:t>
      </w:r>
      <w:r w:rsidR="00BF7B62">
        <w:t xml:space="preserve">möjlighet </w:t>
      </w:r>
      <w:r w:rsidRPr="00145D91">
        <w:t xml:space="preserve">att själva kunna bli </w:t>
      </w:r>
      <w:r w:rsidR="00BF7B62">
        <w:t xml:space="preserve">en </w:t>
      </w:r>
      <w:r w:rsidRPr="00145D91">
        <w:t xml:space="preserve">del av en arbetsgemenskap. </w:t>
      </w:r>
    </w:p>
    <w:p w:rsidR="00652B73" w:rsidP="00145D91" w:rsidRDefault="00136515" w14:paraId="49F6AB11" w14:textId="3EB72C51">
      <w:r w:rsidRPr="00145D91">
        <w:t>Kommunerna kommer att ha en viktig roll för att ge stöd till föret</w:t>
      </w:r>
      <w:r w:rsidR="00BF7B62">
        <w:t>agande. Där har inte A</w:t>
      </w:r>
      <w:r w:rsidRPr="00145D91">
        <w:t>rbetsförmedlingen tillräcklig kunskap</w:t>
      </w:r>
      <w:r w:rsidR="00BF7B62">
        <w:t>,</w:t>
      </w:r>
      <w:r w:rsidRPr="00145D91">
        <w:t xml:space="preserve"> och kommunernas företagsrådgivare kan vara ett bra komplement. För att möta behoven ute i kommunerna bör regeringen se över hur kommunerna särskilt</w:t>
      </w:r>
      <w:r w:rsidRPr="00145D91" w:rsidR="00494169">
        <w:t xml:space="preserve"> </w:t>
      </w:r>
      <w:r w:rsidRPr="00145D91" w:rsidR="0085326D">
        <w:t>kan möta</w:t>
      </w:r>
      <w:r w:rsidRPr="00145D91">
        <w:t xml:space="preserve"> utmaning</w:t>
      </w:r>
      <w:r w:rsidRPr="00145D91" w:rsidR="00494169">
        <w:t>en</w:t>
      </w:r>
      <w:r w:rsidRPr="00145D91">
        <w:t xml:space="preserve"> att få nyanlända i sysselsättning. Behoven skulle exempelvis kunna mötas med stöd av särskilda företagsrådgivare f</w:t>
      </w:r>
      <w:r w:rsidR="00BF7B62">
        <w:t>ör nyanlända ute i kommunerna.</w:t>
      </w:r>
    </w:p>
    <w:p w:rsidRPr="00145D91" w:rsidR="00BF7B62" w:rsidP="00145D91" w:rsidRDefault="00BF7B62" w14:paraId="142BFA8B" w14:textId="77777777"/>
    <w:sdt>
      <w:sdtPr>
        <w:alias w:val="CC_Underskrifter"/>
        <w:tag w:val="CC_Underskrifter"/>
        <w:id w:val="583496634"/>
        <w:lock w:val="sdtContentLocked"/>
        <w:placeholder>
          <w:docPart w:val="B188D8D05C604511AE7D3BFA98041E2B"/>
        </w:placeholder>
        <w15:appearance w15:val="hidden"/>
      </w:sdtPr>
      <w:sdtEndPr/>
      <w:sdtContent>
        <w:p w:rsidR="004801AC" w:rsidP="008F3929" w:rsidRDefault="00BF7B62" w14:paraId="7A2F41C9" w14:textId="7A3C1B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694807" w:rsidRDefault="00694807" w14:paraId="6B52CA89" w14:textId="77777777"/>
    <w:sectPr w:rsidR="006948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279C" w14:textId="77777777" w:rsidR="009E1EE6" w:rsidRDefault="009E1EE6" w:rsidP="000C1CAD">
      <w:pPr>
        <w:spacing w:line="240" w:lineRule="auto"/>
      </w:pPr>
      <w:r>
        <w:separator/>
      </w:r>
    </w:p>
  </w:endnote>
  <w:endnote w:type="continuationSeparator" w:id="0">
    <w:p w14:paraId="78866DC6" w14:textId="77777777" w:rsidR="009E1EE6" w:rsidRDefault="009E1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301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4946" w14:textId="725CFB1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B6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1A44" w14:textId="77777777" w:rsidR="009E1EE6" w:rsidRDefault="009E1EE6" w:rsidP="000C1CAD">
      <w:pPr>
        <w:spacing w:line="240" w:lineRule="auto"/>
      </w:pPr>
      <w:r>
        <w:separator/>
      </w:r>
    </w:p>
  </w:footnote>
  <w:footnote w:type="continuationSeparator" w:id="0">
    <w:p w14:paraId="7529D652" w14:textId="77777777" w:rsidR="009E1EE6" w:rsidRDefault="009E1EE6" w:rsidP="000C1CAD">
      <w:pPr>
        <w:spacing w:line="240" w:lineRule="auto"/>
      </w:pPr>
      <w:r>
        <w:continuationSeparator/>
      </w:r>
    </w:p>
  </w:footnote>
  <w:footnote w:id="1">
    <w:p w14:paraId="23D0BA69" w14:textId="0760A9FD" w:rsidR="0064685C" w:rsidRPr="005F04B2" w:rsidRDefault="0064685C" w:rsidP="0064685C">
      <w:pPr>
        <w:pStyle w:val="Fotnotstext"/>
      </w:pPr>
      <w:r>
        <w:rPr>
          <w:rStyle w:val="Fotnotsreferens"/>
        </w:rPr>
        <w:footnoteRef/>
      </w:r>
      <w:r w:rsidR="005F04B2">
        <w:t xml:space="preserve"> Nödvändighetsföretagarna, Timbro, Nima Sanandaji 2017,</w:t>
      </w:r>
      <w:r>
        <w:t xml:space="preserve"> </w:t>
      </w:r>
      <w:hyperlink r:id="rId1" w:history="1">
        <w:r w:rsidRPr="005F04B2">
          <w:rPr>
            <w:rStyle w:val="Hyperlnk"/>
            <w:color w:val="auto"/>
            <w:u w:val="none"/>
          </w:rPr>
          <w:t>https://timbro.se/arbetsmarknad/nodvandighetsforetagarna/</w:t>
        </w:r>
      </w:hyperlink>
      <w:r w:rsidR="005F04B2">
        <w:rPr>
          <w:rStyle w:val="Hyperlnk"/>
          <w:color w:val="auto"/>
          <w:u w:val="none"/>
        </w:rPr>
        <w:t>.</w:t>
      </w:r>
    </w:p>
  </w:footnote>
  <w:footnote w:id="2">
    <w:p w14:paraId="0C366417" w14:textId="52784D71" w:rsidR="0081024F" w:rsidRDefault="0081024F">
      <w:pPr>
        <w:pStyle w:val="Fotnotstext"/>
      </w:pPr>
      <w:r>
        <w:rPr>
          <w:rStyle w:val="Fotnotsreferens"/>
        </w:rPr>
        <w:footnoteRef/>
      </w:r>
      <w:r w:rsidR="005F04B2">
        <w:t xml:space="preserve"> Tillväxtverket,</w:t>
      </w:r>
      <w:r>
        <w:t xml:space="preserve"> </w:t>
      </w:r>
      <w:r w:rsidRPr="0081024F">
        <w:t>http://tillvaxtverketopfl.scb.se/pxweb/sv/Statistik/-/OpFled01.px/table/tableViewLayout2/?rxid=d1b326d4-de68-4f75-b5ce-a2a5d979e16a</w:t>
      </w:r>
      <w:r w:rsidR="005F04B2">
        <w:t>.</w:t>
      </w:r>
    </w:p>
  </w:footnote>
  <w:footnote w:id="3">
    <w:p w14:paraId="23F7768B" w14:textId="2374D228" w:rsidR="00B25732" w:rsidRDefault="00B25732">
      <w:pPr>
        <w:pStyle w:val="Fotnotstext"/>
      </w:pPr>
      <w:r>
        <w:rPr>
          <w:rStyle w:val="Fotnotsreferens"/>
        </w:rPr>
        <w:footnoteRef/>
      </w:r>
      <w:r>
        <w:t xml:space="preserve"> Mångfald i näringslivet, företag</w:t>
      </w:r>
      <w:r w:rsidR="005F04B2">
        <w:t>ens villkor och verklighet 2014, J Nordensky, J Persson,</w:t>
      </w:r>
      <w:r>
        <w:t xml:space="preserve"> Tillväxtverket.</w:t>
      </w:r>
    </w:p>
  </w:footnote>
  <w:footnote w:id="4">
    <w:p w14:paraId="4D32EB40" w14:textId="4CC7A233" w:rsidR="00653745" w:rsidRPr="00BF7B62" w:rsidRDefault="00653745" w:rsidP="00653745">
      <w:pPr>
        <w:pStyle w:val="Fotnotstext"/>
      </w:pPr>
      <w:r>
        <w:rPr>
          <w:rStyle w:val="Fotnotsreferens"/>
        </w:rPr>
        <w:footnoteRef/>
      </w:r>
      <w:r w:rsidR="00BF7B62">
        <w:t xml:space="preserve"> SCB,</w:t>
      </w:r>
      <w:r>
        <w:t xml:space="preserve"> Vanligare att kvinnor med utländsk bak</w:t>
      </w:r>
      <w:r w:rsidR="00BF7B62">
        <w:t>grund är företagare än anställda,</w:t>
      </w:r>
      <w:r>
        <w:t xml:space="preserve"> </w:t>
      </w:r>
      <w:hyperlink r:id="rId2" w:history="1">
        <w:r w:rsidRPr="00BF7B62">
          <w:rPr>
            <w:rStyle w:val="Hyperlnk"/>
            <w:color w:val="auto"/>
            <w:u w:val="none"/>
          </w:rPr>
          <w:t>https://www.scb.se/sv_/Hitta-statistik/Artiklar/Vanligare-att-kvinnor-med-utlandsk-bakgrund-ar-foretagare-an-anstallda/</w:t>
        </w:r>
      </w:hyperlink>
      <w:r w:rsidR="00BF7B62">
        <w:rPr>
          <w:rStyle w:val="Hyperlnk"/>
          <w:color w:val="auto"/>
          <w:u w:val="none"/>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A00A3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E7549" wp14:anchorId="42595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F7B62" w14:paraId="2E8403E6" w14:textId="77777777">
                          <w:pPr>
                            <w:jc w:val="right"/>
                          </w:pPr>
                          <w:sdt>
                            <w:sdtPr>
                              <w:alias w:val="CC_Noformat_Partikod"/>
                              <w:tag w:val="CC_Noformat_Partikod"/>
                              <w:id w:val="-53464382"/>
                              <w:placeholder>
                                <w:docPart w:val="2B3DBB4C40CA4CCD89742D6B10220CCB"/>
                              </w:placeholder>
                              <w:text/>
                            </w:sdtPr>
                            <w:sdtEndPr/>
                            <w:sdtContent>
                              <w:r w:rsidR="00136515">
                                <w:t>KD</w:t>
                              </w:r>
                            </w:sdtContent>
                          </w:sdt>
                          <w:sdt>
                            <w:sdtPr>
                              <w:alias w:val="CC_Noformat_Partinummer"/>
                              <w:tag w:val="CC_Noformat_Partinummer"/>
                              <w:id w:val="-1709555926"/>
                              <w:placeholder>
                                <w:docPart w:val="F6FC6DD1CFC04409995ED7CE1FF7EF74"/>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5957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F7B62" w14:paraId="2E8403E6" w14:textId="77777777">
                    <w:pPr>
                      <w:jc w:val="right"/>
                    </w:pPr>
                    <w:sdt>
                      <w:sdtPr>
                        <w:alias w:val="CC_Noformat_Partikod"/>
                        <w:tag w:val="CC_Noformat_Partikod"/>
                        <w:id w:val="-53464382"/>
                        <w:placeholder>
                          <w:docPart w:val="2B3DBB4C40CA4CCD89742D6B10220CCB"/>
                        </w:placeholder>
                        <w:text/>
                      </w:sdtPr>
                      <w:sdtEndPr/>
                      <w:sdtContent>
                        <w:r w:rsidR="00136515">
                          <w:t>KD</w:t>
                        </w:r>
                      </w:sdtContent>
                    </w:sdt>
                    <w:sdt>
                      <w:sdtPr>
                        <w:alias w:val="CC_Noformat_Partinummer"/>
                        <w:tag w:val="CC_Noformat_Partinummer"/>
                        <w:id w:val="-1709555926"/>
                        <w:placeholder>
                          <w:docPart w:val="F6FC6DD1CFC04409995ED7CE1FF7EF74"/>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259A82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F7B62" w14:paraId="2BE492CE" w14:textId="77777777">
    <w:pPr>
      <w:jc w:val="right"/>
    </w:pPr>
    <w:sdt>
      <w:sdtPr>
        <w:alias w:val="CC_Noformat_Partikod"/>
        <w:tag w:val="CC_Noformat_Partikod"/>
        <w:id w:val="559911109"/>
        <w:placeholder>
          <w:docPart w:val="F6FC6DD1CFC04409995ED7CE1FF7EF74"/>
        </w:placeholder>
        <w:text/>
      </w:sdtPr>
      <w:sdtEndPr/>
      <w:sdtContent>
        <w:r w:rsidR="00136515">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7AE0A4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F7B62" w14:paraId="7377B036" w14:textId="77777777">
    <w:pPr>
      <w:jc w:val="right"/>
    </w:pPr>
    <w:sdt>
      <w:sdtPr>
        <w:alias w:val="CC_Noformat_Partikod"/>
        <w:tag w:val="CC_Noformat_Partikod"/>
        <w:id w:val="1471015553"/>
        <w:lock w:val="contentLocked"/>
        <w:text/>
      </w:sdtPr>
      <w:sdtEndPr/>
      <w:sdtContent>
        <w:r w:rsidR="00136515">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BF7B62" w14:paraId="51AFEA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BF7B62" w14:paraId="64B9680B"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F7B62" w14:paraId="37D957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:1022</w:t>
        </w:r>
      </w:sdtContent>
    </w:sdt>
  </w:p>
  <w:p w:rsidR="00A060BB" w:rsidP="00E03A3D" w:rsidRDefault="00BF7B62" w14:paraId="280FB29C"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A060BB" w:rsidP="00283E0F" w:rsidRDefault="00136515" w14:paraId="7D43E063" w14:textId="77777777">
        <w:pPr>
          <w:pStyle w:val="FSHRub2"/>
        </w:pPr>
        <w:r>
          <w:t>Nyanländas företagande</w:t>
        </w:r>
      </w:p>
    </w:sdtContent>
  </w:sdt>
  <w:sdt>
    <w:sdtPr>
      <w:alias w:val="CC_Boilerplate_3"/>
      <w:tag w:val="CC_Boilerplate_3"/>
      <w:id w:val="1606463544"/>
      <w:lock w:val="sdtContentLocked"/>
      <w15:appearance w15:val="hidden"/>
      <w:text w:multiLine="1"/>
    </w:sdtPr>
    <w:sdtEndPr/>
    <w:sdtContent>
      <w:p w:rsidR="00A060BB" w:rsidP="00283E0F" w:rsidRDefault="00A060BB" w14:paraId="30042E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1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515"/>
    <w:rsid w:val="0013692B"/>
    <w:rsid w:val="0013783E"/>
    <w:rsid w:val="00137DC4"/>
    <w:rsid w:val="00137E1A"/>
    <w:rsid w:val="00141C2A"/>
    <w:rsid w:val="0014285A"/>
    <w:rsid w:val="00143D44"/>
    <w:rsid w:val="00145D91"/>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FC9"/>
    <w:rsid w:val="00175F8E"/>
    <w:rsid w:val="001769E6"/>
    <w:rsid w:val="0017746C"/>
    <w:rsid w:val="00177678"/>
    <w:rsid w:val="001776B8"/>
    <w:rsid w:val="0018024E"/>
    <w:rsid w:val="00182F7B"/>
    <w:rsid w:val="001832DD"/>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565"/>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C33"/>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C8B"/>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16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973"/>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62D"/>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4B2"/>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685C"/>
    <w:rsid w:val="0064732E"/>
    <w:rsid w:val="00647938"/>
    <w:rsid w:val="00647E09"/>
    <w:rsid w:val="00651F51"/>
    <w:rsid w:val="00652080"/>
    <w:rsid w:val="00652B73"/>
    <w:rsid w:val="00652D52"/>
    <w:rsid w:val="00653745"/>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07"/>
    <w:rsid w:val="00694848"/>
    <w:rsid w:val="00694902"/>
    <w:rsid w:val="006963AF"/>
    <w:rsid w:val="00696B2A"/>
    <w:rsid w:val="00697CD5"/>
    <w:rsid w:val="006A02B1"/>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4F60"/>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895"/>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2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6D"/>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929"/>
    <w:rsid w:val="008F5117"/>
    <w:rsid w:val="008F5879"/>
    <w:rsid w:val="008F5C48"/>
    <w:rsid w:val="008F6355"/>
    <w:rsid w:val="008F7BEB"/>
    <w:rsid w:val="00900307"/>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0C27"/>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2B94"/>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AC9"/>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9CC"/>
    <w:rsid w:val="009C6FEF"/>
    <w:rsid w:val="009D0B29"/>
    <w:rsid w:val="009D2050"/>
    <w:rsid w:val="009D2291"/>
    <w:rsid w:val="009D279D"/>
    <w:rsid w:val="009D3B17"/>
    <w:rsid w:val="009D3B81"/>
    <w:rsid w:val="009D4D26"/>
    <w:rsid w:val="009D5B25"/>
    <w:rsid w:val="009D6702"/>
    <w:rsid w:val="009D7693"/>
    <w:rsid w:val="009E153C"/>
    <w:rsid w:val="009E1CD9"/>
    <w:rsid w:val="009E1EE6"/>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0EC7"/>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6DA"/>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732"/>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B62"/>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3D82"/>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058"/>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AA6"/>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73AA"/>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F68BB"/>
  <w15:chartTrackingRefBased/>
  <w15:docId w15:val="{63776119-BCFA-4530-9AA7-4DE70D63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1024F"/>
    <w:rPr>
      <w:color w:val="0563C1" w:themeColor="hyperlink"/>
      <w:u w:val="single"/>
    </w:rPr>
  </w:style>
  <w:style w:type="character" w:styleId="Fotnotsreferens">
    <w:name w:val="footnote reference"/>
    <w:basedOn w:val="Standardstycketeckensnitt"/>
    <w:uiPriority w:val="5"/>
    <w:semiHidden/>
    <w:unhideWhenUsed/>
    <w:locked/>
    <w:rsid w:val="00810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scb.se/sv_/Hitta-statistik/Artiklar/Vanligare-att-kvinnor-med-utlandsk-bakgrund-ar-foretagare-an-anstallda/" TargetMode="External"/><Relationship Id="rId1" Type="http://schemas.openxmlformats.org/officeDocument/2006/relationships/hyperlink" Target="https://timbro.se/arbetsmarknad/nodvandighetsforetagarna/" TargetMode="Externa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42A75A62304E13BF676F36CDEB5B34"/>
        <w:category>
          <w:name w:val="Allmänt"/>
          <w:gallery w:val="placeholder"/>
        </w:category>
        <w:types>
          <w:type w:val="bbPlcHdr"/>
        </w:types>
        <w:behaviors>
          <w:behavior w:val="content"/>
        </w:behaviors>
        <w:guid w:val="{D5EA795A-469A-4ACF-A21F-7FCD7B34A4CF}"/>
      </w:docPartPr>
      <w:docPartBody>
        <w:p w:rsidR="00D8304A" w:rsidRDefault="00E574DF">
          <w:pPr>
            <w:pStyle w:val="AC42A75A62304E13BF676F36CDEB5B34"/>
          </w:pPr>
          <w:r w:rsidRPr="005A0A93">
            <w:rPr>
              <w:rStyle w:val="Platshllartext"/>
            </w:rPr>
            <w:t>Förslag till riksdagsbeslut</w:t>
          </w:r>
        </w:p>
      </w:docPartBody>
    </w:docPart>
    <w:docPart>
      <w:docPartPr>
        <w:name w:val="295F05BC1B114953B20046613131EE2E"/>
        <w:category>
          <w:name w:val="Allmänt"/>
          <w:gallery w:val="placeholder"/>
        </w:category>
        <w:types>
          <w:type w:val="bbPlcHdr"/>
        </w:types>
        <w:behaviors>
          <w:behavior w:val="content"/>
        </w:behaviors>
        <w:guid w:val="{F1C605CE-8DE0-434A-9A46-7674D6E305AB}"/>
      </w:docPartPr>
      <w:docPartBody>
        <w:p w:rsidR="00D8304A" w:rsidRDefault="00E574DF">
          <w:pPr>
            <w:pStyle w:val="295F05BC1B114953B20046613131EE2E"/>
          </w:pPr>
          <w:r w:rsidRPr="005A0A93">
            <w:rPr>
              <w:rStyle w:val="Platshllartext"/>
            </w:rPr>
            <w:t>Motivering</w:t>
          </w:r>
        </w:p>
      </w:docPartBody>
    </w:docPart>
    <w:docPart>
      <w:docPartPr>
        <w:name w:val="B188D8D05C604511AE7D3BFA98041E2B"/>
        <w:category>
          <w:name w:val="Allmänt"/>
          <w:gallery w:val="placeholder"/>
        </w:category>
        <w:types>
          <w:type w:val="bbPlcHdr"/>
        </w:types>
        <w:behaviors>
          <w:behavior w:val="content"/>
        </w:behaviors>
        <w:guid w:val="{C6A271A8-8941-4B83-A61A-A17AE4FFAEDC}"/>
      </w:docPartPr>
      <w:docPartBody>
        <w:p w:rsidR="00D8304A" w:rsidRDefault="00E574DF">
          <w:pPr>
            <w:pStyle w:val="B188D8D05C604511AE7D3BFA98041E2B"/>
          </w:pPr>
          <w:r w:rsidRPr="00490DAC">
            <w:rPr>
              <w:rStyle w:val="Platshllartext"/>
            </w:rPr>
            <w:t>Skriv ej här, motionärer infogas via panel!</w:t>
          </w:r>
        </w:p>
      </w:docPartBody>
    </w:docPart>
    <w:docPart>
      <w:docPartPr>
        <w:name w:val="2B3DBB4C40CA4CCD89742D6B10220CCB"/>
        <w:category>
          <w:name w:val="Allmänt"/>
          <w:gallery w:val="placeholder"/>
        </w:category>
        <w:types>
          <w:type w:val="bbPlcHdr"/>
        </w:types>
        <w:behaviors>
          <w:behavior w:val="content"/>
        </w:behaviors>
        <w:guid w:val="{774C5107-43C6-47BA-BD10-21D33C0C2AB6}"/>
      </w:docPartPr>
      <w:docPartBody>
        <w:p w:rsidR="00D8304A" w:rsidRDefault="00E574DF">
          <w:pPr>
            <w:pStyle w:val="2B3DBB4C40CA4CCD89742D6B10220CCB"/>
          </w:pPr>
          <w:r>
            <w:rPr>
              <w:rStyle w:val="Platshllartext"/>
            </w:rPr>
            <w:t xml:space="preserve"> </w:t>
          </w:r>
        </w:p>
      </w:docPartBody>
    </w:docPart>
    <w:docPart>
      <w:docPartPr>
        <w:name w:val="F6FC6DD1CFC04409995ED7CE1FF7EF74"/>
        <w:category>
          <w:name w:val="Allmänt"/>
          <w:gallery w:val="placeholder"/>
        </w:category>
        <w:types>
          <w:type w:val="bbPlcHdr"/>
        </w:types>
        <w:behaviors>
          <w:behavior w:val="content"/>
        </w:behaviors>
        <w:guid w:val="{47663DB4-257B-40E4-A607-FBB4DFEAE7ED}"/>
      </w:docPartPr>
      <w:docPartBody>
        <w:p w:rsidR="00D8304A" w:rsidRDefault="00E574DF">
          <w:pPr>
            <w:pStyle w:val="F6FC6DD1CFC04409995ED7CE1FF7EF74"/>
          </w:pPr>
          <w:r>
            <w:t xml:space="preserve"> </w:t>
          </w:r>
        </w:p>
      </w:docPartBody>
    </w:docPart>
    <w:docPart>
      <w:docPartPr>
        <w:name w:val="DefaultPlaceholder_-1854013440"/>
        <w:category>
          <w:name w:val="Allmänt"/>
          <w:gallery w:val="placeholder"/>
        </w:category>
        <w:types>
          <w:type w:val="bbPlcHdr"/>
        </w:types>
        <w:behaviors>
          <w:behavior w:val="content"/>
        </w:behaviors>
        <w:guid w:val="{77F968D3-8F77-482C-82C5-AADB64434E89}"/>
      </w:docPartPr>
      <w:docPartBody>
        <w:p w:rsidR="00D8304A" w:rsidRDefault="00E574DF">
          <w:r w:rsidRPr="00C9298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DF"/>
    <w:rsid w:val="004F3BE6"/>
    <w:rsid w:val="005A6361"/>
    <w:rsid w:val="00C9298B"/>
    <w:rsid w:val="00D8304A"/>
    <w:rsid w:val="00E57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6361"/>
    <w:rPr>
      <w:color w:val="F4B083" w:themeColor="accent2" w:themeTint="99"/>
    </w:rPr>
  </w:style>
  <w:style w:type="paragraph" w:customStyle="1" w:styleId="AC42A75A62304E13BF676F36CDEB5B34">
    <w:name w:val="AC42A75A62304E13BF676F36CDEB5B34"/>
  </w:style>
  <w:style w:type="paragraph" w:customStyle="1" w:styleId="31470580914E4BBFB0F77EF04F3DE7C2">
    <w:name w:val="31470580914E4BBFB0F77EF04F3DE7C2"/>
  </w:style>
  <w:style w:type="paragraph" w:customStyle="1" w:styleId="363D8ECC723C48F8840980D866AB1279">
    <w:name w:val="363D8ECC723C48F8840980D866AB1279"/>
  </w:style>
  <w:style w:type="paragraph" w:customStyle="1" w:styleId="295F05BC1B114953B20046613131EE2E">
    <w:name w:val="295F05BC1B114953B20046613131EE2E"/>
  </w:style>
  <w:style w:type="paragraph" w:customStyle="1" w:styleId="B188D8D05C604511AE7D3BFA98041E2B">
    <w:name w:val="B188D8D05C604511AE7D3BFA98041E2B"/>
  </w:style>
  <w:style w:type="paragraph" w:customStyle="1" w:styleId="2B3DBB4C40CA4CCD89742D6B10220CCB">
    <w:name w:val="2B3DBB4C40CA4CCD89742D6B10220CCB"/>
  </w:style>
  <w:style w:type="paragraph" w:customStyle="1" w:styleId="F6FC6DD1CFC04409995ED7CE1FF7EF74">
    <w:name w:val="F6FC6DD1CFC04409995ED7CE1FF7E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83F51-5457-4780-9912-A4AB7E31FFFE}"/>
</file>

<file path=customXml/itemProps2.xml><?xml version="1.0" encoding="utf-8"?>
<ds:datastoreItem xmlns:ds="http://schemas.openxmlformats.org/officeDocument/2006/customXml" ds:itemID="{4B4B2907-9FE4-4831-861E-5C2C54CCDDE4}"/>
</file>

<file path=customXml/itemProps3.xml><?xml version="1.0" encoding="utf-8"?>
<ds:datastoreItem xmlns:ds="http://schemas.openxmlformats.org/officeDocument/2006/customXml" ds:itemID="{92F9B87E-4521-400E-8530-5D1F4529CBC8}"/>
</file>

<file path=docProps/app.xml><?xml version="1.0" encoding="utf-8"?>
<Properties xmlns="http://schemas.openxmlformats.org/officeDocument/2006/extended-properties" xmlns:vt="http://schemas.openxmlformats.org/officeDocument/2006/docPropsVTypes">
  <Template>Normal</Template>
  <TotalTime>23</TotalTime>
  <Pages>3</Pages>
  <Words>970</Words>
  <Characters>5591</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Nyanländas företagande</vt:lpstr>
      <vt:lpstr>
      </vt:lpstr>
    </vt:vector>
  </TitlesOfParts>
  <Company>Sveriges riksdag</Company>
  <LinksUpToDate>false</LinksUpToDate>
  <CharactersWithSpaces>6540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