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0375" w:rsidRPr="00F70375" w:rsidRDefault="00F70375">
      <w:pPr>
        <w:pStyle w:val="Frslagsrubrik"/>
      </w:pPr>
      <w:r w:rsidRPr="00F70375">
        <w:t>Förslag till riksdagsbeslut</w:t>
      </w:r>
    </w:p>
    <w:p w:rsidR="00F70375" w:rsidRPr="00F70375" w:rsidRDefault="00F70375">
      <w:pPr>
        <w:pStyle w:val="Hemstlatt"/>
        <w:ind w:left="0"/>
      </w:pPr>
      <w:r w:rsidRPr="00F70375">
        <w:t>Riksdagen tillkännager för regeringen som sin mening vad som anförs i motionen om kultur- och informationscentrumet Gaalt</w:t>
      </w:r>
      <w:r w:rsidRPr="00F70375">
        <w:t>i</w:t>
      </w:r>
      <w:r w:rsidRPr="00F70375">
        <w:t>je.</w:t>
      </w:r>
    </w:p>
    <w:p w:rsidR="00F70375" w:rsidRPr="00F70375" w:rsidRDefault="00F70375">
      <w:pPr>
        <w:pStyle w:val="Rubrik1"/>
      </w:pPr>
      <w:r w:rsidRPr="00F70375">
        <w:t>Motivering</w:t>
      </w:r>
    </w:p>
    <w:p w:rsidR="00F70375" w:rsidRPr="00F70375" w:rsidRDefault="00F70375">
      <w:r w:rsidRPr="00F70375">
        <w:t xml:space="preserve">Kultur- och informationscentrumet </w:t>
      </w:r>
      <w:r w:rsidRPr="00F70375">
        <w:rPr>
          <w:color w:val="34123C"/>
        </w:rPr>
        <w:t>Gaaltije, som</w:t>
      </w:r>
      <w:r w:rsidRPr="00F70375">
        <w:t xml:space="preserve"> är en av de få samiska inst</w:t>
      </w:r>
      <w:r w:rsidRPr="00F70375">
        <w:t>i</w:t>
      </w:r>
      <w:r w:rsidRPr="00F70375">
        <w:t>tutioner som finns i Sverige och den enda på sydsamiskt område,</w:t>
      </w:r>
      <w:r w:rsidRPr="00F70375">
        <w:rPr>
          <w:color w:val="34123C"/>
        </w:rPr>
        <w:t xml:space="preserve"> kan indela sin verksamhet i följande områden:</w:t>
      </w:r>
    </w:p>
    <w:p w:rsidR="00F70375" w:rsidRPr="00F70375" w:rsidRDefault="00F70375">
      <w:pPr>
        <w:pStyle w:val="PunktlistaBomb"/>
      </w:pPr>
      <w:r w:rsidRPr="00F70375">
        <w:t>språk, historia och kultur</w:t>
      </w:r>
    </w:p>
    <w:p w:rsidR="00F70375" w:rsidRPr="00F70375" w:rsidRDefault="00F70375">
      <w:pPr>
        <w:pStyle w:val="PunktlistaBomb"/>
        <w:spacing w:before="0"/>
      </w:pPr>
      <w:r w:rsidRPr="00F70375">
        <w:t>näring och samhälle</w:t>
      </w:r>
    </w:p>
    <w:p w:rsidR="00F70375" w:rsidRPr="00F70375" w:rsidRDefault="00F70375">
      <w:pPr>
        <w:pStyle w:val="PunktlistaBomb"/>
        <w:spacing w:before="0"/>
      </w:pPr>
      <w:r w:rsidRPr="00F70375">
        <w:t>information och kunskapsförmedling</w:t>
      </w:r>
    </w:p>
    <w:p w:rsidR="00F70375" w:rsidRPr="00F70375" w:rsidRDefault="00F70375">
      <w:pPr>
        <w:pStyle w:val="PunktlistaBomb"/>
        <w:spacing w:before="0"/>
      </w:pPr>
      <w:r w:rsidRPr="00F70375">
        <w:t>mötesplats och samiskt ”marknadstorg”.</w:t>
      </w:r>
    </w:p>
    <w:p w:rsidR="00F70375" w:rsidRPr="00F70375" w:rsidRDefault="00F70375">
      <w:r w:rsidRPr="00F70375">
        <w:t xml:space="preserve">Centrumet har funnits sedan 1998. Sedan dess har ny finansiering för nya projekt framställts och genom projekten har centrumet en aktiv verksamhet. Dock finns ingen finansiering för att bedriva basverksamhet, vilket gör att den utförs med hjälp av tidigare balanserade medel. </w:t>
      </w:r>
    </w:p>
    <w:p w:rsidR="00F70375" w:rsidRPr="00F70375" w:rsidRDefault="00F70375">
      <w:pPr>
        <w:pStyle w:val="Normaltindrag"/>
      </w:pPr>
      <w:r w:rsidRPr="00F70375">
        <w:t>I inledningsskedet har det varit ett bra och smidigt sätt att bedriva EU-projekt. Verksamheter med olika inriktningar har kunnat starta samtidigt som det gett möjligheter att pröva nya och intressanta idéer och därmed göra insa</w:t>
      </w:r>
      <w:r w:rsidRPr="00F70375">
        <w:t>t</w:t>
      </w:r>
      <w:r w:rsidRPr="00F70375">
        <w:t>ser för att utveckla såväl det lokala som det regionala kultur- och samhällsl</w:t>
      </w:r>
      <w:r w:rsidRPr="00F70375">
        <w:t>i</w:t>
      </w:r>
      <w:r w:rsidRPr="00F70375">
        <w:t xml:space="preserve">vet. Men allt eftersom resultaten förankrats och verksamheten stabiliserats har Gaaltije kommit att uppfattas som en fast institution med en säker och stabil ekonomi. En bidragande orsak till denna uppfattning kan vara att Gaaltije sedan starten haft en på årsbasis ”fast” personalbemanning på 4 till 5 personer som varit projektanställda. </w:t>
      </w:r>
    </w:p>
    <w:p w:rsidR="00F70375" w:rsidRPr="00F70375" w:rsidRDefault="00F70375">
      <w:pPr>
        <w:pStyle w:val="Normaltindrag"/>
      </w:pPr>
      <w:r w:rsidRPr="00F70375">
        <w:lastRenderedPageBreak/>
        <w:t>För att bl.a. tillmötesgå de krav som ställts har Gaaltije sökt samarbete med andra institut</w:t>
      </w:r>
      <w:r w:rsidRPr="00F70375">
        <w:t>ioner och organisationer. Exempelvis har Gaaltije haft ett samarbetsavtal (en avsiktsförklaring) med Mitthögskolan i Östersund (numera Mittuniversitetet) för att förbättra den samiska forskningen på sydsamiskt område. Länsstyrelsen i Jämtlands län och länsmuseerna i Jämtlands, Vä</w:t>
      </w:r>
      <w:r w:rsidRPr="00F70375">
        <w:t>s</w:t>
      </w:r>
      <w:r w:rsidRPr="00F70375">
        <w:t>ternorrlands och Västerbottens län är andra parter Gaaltije haft nära kontakt och samarbete med i olika projekt. Samarbetet med Saemien Sijte i Snåsa, Röros museum och Sör-Tröndelag Fylkesbibliotek har prioriterats för att stärka o</w:t>
      </w:r>
      <w:r w:rsidRPr="00F70375">
        <w:t>ch markera det gränsöverskridande samarbete som är naturligt i s</w:t>
      </w:r>
      <w:r w:rsidRPr="00F70375">
        <w:t>a</w:t>
      </w:r>
      <w:r w:rsidRPr="00F70375">
        <w:t>miska sammanhang.</w:t>
      </w:r>
    </w:p>
    <w:p w:rsidR="00F70375" w:rsidRPr="00F70375" w:rsidRDefault="00F70375">
      <w:pPr>
        <w:pStyle w:val="Normaltindrag"/>
      </w:pPr>
      <w:r w:rsidRPr="00F70375">
        <w:t>Ett annat prioriterat område har varit att förbättra informationen om s</w:t>
      </w:r>
      <w:r w:rsidRPr="00F70375">
        <w:t>a</w:t>
      </w:r>
      <w:r w:rsidRPr="00F70375">
        <w:t>merna för att det är viktigt att samerna ges möjlighet att ge sin bild av sin historia och kultur, sitt språk och samhällsliv. Gaaltije har t.ex. producerat en cd med information om sydsamerna och ett femtontal böcker och skrifter antin</w:t>
      </w:r>
      <w:r w:rsidRPr="00F70375">
        <w:t>g</w:t>
      </w:r>
      <w:r w:rsidRPr="00F70375">
        <w:t xml:space="preserve">en i egen regi eller i samarbete med andra förlag. </w:t>
      </w:r>
    </w:p>
    <w:p w:rsidR="00F70375" w:rsidRPr="00F70375" w:rsidRDefault="00F70375">
      <w:pPr>
        <w:pStyle w:val="Normaltindrag"/>
      </w:pPr>
      <w:r w:rsidRPr="00F70375">
        <w:t>Projekt som pågår nu är:</w:t>
      </w:r>
    </w:p>
    <w:p w:rsidR="00F70375" w:rsidRPr="00F70375" w:rsidRDefault="00F70375">
      <w:pPr>
        <w:spacing w:before="0"/>
      </w:pPr>
      <w:r w:rsidRPr="00F70375">
        <w:rPr>
          <w:b/>
        </w:rPr>
        <w:t>Samiska rummet</w:t>
      </w:r>
      <w:r w:rsidRPr="00F70375">
        <w:t>: En sammanställning över samiska vittnesmål såsom ark</w:t>
      </w:r>
      <w:r w:rsidRPr="00F70375">
        <w:t>e</w:t>
      </w:r>
      <w:r w:rsidRPr="00F70375">
        <w:t>ologiska lämningar, berättelser och skog- och markrester. Detta bedrivs som ett Interreg-projekt tillsammans med Saemien Sijte i Snåsa och Väste</w:t>
      </w:r>
      <w:r w:rsidRPr="00F70375">
        <w:t>r</w:t>
      </w:r>
      <w:r w:rsidRPr="00F70375">
        <w:t xml:space="preserve">bottens museum. </w:t>
      </w:r>
    </w:p>
    <w:p w:rsidR="00F70375" w:rsidRPr="00F70375" w:rsidRDefault="00F70375">
      <w:pPr>
        <w:spacing w:before="0"/>
      </w:pPr>
      <w:r w:rsidRPr="00F70375">
        <w:rPr>
          <w:b/>
        </w:rPr>
        <w:t>Gaaltije-Motor</w:t>
      </w:r>
      <w:r w:rsidRPr="00F70375">
        <w:t>: Ett turismprojekt med ambitionen att skapa en sydsamisk turistdestination i Jämtland-Härjedalen. Mål 2.</w:t>
      </w:r>
    </w:p>
    <w:p w:rsidR="00F70375" w:rsidRPr="00F70375" w:rsidRDefault="00F70375">
      <w:pPr>
        <w:spacing w:before="0"/>
      </w:pPr>
      <w:r w:rsidRPr="00F70375">
        <w:rPr>
          <w:b/>
        </w:rPr>
        <w:t>Frostviken</w:t>
      </w:r>
      <w:r w:rsidRPr="00F70375">
        <w:t>: Ett projekt med syfte att skapa en allmän utveckling i Frost-vik</w:t>
      </w:r>
      <w:r w:rsidRPr="00F70375">
        <w:t>e</w:t>
      </w:r>
      <w:r w:rsidRPr="00F70375">
        <w:t>nområdet.</w:t>
      </w:r>
    </w:p>
    <w:p w:rsidR="00F70375" w:rsidRPr="00F70375" w:rsidRDefault="00F70375">
      <w:pPr>
        <w:pStyle w:val="Normaltindrag"/>
      </w:pPr>
      <w:r w:rsidRPr="00F70375">
        <w:t>Tillsammans kan dessa projekt fortfarande sysselsätta 6 personer t.o.m. december 2010. Men läget är fortfarande så att Gaaltije måste hitta en basf</w:t>
      </w:r>
      <w:r w:rsidRPr="00F70375">
        <w:t>i</w:t>
      </w:r>
      <w:r w:rsidRPr="00F70375">
        <w:t xml:space="preserve">nansiering för verksamheten för att säkerställa arbetet med grunduppdraget. </w:t>
      </w:r>
    </w:p>
    <w:p w:rsidR="00F70375" w:rsidRPr="00F70375" w:rsidRDefault="00F70375">
      <w:pPr>
        <w:pStyle w:val="Normaltindrag"/>
      </w:pPr>
      <w:r w:rsidRPr="00F70375">
        <w:t>Som en insats för att stärka möjligheterna till inflytande över och påverkan av utvecklingen av fjäll- och glesbygden bör regeringen utreda möjligheten till fortsatt basverksamhet med fast anställd personal i Gaaltije, vilket möjli</w:t>
      </w:r>
      <w:r w:rsidRPr="00F70375">
        <w:t>g</w:t>
      </w:r>
      <w:r w:rsidRPr="00F70375">
        <w:t>gör en mer hållbar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0375">
        <w:trPr>
          <w:cantSplit/>
        </w:trPr>
        <w:tc>
          <w:tcPr>
            <w:tcW w:w="3046" w:type="dxa"/>
          </w:tcPr>
          <w:p w:rsidR="00F70375" w:rsidRPr="00F70375" w:rsidRDefault="00F70375">
            <w:pPr>
              <w:pStyle w:val="UnderskriftDatum"/>
              <w:spacing w:before="240"/>
            </w:pPr>
            <w:r w:rsidRPr="00F70375">
              <w:t>Stockholm den 30 september 2009</w:t>
            </w:r>
          </w:p>
        </w:tc>
        <w:tc>
          <w:tcPr>
            <w:tcW w:w="3047" w:type="dxa"/>
          </w:tcPr>
          <w:p w:rsidR="00F70375" w:rsidRPr="00F70375" w:rsidRDefault="00F70375">
            <w:pPr>
              <w:pStyle w:val="Underskrifter"/>
              <w:spacing w:before="240"/>
            </w:pPr>
          </w:p>
        </w:tc>
      </w:tr>
      <w:tr w:rsidR="00000000" w:rsidRPr="00F70375">
        <w:trPr>
          <w:cantSplit/>
        </w:trPr>
        <w:tc>
          <w:tcPr>
            <w:tcW w:w="3046" w:type="dxa"/>
          </w:tcPr>
          <w:p w:rsidR="00F70375" w:rsidRPr="00F70375" w:rsidRDefault="00F70375">
            <w:pPr>
              <w:pStyle w:val="Underskrifter"/>
            </w:pPr>
            <w:r w:rsidRPr="00F70375">
              <w:t>Marie Nordén (s)</w:t>
            </w:r>
          </w:p>
        </w:tc>
        <w:tc>
          <w:tcPr>
            <w:tcW w:w="3046" w:type="dxa"/>
          </w:tcPr>
          <w:p w:rsidR="00F70375" w:rsidRPr="00F70375" w:rsidRDefault="00F70375">
            <w:pPr>
              <w:pStyle w:val="Underskrifter"/>
            </w:pPr>
            <w:r w:rsidRPr="00F70375">
              <w:t>Berit Andnor (s)</w:t>
            </w:r>
          </w:p>
        </w:tc>
      </w:tr>
    </w:tbl>
    <w:p w:rsidR="00F70375" w:rsidRPr="00F70375" w:rsidRDefault="00F70375">
      <w:pPr>
        <w:pStyle w:val="Normaltindrag"/>
      </w:pPr>
    </w:p>
    <w:sectPr w:rsidR="00000000" w:rsidRPr="00F703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0375" w:rsidRPr="00F70375" w:rsidRDefault="00F70375">
      <w:r w:rsidRPr="00F70375">
        <w:separator/>
      </w:r>
    </w:p>
  </w:endnote>
  <w:endnote w:type="continuationSeparator" w:id="0">
    <w:p w:rsidR="00F70375" w:rsidRPr="00F70375" w:rsidRDefault="00F70375">
      <w:r w:rsidRPr="00F703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375" w:rsidRPr="00F70375" w:rsidRDefault="00F70375">
    <w:pPr>
      <w:pStyle w:val="Sidfot"/>
    </w:pPr>
    <w:r w:rsidRPr="00F703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51785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375" w:rsidRDefault="00F703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0375" w:rsidRDefault="00F703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375" w:rsidRPr="00F70375" w:rsidRDefault="00F70375">
    <w:pPr>
      <w:pStyle w:val="Sidfot"/>
    </w:pPr>
    <w:r w:rsidRPr="00F703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27638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375" w:rsidRDefault="00F703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0375" w:rsidRDefault="00F703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375" w:rsidRPr="00F70375" w:rsidRDefault="00F70375">
    <w:pPr>
      <w:pStyle w:val="Sidfot"/>
    </w:pPr>
    <w:r w:rsidRPr="00F703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62640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375" w:rsidRDefault="00F703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0375" w:rsidRDefault="00F703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0375" w:rsidRPr="00F70375" w:rsidRDefault="00F70375">
      <w:r w:rsidRPr="00F70375">
        <w:separator/>
      </w:r>
    </w:p>
  </w:footnote>
  <w:footnote w:type="continuationSeparator" w:id="0">
    <w:p w:rsidR="00F70375" w:rsidRPr="00F70375" w:rsidRDefault="00F70375">
      <w:r w:rsidRPr="00F703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375" w:rsidRPr="00F70375" w:rsidRDefault="00F70375">
    <w:pPr>
      <w:pStyle w:val="Sidhuvud"/>
    </w:pPr>
    <w:r w:rsidRPr="00F703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52368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375" w:rsidRDefault="00F7037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0375" w:rsidRDefault="00F7037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375" w:rsidRPr="00F70375" w:rsidRDefault="00F70375">
    <w:pPr>
      <w:pStyle w:val="Sidhuvud"/>
    </w:pPr>
    <w:r w:rsidRPr="00F703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97956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375" w:rsidRDefault="00F7037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0375" w:rsidRDefault="00F7037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375" w:rsidRPr="00F70375" w:rsidRDefault="00F70375">
    <w:pPr>
      <w:pStyle w:val="FSHNormal"/>
      <w:tabs>
        <w:tab w:val="right" w:pos="5840"/>
      </w:tabs>
    </w:pPr>
    <w:r w:rsidRPr="00F70375">
      <w:br/>
    </w:r>
    <w:r w:rsidRPr="00F70375">
      <w:fldChar w:fldCharType="begin" w:fldLock="1"/>
    </w:r>
    <w:r w:rsidRPr="00F70375">
      <w:instrText xml:space="preserve"> DOCPROPERTY</w:instrText>
    </w:r>
    <w:r w:rsidRPr="00F70375">
      <w:rPr>
        <w:sz w:val="18"/>
      </w:rPr>
      <w:instrText xml:space="preserve"> "YearUser" *\charformat </w:instrText>
    </w:r>
    <w:r w:rsidRPr="00F70375">
      <w:fldChar w:fldCharType="separate"/>
    </w:r>
    <w:r w:rsidRPr="00F70375">
      <w:t>2009/10</w:t>
    </w:r>
    <w:r w:rsidRPr="00F70375">
      <w:fldChar w:fldCharType="end"/>
    </w:r>
    <w:r w:rsidRPr="00F70375">
      <w:t xml:space="preserve"> </w:t>
    </w:r>
    <w:r w:rsidRPr="00F70375">
      <w:tab/>
      <w:t xml:space="preserve">mnr: </w:t>
    </w:r>
    <w:r w:rsidRPr="00F70375">
      <w:fldChar w:fldCharType="begin" w:fldLock="1"/>
    </w:r>
    <w:r w:rsidRPr="00F70375">
      <w:instrText xml:space="preserve"> DOCPROPERTY</w:instrText>
    </w:r>
    <w:r w:rsidRPr="00F70375">
      <w:rPr>
        <w:sz w:val="18"/>
      </w:rPr>
      <w:instrText xml:space="preserve"> "Motionsnummer" *\charformat </w:instrText>
    </w:r>
    <w:r w:rsidRPr="00F70375">
      <w:fldChar w:fldCharType="separate"/>
    </w:r>
    <w:r w:rsidRPr="00F70375">
      <w:t>Kr265</w:t>
    </w:r>
    <w:r w:rsidRPr="00F70375">
      <w:fldChar w:fldCharType="end"/>
    </w:r>
    <w:r w:rsidRPr="00F70375">
      <w:br/>
    </w:r>
    <w:r w:rsidRPr="00F70375">
      <w:fldChar w:fldCharType="begin" w:fldLock="1"/>
    </w:r>
    <w:r w:rsidRPr="00F70375">
      <w:instrText xml:space="preserve"> DOCPROPERTY</w:instrText>
    </w:r>
    <w:r w:rsidRPr="00F70375">
      <w:rPr>
        <w:sz w:val="18"/>
      </w:rPr>
      <w:instrText xml:space="preserve"> "Samling" *\charformat </w:instrText>
    </w:r>
    <w:r w:rsidRPr="00F70375">
      <w:fldChar w:fldCharType="end"/>
    </w:r>
    <w:r w:rsidRPr="00F70375">
      <w:tab/>
      <w:t xml:space="preserve">pnr: </w:t>
    </w:r>
    <w:r w:rsidRPr="00F70375">
      <w:fldChar w:fldCharType="begin" w:fldLock="1"/>
    </w:r>
    <w:r w:rsidRPr="00F70375">
      <w:instrText xml:space="preserve"> DOCPROPERTY</w:instrText>
    </w:r>
    <w:r w:rsidRPr="00F70375">
      <w:rPr>
        <w:sz w:val="18"/>
      </w:rPr>
      <w:instrText xml:space="preserve"> "Partinummer" *\charformat </w:instrText>
    </w:r>
    <w:r w:rsidRPr="00F70375">
      <w:fldChar w:fldCharType="separate"/>
    </w:r>
    <w:r w:rsidRPr="00F70375">
      <w:t>s99011</w:t>
    </w:r>
    <w:r w:rsidRPr="00F70375">
      <w:fldChar w:fldCharType="end"/>
    </w:r>
  </w:p>
  <w:p w:rsidR="00F70375" w:rsidRPr="00F70375" w:rsidRDefault="00F70375">
    <w:pPr>
      <w:pStyle w:val="FSHRub1"/>
    </w:pPr>
    <w:r w:rsidRPr="00F70375">
      <w:t>Motion till riksdagen</w:t>
    </w:r>
    <w:r w:rsidRPr="00F70375">
      <w:br/>
    </w:r>
    <w:r w:rsidRPr="00F70375">
      <w:fldChar w:fldCharType="begin" w:fldLock="1"/>
    </w:r>
    <w:r w:rsidRPr="00F70375">
      <w:instrText xml:space="preserve"> DOCPROPERTY "YearUser" *\charformat </w:instrText>
    </w:r>
    <w:r w:rsidRPr="00F70375">
      <w:fldChar w:fldCharType="separate"/>
    </w:r>
    <w:r w:rsidRPr="00F70375">
      <w:t>2009/10</w:t>
    </w:r>
    <w:r w:rsidRPr="00F70375">
      <w:fldChar w:fldCharType="end"/>
    </w:r>
    <w:r w:rsidRPr="00F70375">
      <w:t>:</w:t>
    </w:r>
    <w:r w:rsidRPr="00F70375">
      <w:fldChar w:fldCharType="begin" w:fldLock="1"/>
    </w:r>
    <w:r w:rsidRPr="00F70375">
      <w:instrText xml:space="preserve"> DOCPROPERTY "Motionsnummer" *\charformat </w:instrText>
    </w:r>
    <w:r w:rsidRPr="00F70375">
      <w:fldChar w:fldCharType="separate"/>
    </w:r>
    <w:r w:rsidRPr="00F70375">
      <w:t>Kr265</w:t>
    </w:r>
    <w:r w:rsidRPr="00F70375">
      <w:fldChar w:fldCharType="end"/>
    </w:r>
  </w:p>
  <w:p w:rsidR="00F70375" w:rsidRPr="00F70375" w:rsidRDefault="00F70375">
    <w:pPr>
      <w:pStyle w:val="FSHNormalS5"/>
    </w:pPr>
    <w:r w:rsidRPr="00F70375">
      <w:fldChar w:fldCharType="begin" w:fldLock="1"/>
    </w:r>
    <w:r w:rsidRPr="00F70375">
      <w:instrText xml:space="preserve"> DOCPROPERTY "MotionarText" *\charformat </w:instrText>
    </w:r>
    <w:r w:rsidRPr="00F70375">
      <w:fldChar w:fldCharType="separate"/>
    </w:r>
    <w:r w:rsidRPr="00F70375">
      <w:t>av Marie Nordén och Berit Andnor (s)</w:t>
    </w:r>
    <w:r w:rsidRPr="00F70375">
      <w:fldChar w:fldCharType="end"/>
    </w:r>
    <w:r w:rsidRPr="00F70375">
      <w:br/>
    </w:r>
    <w:r w:rsidRPr="00F70375">
      <w:fldChar w:fldCharType="begin" w:fldLock="1"/>
    </w:r>
    <w:r w:rsidRPr="00F70375">
      <w:instrText xml:space="preserve"> DOCPROPERTY "SvarFrasKort" *\charformat </w:instrText>
    </w:r>
    <w:r w:rsidRPr="00F70375">
      <w:fldChar w:fldCharType="end"/>
    </w:r>
  </w:p>
  <w:p w:rsidR="00F70375" w:rsidRPr="00F70375" w:rsidRDefault="00F70375">
    <w:pPr>
      <w:pStyle w:val="FSHTitel"/>
    </w:pPr>
    <w:r w:rsidRPr="00F70375">
      <w:fldChar w:fldCharType="begin" w:fldLock="1"/>
    </w:r>
    <w:r w:rsidRPr="00F70375">
      <w:instrText xml:space="preserve"> DOCPROPERTY</w:instrText>
    </w:r>
    <w:r w:rsidRPr="00F70375">
      <w:rPr>
        <w:sz w:val="18"/>
      </w:rPr>
      <w:instrText xml:space="preserve"> "RubrikSvar" *\charformat </w:instrText>
    </w:r>
    <w:r w:rsidRPr="00F70375">
      <w:fldChar w:fldCharType="separate"/>
    </w:r>
    <w:r w:rsidRPr="00F70375">
      <w:t>Kultur- och informationscentrumet Gaaltije</w:t>
    </w:r>
    <w:r w:rsidRPr="00F70375">
      <w:fldChar w:fldCharType="end"/>
    </w:r>
  </w:p>
  <w:p w:rsidR="00F70375" w:rsidRPr="00F70375" w:rsidRDefault="00F70375">
    <w:pPr>
      <w:pStyle w:val="Normal00"/>
    </w:pPr>
  </w:p>
  <w:p w:rsidR="00F70375" w:rsidRPr="00F70375" w:rsidRDefault="00F703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7144888"/>
    <w:multiLevelType w:val="multilevel"/>
    <w:tmpl w:val="AED4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9684B14"/>
    <w:multiLevelType w:val="hybridMultilevel"/>
    <w:tmpl w:val="0F5CAEE8"/>
    <w:lvl w:ilvl="0" w:tplc="C4406B1A">
      <w:start w:val="1"/>
      <w:numFmt w:val="bullet"/>
      <w:lvlText w:val="?"/>
      <w:lvlJc w:val="left"/>
      <w:pPr>
        <w:tabs>
          <w:tab w:val="num" w:pos="567"/>
        </w:tabs>
        <w:ind w:left="2025"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858615557">
    <w:abstractNumId w:val="8"/>
  </w:num>
  <w:num w:numId="2" w16cid:durableId="618493227">
    <w:abstractNumId w:val="9"/>
  </w:num>
  <w:num w:numId="3" w16cid:durableId="934631236">
    <w:abstractNumId w:val="8"/>
  </w:num>
  <w:num w:numId="4" w16cid:durableId="169804972">
    <w:abstractNumId w:val="9"/>
  </w:num>
  <w:num w:numId="5" w16cid:durableId="1615474593">
    <w:abstractNumId w:val="13"/>
  </w:num>
  <w:num w:numId="6" w16cid:durableId="1791706424">
    <w:abstractNumId w:val="10"/>
  </w:num>
  <w:num w:numId="7" w16cid:durableId="690301525">
    <w:abstractNumId w:val="11"/>
  </w:num>
  <w:num w:numId="8" w16cid:durableId="962074293">
    <w:abstractNumId w:val="12"/>
  </w:num>
  <w:num w:numId="9" w16cid:durableId="1202520674">
    <w:abstractNumId w:val="8"/>
  </w:num>
  <w:num w:numId="10" w16cid:durableId="472066928">
    <w:abstractNumId w:val="3"/>
  </w:num>
  <w:num w:numId="11" w16cid:durableId="679238112">
    <w:abstractNumId w:val="2"/>
  </w:num>
  <w:num w:numId="12" w16cid:durableId="619455283">
    <w:abstractNumId w:val="1"/>
  </w:num>
  <w:num w:numId="13" w16cid:durableId="73625050">
    <w:abstractNumId w:val="0"/>
  </w:num>
  <w:num w:numId="14" w16cid:durableId="381561745">
    <w:abstractNumId w:val="9"/>
  </w:num>
  <w:num w:numId="15" w16cid:durableId="213389595">
    <w:abstractNumId w:val="7"/>
  </w:num>
  <w:num w:numId="16" w16cid:durableId="1632245766">
    <w:abstractNumId w:val="6"/>
  </w:num>
  <w:num w:numId="17" w16cid:durableId="1389567793">
    <w:abstractNumId w:val="5"/>
  </w:num>
  <w:num w:numId="18" w16cid:durableId="1083529086">
    <w:abstractNumId w:val="4"/>
  </w:num>
  <w:num w:numId="19" w16cid:durableId="956302279">
    <w:abstractNumId w:val="14"/>
  </w:num>
  <w:num w:numId="20" w16cid:durableId="415514188">
    <w:abstractNumId w:val="15"/>
  </w:num>
  <w:num w:numId="21" w16cid:durableId="1006441911">
    <w:abstractNumId w:val="11"/>
  </w:num>
  <w:num w:numId="22" w16cid:durableId="1144348336">
    <w:abstractNumId w:val="10"/>
  </w:num>
  <w:num w:numId="23" w16cid:durableId="11609976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2"/>
    <w:docVar w:name="PersonGUIDs" w:val="{CD85B743-97BA-480E-AD21-5623D019C5CE},{36FA034E-DC39-47F3-9CBF-A58816E9D614}"/>
  </w:docVars>
  <w:rsids>
    <w:rsidRoot w:val="006B5A10"/>
    <w:rsid w:val="006B5A10"/>
    <w:rsid w:val="00F703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BAED78E5-E394-4E9C-BE33-438E4F605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 w:type="character" w:customStyle="1" w:styleId="brodtext1">
    <w:name w:val="brodtext1"/>
    <w:basedOn w:val="Standardstycketeckensnitt"/>
    <w:rPr>
      <w:rFonts w:ascii="Verdana" w:hAnsi="Verdan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2971</Characters>
  <Application>Microsoft Office Word</Application>
  <DocSecurity>4</DocSecurity>
  <Lines>59</Lines>
  <Paragraphs>24</Paragraphs>
  <ScaleCrop>false</ScaleCrop>
  <HeadingPairs>
    <vt:vector size="2" baseType="variant">
      <vt:variant>
        <vt:lpstr>Rubrik</vt:lpstr>
      </vt:variant>
      <vt:variant>
        <vt:i4>1</vt:i4>
      </vt:variant>
    </vt:vector>
  </HeadingPairs>
  <TitlesOfParts>
    <vt:vector size="1" baseType="lpstr">
      <vt:lpstr>s99011</vt:lpstr>
    </vt:vector>
  </TitlesOfParts>
  <Company>Riksdagen</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s99011</dc:title>
  <dc:subject>s99011</dc:subject>
  <dc:creator>Riksdagen</dc:creator>
  <cp:keywords>Riksdagen</cp:keywords>
  <dc:description>Nya formatmallshantering för förslag+urix bakåtkomp+könamn</dc:description>
  <cp:lastModifiedBy>Lars Brink</cp:lastModifiedBy>
  <cp:revision>2</cp:revision>
  <cp:lastPrinted>2010-02-02T07:05:00Z</cp:lastPrinted>
  <dcterms:created xsi:type="dcterms:W3CDTF">2025-12-17T20:25:00Z</dcterms:created>
  <dcterms:modified xsi:type="dcterms:W3CDTF">2025-12-17T20:25:00Z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Kultur- och informationscentrumet Gaaltije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 och informationscentrumet Gaaltije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s99011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 Nordén och Berit Andnor (s)</vt:lpwstr>
  </property>
  <property fmtid="{D5CDD505-2E9C-101B-9397-08002B2CF9AE}" pid="26" name="MotionarLista">
    <vt:lpwstr>Nordén, Marie (s)\Andnor, Berit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Berit Andnor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20092010000000000115000990110069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20092010000000000115000990110069</vt:lpwstr>
  </property>
  <property fmtid="{D5CDD505-2E9C-101B-9397-08002B2CF9AE}" pid="50" name="nummer">
    <vt:lpwstr>265</vt:lpwstr>
  </property>
  <property fmtid="{D5CDD505-2E9C-101B-9397-08002B2CF9AE}" pid="51" name="utskottsbeteckning">
    <vt:lpwstr>Kr</vt:lpwstr>
  </property>
  <property fmtid="{D5CDD505-2E9C-101B-9397-08002B2CF9AE}" pid="52" name="GlobalUID">
    <vt:lpwstr>{4EBCA3C8-CE23-44F7-9ECF-D30D55207FF6}</vt:lpwstr>
  </property>
  <property fmtid="{D5CDD505-2E9C-101B-9397-08002B2CF9AE}" pid="53" name="Överföringar">
    <vt:i4>0</vt:i4>
  </property>
  <property fmtid="{D5CDD505-2E9C-101B-9397-08002B2CF9AE}" pid="54" name="Checksum">
    <vt:lpwstr>*0010553372950*</vt:lpwstr>
  </property>
  <property fmtid="{D5CDD505-2E9C-101B-9397-08002B2CF9AE}" pid="55" name="skuggnummer">
    <vt:lpwstr>1807</vt:lpwstr>
  </property>
  <property fmtid="{D5CDD505-2E9C-101B-9397-08002B2CF9AE}" pid="56" name="urixVersion">
    <vt:lpwstr>4.1.1.6</vt:lpwstr>
  </property>
  <property fmtid="{D5CDD505-2E9C-101B-9397-08002B2CF9AE}" pid="57" name="urixOrigin">
    <vt:lpwstr>100202 08:05:47.515</vt:lpwstr>
  </property>
  <property fmtid="{D5CDD505-2E9C-101B-9397-08002B2CF9AE}" pid="58" name="urixGuid">
    <vt:lpwstr>{7F548A3F-B5F8-49BE-9E9B-90BF32494D68}</vt:lpwstr>
  </property>
</Properties>
</file>