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B5FDE9D71894736813C6DB331ED5F99"/>
        </w:placeholder>
        <w:text/>
      </w:sdtPr>
      <w:sdtEndPr/>
      <w:sdtContent>
        <w:p w:rsidRPr="009B062B" w:rsidR="00AF30DD" w:rsidP="0068269E" w:rsidRDefault="00AF30DD" w14:paraId="46A147A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51b700-c81d-4b31-ab45-a0405cf9002b"/>
        <w:id w:val="1729575601"/>
        <w:lock w:val="sdtLocked"/>
      </w:sdtPr>
      <w:sdtEndPr/>
      <w:sdtContent>
        <w:p w:rsidR="004E0213" w:rsidRDefault="00BA3E1C" w14:paraId="46A147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att se över ersättningssystemet för enskilda vägar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0EC7778294E4E79A9C972FC42C71D67"/>
        </w:placeholder>
        <w:text/>
      </w:sdtPr>
      <w:sdtEndPr/>
      <w:sdtContent>
        <w:p w:rsidRPr="009B062B" w:rsidR="006D79C9" w:rsidP="00333E95" w:rsidRDefault="006D79C9" w14:paraId="46A147AE" w14:textId="77777777">
          <w:pPr>
            <w:pStyle w:val="Rubrik1"/>
          </w:pPr>
          <w:r>
            <w:t>Motivering</w:t>
          </w:r>
        </w:p>
      </w:sdtContent>
    </w:sdt>
    <w:p w:rsidR="00B34577" w:rsidP="00153A0D" w:rsidRDefault="00B34577" w14:paraId="46A147AF" w14:textId="1FB19CFE">
      <w:pPr>
        <w:pStyle w:val="Normalutanindragellerluft"/>
      </w:pPr>
      <w:r w:rsidRPr="00153A0D">
        <w:rPr>
          <w:spacing w:val="-1"/>
        </w:rPr>
        <w:t>Ersättningen till enskilda vägar är ett gammalt beslut som inte fungerar bra i det moder</w:t>
      </w:r>
      <w:bookmarkStart w:name="_GoBack" w:id="1"/>
      <w:bookmarkEnd w:id="1"/>
      <w:r w:rsidRPr="00153A0D">
        <w:rPr>
          <w:spacing w:val="-1"/>
        </w:rPr>
        <w:t>na</w:t>
      </w:r>
      <w:r>
        <w:t xml:space="preserve"> samhälle vi har idag. Modellen ger alldeles för lite till vägsystemet och lägger alltför stor börda på enskilda markägare och kommuner att sköta om vägnätet</w:t>
      </w:r>
      <w:r w:rsidR="00781572">
        <w:t>, e</w:t>
      </w:r>
      <w:r>
        <w:t>tt vägnät som utnyttjas av allt tyngre fordon i mycket högre grad än när systemet skapades.</w:t>
      </w:r>
    </w:p>
    <w:p w:rsidRPr="0068269E" w:rsidR="00BB6339" w:rsidP="00153A0D" w:rsidRDefault="00B34577" w14:paraId="46A147B0" w14:textId="73379E62">
      <w:r w:rsidRPr="0068269E">
        <w:t>Allt fler och allt tyngre transporter på de enskilda vägarna sliter hårt på dem och kostar allt större summor pengar. Här har inte lagstiftarna hunnit med i utvecklingen</w:t>
      </w:r>
      <w:r w:rsidR="00781572">
        <w:t>,</w:t>
      </w:r>
      <w:r w:rsidRPr="0068269E">
        <w:t xml:space="preserve"> kan man konstatera</w:t>
      </w:r>
      <w:r w:rsidR="00781572">
        <w:t>,</w:t>
      </w:r>
      <w:r w:rsidRPr="0068269E">
        <w:t xml:space="preserve"> och det är hög tid att något görs.</w:t>
      </w:r>
    </w:p>
    <w:sdt>
      <w:sdtPr>
        <w:alias w:val="CC_Underskrifter"/>
        <w:tag w:val="CC_Underskrifter"/>
        <w:id w:val="583496634"/>
        <w:lock w:val="sdtContentLocked"/>
        <w:placeholder>
          <w:docPart w:val="44E7D468156E4D7FA75B68FE30B33DCB"/>
        </w:placeholder>
      </w:sdtPr>
      <w:sdtEndPr/>
      <w:sdtContent>
        <w:p w:rsidR="0068269E" w:rsidP="006118A3" w:rsidRDefault="0068269E" w14:paraId="46A147B1" w14:textId="77777777"/>
        <w:p w:rsidRPr="008E0FE2" w:rsidR="004801AC" w:rsidP="006118A3" w:rsidRDefault="00153A0D" w14:paraId="46A147B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25E6" w14:paraId="1EAC4A7C" w14:textId="77777777">
        <w:trPr>
          <w:cantSplit/>
        </w:trPr>
        <w:tc>
          <w:tcPr>
            <w:tcW w:w="50" w:type="pct"/>
            <w:vAlign w:val="bottom"/>
          </w:tcPr>
          <w:p w:rsidR="003C25E6" w:rsidRDefault="00781572" w14:paraId="2A642036" w14:textId="77777777">
            <w:pPr>
              <w:pStyle w:val="Underskrifter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 w:rsidR="003C25E6" w:rsidRDefault="00781572" w14:paraId="5E347D00" w14:textId="77777777">
            <w:pPr>
              <w:pStyle w:val="Underskrifter"/>
            </w:pPr>
            <w:r>
              <w:t>Gunilla Svantorp (S)</w:t>
            </w:r>
          </w:p>
        </w:tc>
      </w:tr>
      <w:tr w:rsidR="003C25E6" w14:paraId="19E4F388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3C25E6" w:rsidRDefault="00781572" w14:paraId="52B23696" w14:textId="77777777">
            <w:pPr>
              <w:pStyle w:val="Underskrifter"/>
            </w:pPr>
            <w:r>
              <w:t>Lars Mejern Larsson (S)</w:t>
            </w:r>
          </w:p>
        </w:tc>
      </w:tr>
    </w:tbl>
    <w:p w:rsidR="00555F5C" w:rsidRDefault="00555F5C" w14:paraId="46A147B9" w14:textId="77777777"/>
    <w:sectPr w:rsidR="00555F5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147BB" w14:textId="77777777" w:rsidR="003071F4" w:rsidRDefault="003071F4" w:rsidP="000C1CAD">
      <w:pPr>
        <w:spacing w:line="240" w:lineRule="auto"/>
      </w:pPr>
      <w:r>
        <w:separator/>
      </w:r>
    </w:p>
  </w:endnote>
  <w:endnote w:type="continuationSeparator" w:id="0">
    <w:p w14:paraId="46A147BC" w14:textId="77777777" w:rsidR="003071F4" w:rsidRDefault="003071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47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47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47CA" w14:textId="77777777" w:rsidR="00262EA3" w:rsidRPr="006118A3" w:rsidRDefault="00262EA3" w:rsidP="006118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147B9" w14:textId="77777777" w:rsidR="003071F4" w:rsidRDefault="003071F4" w:rsidP="000C1CAD">
      <w:pPr>
        <w:spacing w:line="240" w:lineRule="auto"/>
      </w:pPr>
      <w:r>
        <w:separator/>
      </w:r>
    </w:p>
  </w:footnote>
  <w:footnote w:type="continuationSeparator" w:id="0">
    <w:p w14:paraId="46A147BA" w14:textId="77777777" w:rsidR="003071F4" w:rsidRDefault="003071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47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A147CB" wp14:editId="46A147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147CF" w14:textId="77777777" w:rsidR="00262EA3" w:rsidRDefault="00153A0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946F16A42C4D2D867C16A736D467BA"/>
                              </w:placeholder>
                              <w:text/>
                            </w:sdtPr>
                            <w:sdtEndPr/>
                            <w:sdtContent>
                              <w:r w:rsidR="00B3457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F62DD02A274643AEA3068F2B2D9FD7"/>
                              </w:placeholder>
                              <w:text/>
                            </w:sdtPr>
                            <w:sdtEndPr/>
                            <w:sdtContent>
                              <w:r w:rsidR="00B34577">
                                <w:t>1518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A147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A147CF" w14:textId="77777777" w:rsidR="00262EA3" w:rsidRDefault="00153A0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946F16A42C4D2D867C16A736D467BA"/>
                        </w:placeholder>
                        <w:text/>
                      </w:sdtPr>
                      <w:sdtEndPr/>
                      <w:sdtContent>
                        <w:r w:rsidR="00B3457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F62DD02A274643AEA3068F2B2D9FD7"/>
                        </w:placeholder>
                        <w:text/>
                      </w:sdtPr>
                      <w:sdtEndPr/>
                      <w:sdtContent>
                        <w:r w:rsidR="00B34577">
                          <w:t>1518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A147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47BF" w14:textId="77777777" w:rsidR="00262EA3" w:rsidRDefault="00262EA3" w:rsidP="008563AC">
    <w:pPr>
      <w:jc w:val="right"/>
    </w:pPr>
  </w:p>
  <w:p w14:paraId="46A147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47C3" w14:textId="77777777" w:rsidR="00262EA3" w:rsidRDefault="00153A0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A147CD" wp14:editId="46A147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A147C4" w14:textId="77777777" w:rsidR="00262EA3" w:rsidRDefault="00153A0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646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457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4577">
          <w:t>1518</w:t>
        </w:r>
      </w:sdtContent>
    </w:sdt>
  </w:p>
  <w:p w14:paraId="46A147C5" w14:textId="77777777" w:rsidR="00262EA3" w:rsidRPr="008227B3" w:rsidRDefault="00153A0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A147C6" w14:textId="77777777" w:rsidR="00262EA3" w:rsidRPr="008227B3" w:rsidRDefault="00153A0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46D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46DD">
          <w:t>:1266</w:t>
        </w:r>
      </w:sdtContent>
    </w:sdt>
  </w:p>
  <w:p w14:paraId="46A147C7" w14:textId="77777777" w:rsidR="00262EA3" w:rsidRDefault="00153A0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646DD">
          <w:t>av Mikael Dahlqvist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6A147C8" w14:textId="77777777" w:rsidR="00262EA3" w:rsidRDefault="00B34577" w:rsidP="00283E0F">
        <w:pPr>
          <w:pStyle w:val="FSHRub2"/>
        </w:pPr>
        <w:r>
          <w:t>Reformera det statliga systemet för ersättning till enskilda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A147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345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A0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6DD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044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1F4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5E6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CD7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213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1AF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F5C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12F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8A3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69E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D1F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72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827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577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C39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3E1C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D2D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7D6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A147AB"/>
  <w15:chartTrackingRefBased/>
  <w15:docId w15:val="{728A332D-4AD0-4593-B6F6-E44D35E0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5FDE9D71894736813C6DB331ED5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5DD4B-AFA6-480E-B364-190004009135}"/>
      </w:docPartPr>
      <w:docPartBody>
        <w:p w:rsidR="004C2E53" w:rsidRDefault="001C3617">
          <w:pPr>
            <w:pStyle w:val="4B5FDE9D71894736813C6DB331ED5F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EC7778294E4E79A9C972FC42C71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B6472-ADCB-4EDB-B9EE-204E75A86551}"/>
      </w:docPartPr>
      <w:docPartBody>
        <w:p w:rsidR="004C2E53" w:rsidRDefault="001C3617">
          <w:pPr>
            <w:pStyle w:val="00EC7778294E4E79A9C972FC42C71D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946F16A42C4D2D867C16A736D46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EC225-CB4C-49CA-8F48-B1BC2254E2A0}"/>
      </w:docPartPr>
      <w:docPartBody>
        <w:p w:rsidR="004C2E53" w:rsidRDefault="001C3617">
          <w:pPr>
            <w:pStyle w:val="1A946F16A42C4D2D867C16A736D467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F62DD02A274643AEA3068F2B2D9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3CAC8-C40D-4BE1-BCD4-B25ACE175461}"/>
      </w:docPartPr>
      <w:docPartBody>
        <w:p w:rsidR="004C2E53" w:rsidRDefault="001C3617">
          <w:pPr>
            <w:pStyle w:val="A0F62DD02A274643AEA3068F2B2D9FD7"/>
          </w:pPr>
          <w:r>
            <w:t xml:space="preserve"> </w:t>
          </w:r>
        </w:p>
      </w:docPartBody>
    </w:docPart>
    <w:docPart>
      <w:docPartPr>
        <w:name w:val="44E7D468156E4D7FA75B68FE30B33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B76B9-ED8A-4309-9959-E42A22B6478F}"/>
      </w:docPartPr>
      <w:docPartBody>
        <w:p w:rsidR="00354B39" w:rsidRDefault="00354B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17"/>
    <w:rsid w:val="001C3617"/>
    <w:rsid w:val="00354B39"/>
    <w:rsid w:val="004C2E53"/>
    <w:rsid w:val="00613C48"/>
    <w:rsid w:val="008B1433"/>
    <w:rsid w:val="009851F9"/>
    <w:rsid w:val="00F6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5FDE9D71894736813C6DB331ED5F99">
    <w:name w:val="4B5FDE9D71894736813C6DB331ED5F99"/>
  </w:style>
  <w:style w:type="paragraph" w:customStyle="1" w:styleId="8902EA2ACEAC402886C17E46F5DFCA2B">
    <w:name w:val="8902EA2ACEAC402886C17E46F5DFCA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77335A9E38D4BBFAC8D87639C251BDD">
    <w:name w:val="E77335A9E38D4BBFAC8D87639C251BDD"/>
  </w:style>
  <w:style w:type="paragraph" w:customStyle="1" w:styleId="00EC7778294E4E79A9C972FC42C71D67">
    <w:name w:val="00EC7778294E4E79A9C972FC42C71D67"/>
  </w:style>
  <w:style w:type="paragraph" w:customStyle="1" w:styleId="4F19595D064A4C148B9230F444932832">
    <w:name w:val="4F19595D064A4C148B9230F444932832"/>
  </w:style>
  <w:style w:type="paragraph" w:customStyle="1" w:styleId="B55D4997435B4DAFA931DE2F9D4EA0EC">
    <w:name w:val="B55D4997435B4DAFA931DE2F9D4EA0EC"/>
  </w:style>
  <w:style w:type="paragraph" w:customStyle="1" w:styleId="1A946F16A42C4D2D867C16A736D467BA">
    <w:name w:val="1A946F16A42C4D2D867C16A736D467BA"/>
  </w:style>
  <w:style w:type="paragraph" w:customStyle="1" w:styleId="A0F62DD02A274643AEA3068F2B2D9FD7">
    <w:name w:val="A0F62DD02A274643AEA3068F2B2D9F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C78C3-10E5-4CF3-AD11-CABFCBEAF501}"/>
</file>

<file path=customXml/itemProps2.xml><?xml version="1.0" encoding="utf-8"?>
<ds:datastoreItem xmlns:ds="http://schemas.openxmlformats.org/officeDocument/2006/customXml" ds:itemID="{9FF0D8AC-74B1-4944-BD8A-23C9B0CF2325}"/>
</file>

<file path=customXml/itemProps3.xml><?xml version="1.0" encoding="utf-8"?>
<ds:datastoreItem xmlns:ds="http://schemas.openxmlformats.org/officeDocument/2006/customXml" ds:itemID="{2CC2212B-25CD-43BF-B197-81A70876C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S1518 Reformera det statliga systemet för ersättning till enskilda vägar</vt:lpstr>
      <vt:lpstr>
      </vt:lpstr>
    </vt:vector>
  </TitlesOfParts>
  <Company>Sveriges riksdag</Company>
  <LinksUpToDate>false</LinksUpToDate>
  <CharactersWithSpaces>885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