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CFB" w:rsidRPr="00233675" w:rsidRDefault="00434CFB" w:rsidP="00434CFB">
      <w:pPr>
        <w:pStyle w:val="Hemstlrubrik"/>
      </w:pPr>
      <w:r w:rsidRPr="00233675">
        <w:t>Förslag till riksdagsbeslut</w:t>
      </w:r>
    </w:p>
    <w:p w:rsidR="00F77242" w:rsidRPr="00233675" w:rsidRDefault="00F77242">
      <w:pPr>
        <w:pStyle w:val="Hemstlatt"/>
        <w:ind w:left="0"/>
      </w:pPr>
      <w:r w:rsidRPr="00233675">
        <w:t>Riksdagen tillkännager för regeringen som sin mening vad i motionen anförs om översyn av rättsläget och praxis rörande talerätt vid fastställande av faderskap.</w:t>
      </w:r>
    </w:p>
    <w:p w:rsidR="004813AA" w:rsidRPr="00233675" w:rsidRDefault="004813AA" w:rsidP="00434CFB">
      <w:pPr>
        <w:pStyle w:val="Rubrik1"/>
      </w:pPr>
      <w:r w:rsidRPr="00233675">
        <w:t>Rätt</w:t>
      </w:r>
      <w:r w:rsidR="00D87C46" w:rsidRPr="00233675">
        <w:t>s</w:t>
      </w:r>
      <w:r w:rsidRPr="00233675">
        <w:t>säkerhet med ny teknik</w:t>
      </w:r>
    </w:p>
    <w:p w:rsidR="004813AA" w:rsidRPr="00233675" w:rsidRDefault="004813AA" w:rsidP="004813AA">
      <w:r w:rsidRPr="00233675">
        <w:t>Lagstiftningen kring faderskap och arv måste ske med barnens bästa för ög</w:t>
      </w:r>
      <w:r w:rsidRPr="00233675">
        <w:t>o</w:t>
      </w:r>
      <w:r w:rsidRPr="00233675">
        <w:t>nen, samtidigt som rättssäkerheten måste garanteras. En grundläggande pri</w:t>
      </w:r>
      <w:r w:rsidRPr="00233675">
        <w:t>n</w:t>
      </w:r>
      <w:r w:rsidRPr="00233675">
        <w:t>cip måste vara att ett barn har rätt att veta vilka som är hans eller hennes fö</w:t>
      </w:r>
      <w:r w:rsidRPr="00233675">
        <w:t>r</w:t>
      </w:r>
      <w:r w:rsidRPr="00233675">
        <w:t>äldrar, om barnet så önskar och det är möjligt. Ett grundläggande och logiskt krav är då också att faderskap fastställs på så säkra grunder som möjligt. Mö</w:t>
      </w:r>
      <w:r w:rsidRPr="00233675">
        <w:t>j</w:t>
      </w:r>
      <w:r w:rsidRPr="00233675">
        <w:t>ligheten att säkert fastställa faderskap är helt annorlunda i dag, jämfört med bara för några år sedan. På senare år har tekniken att fastställa faderskap u</w:t>
      </w:r>
      <w:r w:rsidRPr="00233675">
        <w:t>t</w:t>
      </w:r>
      <w:r w:rsidRPr="00233675">
        <w:t xml:space="preserve">vecklats, inte minst genom </w:t>
      </w:r>
      <w:r w:rsidR="00287B85" w:rsidRPr="00233675">
        <w:t>dna</w:t>
      </w:r>
      <w:r w:rsidRPr="00233675">
        <w:t>-analyser.</w:t>
      </w:r>
    </w:p>
    <w:p w:rsidR="004813AA" w:rsidRPr="00233675" w:rsidRDefault="004813AA" w:rsidP="00287B85">
      <w:pPr>
        <w:pStyle w:val="Normaltindrag"/>
      </w:pPr>
      <w:r w:rsidRPr="00233675">
        <w:t>Uppenbarligen hade många faderskapsdomslut sett annorlunda ut om te</w:t>
      </w:r>
      <w:r w:rsidRPr="00233675">
        <w:t>k</w:t>
      </w:r>
      <w:r w:rsidRPr="00233675">
        <w:t>niken kunnat tillämpas tidigare. I många fall omprövas också frågan om f</w:t>
      </w:r>
      <w:r w:rsidRPr="00233675">
        <w:t>a</w:t>
      </w:r>
      <w:r w:rsidRPr="00233675">
        <w:t>derskap, när nya omständigheter kommer fram. Men det är annorlunda för arvingar som efter mannens död får besked om att arvsberättigade barn finns. Lagstiftningen gör det ofta omöjligt för arvingarna att efter mannens död väcka resningstalan angående faderskapet.</w:t>
      </w:r>
    </w:p>
    <w:p w:rsidR="004813AA" w:rsidRPr="00233675" w:rsidRDefault="004813AA" w:rsidP="00287B85">
      <w:pPr>
        <w:pStyle w:val="Normaltindrag"/>
      </w:pPr>
      <w:r w:rsidRPr="00233675">
        <w:t>Det måste ligga i alla parters intresse att ett faderskap blir riktigt fastställt – i moderns, barnets och den utpekade faderns. Lagstiftning och praxis är i dag uppenbart inkonsekventa, eftersom olika principer gäller vid olika tillfällen. Om faderskap har fastställts genom presumtion bygger lagstiftningen på a</w:t>
      </w:r>
      <w:r w:rsidRPr="00233675">
        <w:t>v</w:t>
      </w:r>
      <w:r w:rsidRPr="00233675">
        <w:t>vägningar mellan olika intressen som kan finnas. Om faderskap har fastställts genom bekräftelse, finns vissa möjligheter att väcka talan, bl.a. fastställt i ett rättsfall i Högsta domstolen. Däremot finns inte någon möjlighet till hävande av fa</w:t>
      </w:r>
      <w:r w:rsidRPr="00233675">
        <w:rPr>
          <w:spacing w:val="-2"/>
        </w:rPr>
        <w:t>derskap som fastställts genom dom. I det senare fallet kan alltså arvi</w:t>
      </w:r>
      <w:r w:rsidRPr="00233675">
        <w:rPr>
          <w:spacing w:val="-2"/>
        </w:rPr>
        <w:t>n</w:t>
      </w:r>
      <w:r w:rsidRPr="00233675">
        <w:t>garna</w:t>
      </w:r>
      <w:r w:rsidR="00287B85" w:rsidRPr="00233675">
        <w:t xml:space="preserve"> </w:t>
      </w:r>
      <w:r w:rsidR="00287B85" w:rsidRPr="00233675">
        <w:lastRenderedPageBreak/>
        <w:t>inte</w:t>
      </w:r>
      <w:r w:rsidRPr="00233675">
        <w:t xml:space="preserve"> väcka talan. Det förefaller märkligt att efter</w:t>
      </w:r>
      <w:r w:rsidR="00434CFB" w:rsidRPr="00233675">
        <w:t>l</w:t>
      </w:r>
      <w:r w:rsidRPr="00233675">
        <w:t>evande ska ha vissa möjli</w:t>
      </w:r>
      <w:r w:rsidRPr="00233675">
        <w:t>g</w:t>
      </w:r>
      <w:r w:rsidRPr="00233675">
        <w:t>heter att ifrågasätta ett faderskap som bekräftats av mannen men inte kunna ifrågasätta ett faderskap som fastställts genom dom. Enlig</w:t>
      </w:r>
      <w:r w:rsidR="00287B85" w:rsidRPr="00233675">
        <w:rPr>
          <w:spacing w:val="-2"/>
        </w:rPr>
        <w:t>t min</w:t>
      </w:r>
      <w:r w:rsidRPr="00233675">
        <w:rPr>
          <w:spacing w:val="-2"/>
        </w:rPr>
        <w:t xml:space="preserve"> mening borde rätten att väcka resningstalan lagfästas för arvin</w:t>
      </w:r>
      <w:r w:rsidRPr="00233675">
        <w:t>gar, oavsett hur f</w:t>
      </w:r>
      <w:r w:rsidRPr="00233675">
        <w:t>a</w:t>
      </w:r>
      <w:r w:rsidRPr="00233675">
        <w:t>derskapet fastställts. En översyn borde snarast genomföras. Detta bör ges regeringen till</w:t>
      </w:r>
      <w:r w:rsidR="00287B85" w:rsidRPr="00233675">
        <w:t xml:space="preserve"> </w:t>
      </w:r>
      <w:r w:rsidRPr="0023367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675">
        <w:trPr>
          <w:cantSplit/>
        </w:trPr>
        <w:tc>
          <w:tcPr>
            <w:tcW w:w="3046" w:type="dxa"/>
          </w:tcPr>
          <w:p w:rsidR="00F77242" w:rsidRPr="00233675" w:rsidRDefault="00F77242">
            <w:pPr>
              <w:pStyle w:val="UnderskriftDatum"/>
              <w:spacing w:before="240"/>
            </w:pPr>
            <w:r w:rsidRPr="00233675">
              <w:t>Stockholm den 30 oktober 2006</w:t>
            </w:r>
          </w:p>
        </w:tc>
        <w:tc>
          <w:tcPr>
            <w:tcW w:w="3047" w:type="dxa"/>
          </w:tcPr>
          <w:p w:rsidR="00F77242" w:rsidRPr="00233675" w:rsidRDefault="00F77242">
            <w:pPr>
              <w:pStyle w:val="Underskrifter"/>
              <w:spacing w:before="240"/>
            </w:pPr>
          </w:p>
        </w:tc>
      </w:tr>
      <w:tr w:rsidR="00000000" w:rsidRPr="00233675">
        <w:trPr>
          <w:cantSplit/>
        </w:trPr>
        <w:tc>
          <w:tcPr>
            <w:tcW w:w="3046" w:type="dxa"/>
          </w:tcPr>
          <w:p w:rsidR="00F77242" w:rsidRPr="00233675" w:rsidRDefault="00F77242">
            <w:pPr>
              <w:pStyle w:val="Underskrifter"/>
            </w:pPr>
            <w:r w:rsidRPr="00233675">
              <w:t>Annika Qarlsson (c)</w:t>
            </w:r>
          </w:p>
        </w:tc>
        <w:tc>
          <w:tcPr>
            <w:tcW w:w="3046" w:type="dxa"/>
          </w:tcPr>
          <w:p w:rsidR="00F77242" w:rsidRPr="00233675" w:rsidRDefault="00F77242">
            <w:pPr>
              <w:pStyle w:val="Underskrifter"/>
            </w:pPr>
          </w:p>
        </w:tc>
      </w:tr>
    </w:tbl>
    <w:p w:rsidR="00E84F25" w:rsidRPr="00233675" w:rsidRDefault="00E84F25" w:rsidP="00287B85">
      <w:pPr>
        <w:pStyle w:val="Normaltindrag"/>
      </w:pPr>
    </w:p>
    <w:sectPr w:rsidR="00E84F25" w:rsidRPr="00233675" w:rsidSect="00287B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242" w:rsidRPr="00233675" w:rsidRDefault="00F77242">
      <w:r w:rsidRPr="00233675">
        <w:separator/>
      </w:r>
    </w:p>
  </w:endnote>
  <w:endnote w:type="continuationSeparator" w:id="0">
    <w:p w:rsidR="00F77242" w:rsidRPr="00233675" w:rsidRDefault="00F77242">
      <w:r w:rsidRPr="00233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85" w:rsidRPr="00233675" w:rsidRDefault="00233675" w:rsidP="00287B85">
    <w:pPr>
      <w:pStyle w:val="Sidfot"/>
    </w:pPr>
    <w:r w:rsidRPr="002336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554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B85" w:rsidRDefault="00F77242">
                          <w:pPr>
                            <w:pStyle w:val="NormalS5sidnrV"/>
                          </w:pPr>
                          <w:r>
                            <w:fldChar w:fldCharType="begin"/>
                          </w:r>
                          <w:r w:rsidR="00287B8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B85" w:rsidRDefault="00F77242">
                    <w:pPr>
                      <w:pStyle w:val="NormalS5sidnrV"/>
                    </w:pPr>
                    <w:r>
                      <w:fldChar w:fldCharType="begin"/>
                    </w:r>
                    <w:r w:rsidR="00287B8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DCD" w:rsidRPr="00233675" w:rsidRDefault="00233675" w:rsidP="00287B85">
    <w:pPr>
      <w:pStyle w:val="Sidfot"/>
    </w:pPr>
    <w:r w:rsidRPr="002336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524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B85" w:rsidRDefault="00F77242">
                          <w:pPr>
                            <w:pStyle w:val="NormalS5sidnrH"/>
                            <w:ind w:right="0"/>
                          </w:pPr>
                          <w:r>
                            <w:fldChar w:fldCharType="begin"/>
                          </w:r>
                          <w:r w:rsidR="00287B85">
                            <w:instrText xml:space="preserve"> PAGE *\charformat</w:instrText>
                          </w:r>
                          <w:r>
                            <w:fldChar w:fldCharType="separate"/>
                          </w:r>
                          <w:r w:rsidR="00287B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B85" w:rsidRDefault="00F77242">
                    <w:pPr>
                      <w:pStyle w:val="NormalS5sidnrH"/>
                      <w:ind w:right="0"/>
                    </w:pPr>
                    <w:r>
                      <w:fldChar w:fldCharType="begin"/>
                    </w:r>
                    <w:r w:rsidR="00287B85">
                      <w:instrText xml:space="preserve"> PAGE *\charformat</w:instrText>
                    </w:r>
                    <w:r>
                      <w:fldChar w:fldCharType="separate"/>
                    </w:r>
                    <w:r w:rsidR="00287B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DCD" w:rsidRPr="00233675" w:rsidRDefault="00233675" w:rsidP="00287B85">
    <w:pPr>
      <w:pStyle w:val="Sidfot"/>
    </w:pPr>
    <w:r w:rsidRPr="002336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129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B85" w:rsidRDefault="00F77242">
                          <w:pPr>
                            <w:pStyle w:val="NormalS5sidnrH"/>
                            <w:ind w:right="0"/>
                          </w:pPr>
                          <w:r>
                            <w:fldChar w:fldCharType="begin"/>
                          </w:r>
                          <w:r w:rsidR="00287B8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B85" w:rsidRDefault="00F77242">
                    <w:pPr>
                      <w:pStyle w:val="NormalS5sidnrH"/>
                      <w:ind w:right="0"/>
                    </w:pPr>
                    <w:r>
                      <w:fldChar w:fldCharType="begin"/>
                    </w:r>
                    <w:r w:rsidR="00287B8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242" w:rsidRPr="00233675" w:rsidRDefault="00F77242">
      <w:r w:rsidRPr="00233675">
        <w:separator/>
      </w:r>
    </w:p>
  </w:footnote>
  <w:footnote w:type="continuationSeparator" w:id="0">
    <w:p w:rsidR="00F77242" w:rsidRPr="00233675" w:rsidRDefault="00F77242">
      <w:r w:rsidRPr="002336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B85" w:rsidRPr="00233675" w:rsidRDefault="00233675" w:rsidP="00287B85">
    <w:pPr>
      <w:pStyle w:val="Sidhuvud"/>
    </w:pPr>
    <w:r w:rsidRPr="002336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51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B85" w:rsidRDefault="00F77242">
                          <w:pPr>
                            <w:pStyle w:val="KantRubrikS5V"/>
                          </w:pPr>
                          <w:r>
                            <w:fldChar w:fldCharType="begin"/>
                          </w:r>
                          <w:r w:rsidR="00287B85">
                            <w:instrText xml:space="preserve"> DOCPROPERTY "YearUser" *\charformat </w:instrText>
                          </w:r>
                          <w:r>
                            <w:fldChar w:fldCharType="separate"/>
                          </w:r>
                          <w:r w:rsidR="00D87C46">
                            <w:t>2006/07</w:t>
                          </w:r>
                          <w:r>
                            <w:fldChar w:fldCharType="end"/>
                          </w:r>
                          <w:r w:rsidR="00287B85">
                            <w:t>:</w:t>
                          </w:r>
                          <w:r>
                            <w:fldChar w:fldCharType="begin"/>
                          </w:r>
                          <w:r w:rsidR="00287B85">
                            <w:instrText xml:space="preserve"> DOCPROPERTY "Motionsnummer" *\charformat </w:instrText>
                          </w:r>
                          <w:r>
                            <w:fldChar w:fldCharType="separate"/>
                          </w:r>
                          <w:r w:rsidR="00D87C46">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B85" w:rsidRDefault="00F77242">
                    <w:pPr>
                      <w:pStyle w:val="KantRubrikS5V"/>
                    </w:pPr>
                    <w:r>
                      <w:fldChar w:fldCharType="begin"/>
                    </w:r>
                    <w:r w:rsidR="00287B85">
                      <w:instrText xml:space="preserve"> DOCPROPERTY "YearUser" *\charformat </w:instrText>
                    </w:r>
                    <w:r>
                      <w:fldChar w:fldCharType="separate"/>
                    </w:r>
                    <w:r w:rsidR="00D87C46">
                      <w:t>2006/07</w:t>
                    </w:r>
                    <w:r>
                      <w:fldChar w:fldCharType="end"/>
                    </w:r>
                    <w:r w:rsidR="00287B85">
                      <w:t>:</w:t>
                    </w:r>
                    <w:r>
                      <w:fldChar w:fldCharType="begin"/>
                    </w:r>
                    <w:r w:rsidR="00287B85">
                      <w:instrText xml:space="preserve"> DOCPROPERTY "Motionsnummer" *\charformat </w:instrText>
                    </w:r>
                    <w:r>
                      <w:fldChar w:fldCharType="separate"/>
                    </w:r>
                    <w:r w:rsidR="00D87C46">
                      <w:t>C311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DCD" w:rsidRPr="00233675" w:rsidRDefault="00233675" w:rsidP="00287B85">
    <w:pPr>
      <w:pStyle w:val="Sidhuvud"/>
    </w:pPr>
    <w:r w:rsidRPr="002336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712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B85" w:rsidRDefault="00F77242">
                          <w:pPr>
                            <w:pStyle w:val="KantRubrikS5H"/>
                            <w:ind w:right="0"/>
                          </w:pPr>
                          <w:r>
                            <w:fldChar w:fldCharType="begin"/>
                          </w:r>
                          <w:r w:rsidR="00287B85">
                            <w:instrText xml:space="preserve"> DOCPROPERTY "YearUser" *\charformat </w:instrText>
                          </w:r>
                          <w:r>
                            <w:fldChar w:fldCharType="separate"/>
                          </w:r>
                          <w:r w:rsidR="00D87C46">
                            <w:t>2006/07</w:t>
                          </w:r>
                          <w:r>
                            <w:fldChar w:fldCharType="end"/>
                          </w:r>
                          <w:r w:rsidR="00287B85">
                            <w:t>:</w:t>
                          </w:r>
                          <w:r>
                            <w:fldChar w:fldCharType="begin"/>
                          </w:r>
                          <w:r w:rsidR="00287B85">
                            <w:instrText xml:space="preserve"> DOCPROPERTY "Motionsnummer" *\charformat </w:instrText>
                          </w:r>
                          <w:r>
                            <w:fldChar w:fldCharType="separate"/>
                          </w:r>
                          <w:r w:rsidR="00D87C46">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B85" w:rsidRDefault="00F77242">
                    <w:pPr>
                      <w:pStyle w:val="KantRubrikS5H"/>
                      <w:ind w:right="0"/>
                    </w:pPr>
                    <w:r>
                      <w:fldChar w:fldCharType="begin"/>
                    </w:r>
                    <w:r w:rsidR="00287B85">
                      <w:instrText xml:space="preserve"> DOCPROPERTY "YearUser" *\charformat </w:instrText>
                    </w:r>
                    <w:r>
                      <w:fldChar w:fldCharType="separate"/>
                    </w:r>
                    <w:r w:rsidR="00D87C46">
                      <w:t>2006/07</w:t>
                    </w:r>
                    <w:r>
                      <w:fldChar w:fldCharType="end"/>
                    </w:r>
                    <w:r w:rsidR="00287B85">
                      <w:t>:</w:t>
                    </w:r>
                    <w:r>
                      <w:fldChar w:fldCharType="begin"/>
                    </w:r>
                    <w:r w:rsidR="00287B85">
                      <w:instrText xml:space="preserve"> DOCPROPERTY "Motionsnummer" *\charformat </w:instrText>
                    </w:r>
                    <w:r>
                      <w:fldChar w:fldCharType="separate"/>
                    </w:r>
                    <w:r w:rsidR="00D87C46">
                      <w:t>C311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42" w:rsidRPr="00233675" w:rsidRDefault="00F77242">
    <w:pPr>
      <w:pStyle w:val="FSHNormal"/>
      <w:tabs>
        <w:tab w:val="right" w:pos="5840"/>
      </w:tabs>
    </w:pPr>
    <w:r w:rsidRPr="00233675">
      <w:br/>
    </w:r>
    <w:r w:rsidRPr="00233675">
      <w:fldChar w:fldCharType="begin" w:fldLock="1"/>
    </w:r>
    <w:r w:rsidRPr="00233675">
      <w:instrText xml:space="preserve"> DOCPROPERTY</w:instrText>
    </w:r>
    <w:r w:rsidRPr="00233675">
      <w:rPr>
        <w:sz w:val="18"/>
      </w:rPr>
      <w:instrText xml:space="preserve"> "YearUser" *\charformat </w:instrText>
    </w:r>
    <w:r w:rsidRPr="00233675">
      <w:fldChar w:fldCharType="separate"/>
    </w:r>
    <w:r w:rsidRPr="00233675">
      <w:t>2006/07</w:t>
    </w:r>
    <w:r w:rsidRPr="00233675">
      <w:fldChar w:fldCharType="end"/>
    </w:r>
    <w:r w:rsidRPr="00233675">
      <w:t xml:space="preserve"> </w:t>
    </w:r>
    <w:r w:rsidRPr="00233675">
      <w:tab/>
      <w:t xml:space="preserve">mnr: </w:t>
    </w:r>
    <w:r w:rsidRPr="00233675">
      <w:fldChar w:fldCharType="begin" w:fldLock="1"/>
    </w:r>
    <w:r w:rsidRPr="00233675">
      <w:instrText xml:space="preserve"> DOCPROPERTY</w:instrText>
    </w:r>
    <w:r w:rsidRPr="00233675">
      <w:rPr>
        <w:sz w:val="18"/>
      </w:rPr>
      <w:instrText xml:space="preserve"> "Motionsnummer" *\charformat </w:instrText>
    </w:r>
    <w:r w:rsidRPr="00233675">
      <w:fldChar w:fldCharType="separate"/>
    </w:r>
    <w:r w:rsidRPr="00233675">
      <w:t>C311</w:t>
    </w:r>
    <w:r w:rsidRPr="00233675">
      <w:fldChar w:fldCharType="end"/>
    </w:r>
    <w:r w:rsidRPr="00233675">
      <w:br/>
    </w:r>
    <w:r w:rsidRPr="00233675">
      <w:fldChar w:fldCharType="begin" w:fldLock="1"/>
    </w:r>
    <w:r w:rsidRPr="00233675">
      <w:instrText xml:space="preserve"> DOCPROPERTY</w:instrText>
    </w:r>
    <w:r w:rsidRPr="00233675">
      <w:rPr>
        <w:sz w:val="18"/>
      </w:rPr>
      <w:instrText xml:space="preserve"> "Samling" *\charformat </w:instrText>
    </w:r>
    <w:r w:rsidRPr="00233675">
      <w:fldChar w:fldCharType="end"/>
    </w:r>
    <w:r w:rsidRPr="00233675">
      <w:tab/>
      <w:t xml:space="preserve">pnr: </w:t>
    </w:r>
    <w:r w:rsidRPr="00233675">
      <w:fldChar w:fldCharType="begin" w:fldLock="1"/>
    </w:r>
    <w:r w:rsidRPr="00233675">
      <w:instrText xml:space="preserve"> DOCPROPERTY</w:instrText>
    </w:r>
    <w:r w:rsidRPr="00233675">
      <w:rPr>
        <w:sz w:val="18"/>
      </w:rPr>
      <w:instrText xml:space="preserve"> "Partinummer" *\charformat </w:instrText>
    </w:r>
    <w:r w:rsidRPr="00233675">
      <w:fldChar w:fldCharType="separate"/>
    </w:r>
    <w:r w:rsidRPr="00233675">
      <w:t>c502</w:t>
    </w:r>
    <w:r w:rsidRPr="00233675">
      <w:fldChar w:fldCharType="end"/>
    </w:r>
  </w:p>
  <w:p w:rsidR="00F77242" w:rsidRPr="00233675" w:rsidRDefault="00F77242">
    <w:pPr>
      <w:pStyle w:val="FSHRub1"/>
    </w:pPr>
    <w:r w:rsidRPr="00233675">
      <w:t>Motion till riksdagen</w:t>
    </w:r>
    <w:r w:rsidRPr="00233675">
      <w:br/>
    </w:r>
    <w:r w:rsidRPr="00233675">
      <w:fldChar w:fldCharType="begin" w:fldLock="1"/>
    </w:r>
    <w:r w:rsidRPr="00233675">
      <w:instrText xml:space="preserve"> DOCPROPERTY "YearUser" *\charformat </w:instrText>
    </w:r>
    <w:r w:rsidRPr="00233675">
      <w:fldChar w:fldCharType="separate"/>
    </w:r>
    <w:r w:rsidRPr="00233675">
      <w:t>2006/07</w:t>
    </w:r>
    <w:r w:rsidRPr="00233675">
      <w:fldChar w:fldCharType="end"/>
    </w:r>
    <w:r w:rsidRPr="00233675">
      <w:t>:</w:t>
    </w:r>
    <w:r w:rsidRPr="00233675">
      <w:fldChar w:fldCharType="begin" w:fldLock="1"/>
    </w:r>
    <w:r w:rsidRPr="00233675">
      <w:instrText xml:space="preserve"> DOCPROPERTY "Motionsnummer" *\charformat </w:instrText>
    </w:r>
    <w:r w:rsidRPr="00233675">
      <w:fldChar w:fldCharType="separate"/>
    </w:r>
    <w:r w:rsidRPr="00233675">
      <w:t>C311</w:t>
    </w:r>
    <w:r w:rsidRPr="00233675">
      <w:fldChar w:fldCharType="end"/>
    </w:r>
  </w:p>
  <w:p w:rsidR="00F77242" w:rsidRPr="00233675" w:rsidRDefault="00F77242">
    <w:pPr>
      <w:pStyle w:val="FSHNormalS5"/>
    </w:pPr>
    <w:r w:rsidRPr="00233675">
      <w:fldChar w:fldCharType="begin" w:fldLock="1"/>
    </w:r>
    <w:r w:rsidRPr="00233675">
      <w:instrText xml:space="preserve"> DOCPROPERTY "MotionarText" *\charformat </w:instrText>
    </w:r>
    <w:r w:rsidRPr="00233675">
      <w:fldChar w:fldCharType="separate"/>
    </w:r>
    <w:r w:rsidRPr="00233675">
      <w:t>av Annika Qarlsson (c)</w:t>
    </w:r>
    <w:r w:rsidRPr="00233675">
      <w:fldChar w:fldCharType="end"/>
    </w:r>
    <w:r w:rsidRPr="00233675">
      <w:br/>
    </w:r>
    <w:r w:rsidRPr="00233675">
      <w:fldChar w:fldCharType="begin" w:fldLock="1"/>
    </w:r>
    <w:r w:rsidRPr="00233675">
      <w:instrText xml:space="preserve"> DOCPROPERTY "SvarFrasKort" *\charformat </w:instrText>
    </w:r>
    <w:r w:rsidRPr="00233675">
      <w:fldChar w:fldCharType="end"/>
    </w:r>
  </w:p>
  <w:p w:rsidR="00F77242" w:rsidRPr="00233675" w:rsidRDefault="00F77242">
    <w:pPr>
      <w:pStyle w:val="FSHTitel"/>
    </w:pPr>
    <w:r w:rsidRPr="00233675">
      <w:fldChar w:fldCharType="begin" w:fldLock="1"/>
    </w:r>
    <w:r w:rsidRPr="00233675">
      <w:instrText xml:space="preserve"> DOCPROPERTY</w:instrText>
    </w:r>
    <w:r w:rsidRPr="00233675">
      <w:rPr>
        <w:sz w:val="18"/>
      </w:rPr>
      <w:instrText xml:space="preserve"> "RubrikSvar" *\charformat </w:instrText>
    </w:r>
    <w:r w:rsidRPr="00233675">
      <w:fldChar w:fldCharType="separate"/>
    </w:r>
    <w:r w:rsidRPr="00233675">
      <w:t>Talerätt i faderskapsmål</w:t>
    </w:r>
    <w:r w:rsidRPr="00233675">
      <w:fldChar w:fldCharType="end"/>
    </w:r>
  </w:p>
  <w:p w:rsidR="00F77242" w:rsidRPr="00233675" w:rsidRDefault="00F77242">
    <w:pPr>
      <w:pStyle w:val="Normal00"/>
    </w:pPr>
  </w:p>
  <w:p w:rsidR="00287B85" w:rsidRPr="00233675" w:rsidRDefault="00287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6707449">
    <w:abstractNumId w:val="13"/>
  </w:num>
  <w:num w:numId="2" w16cid:durableId="955713625">
    <w:abstractNumId w:val="10"/>
  </w:num>
  <w:num w:numId="3" w16cid:durableId="2098554447">
    <w:abstractNumId w:val="11"/>
  </w:num>
  <w:num w:numId="4" w16cid:durableId="970016388">
    <w:abstractNumId w:val="12"/>
  </w:num>
  <w:num w:numId="5" w16cid:durableId="2033724599">
    <w:abstractNumId w:val="8"/>
  </w:num>
  <w:num w:numId="6" w16cid:durableId="514341928">
    <w:abstractNumId w:val="3"/>
  </w:num>
  <w:num w:numId="7" w16cid:durableId="308486111">
    <w:abstractNumId w:val="2"/>
  </w:num>
  <w:num w:numId="8" w16cid:durableId="1893996942">
    <w:abstractNumId w:val="1"/>
  </w:num>
  <w:num w:numId="9" w16cid:durableId="348484720">
    <w:abstractNumId w:val="0"/>
  </w:num>
  <w:num w:numId="10" w16cid:durableId="726996925">
    <w:abstractNumId w:val="9"/>
  </w:num>
  <w:num w:numId="11" w16cid:durableId="1939100887">
    <w:abstractNumId w:val="7"/>
  </w:num>
  <w:num w:numId="12" w16cid:durableId="1983343592">
    <w:abstractNumId w:val="6"/>
  </w:num>
  <w:num w:numId="13" w16cid:durableId="1589584366">
    <w:abstractNumId w:val="5"/>
  </w:num>
  <w:num w:numId="14" w16cid:durableId="1667630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C5770185-CDC2-4F16-B45E-29D56F4146F6}"/>
  </w:docVars>
  <w:rsids>
    <w:rsidRoot w:val="00233675"/>
    <w:rsid w:val="00002742"/>
    <w:rsid w:val="000220D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3675"/>
    <w:rsid w:val="00244D0B"/>
    <w:rsid w:val="0025068A"/>
    <w:rsid w:val="002818D3"/>
    <w:rsid w:val="00287B85"/>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4CFB"/>
    <w:rsid w:val="00445271"/>
    <w:rsid w:val="00447A04"/>
    <w:rsid w:val="004527C3"/>
    <w:rsid w:val="004813AA"/>
    <w:rsid w:val="00487F7A"/>
    <w:rsid w:val="004971B2"/>
    <w:rsid w:val="004A0504"/>
    <w:rsid w:val="004B5278"/>
    <w:rsid w:val="004E38D9"/>
    <w:rsid w:val="005000F2"/>
    <w:rsid w:val="00504A3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43D87"/>
    <w:rsid w:val="00A736FF"/>
    <w:rsid w:val="00A94DCD"/>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4C30"/>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87C46"/>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7242"/>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1C86AE-D0E5-4127-9B0A-86E063B5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1956</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c502</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c502</dc:title>
  <dc:subject>c502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2007-01-17T15:04:00Z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20062007000000000099000005020069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20062007000000000099000005020069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{E67D2627-5F82-4D78-92CC-F531EAA9318B}</vt:lpwstr>
  </property>
  <property fmtid="{D5CDD505-2E9C-101B-9397-08002B2CF9AE}" pid="53" name="Överföringar">
    <vt:i4>0</vt:i4>
  </property>
  <property fmtid="{D5CDD505-2E9C-101B-9397-08002B2CF9AE}" pid="54" name="Checksum">
    <vt:lpwstr>*1010319196928*</vt:lpwstr>
  </property>
  <property fmtid="{D5CDD505-2E9C-101B-9397-08002B2CF9AE}" pid="55" name="skuggnummer">
    <vt:lpwstr>1374</vt:lpwstr>
  </property>
  <property fmtid="{D5CDD505-2E9C-101B-9397-08002B2CF9AE}" pid="56" name="urixVersion">
    <vt:lpwstr>3.1.4.4</vt:lpwstr>
  </property>
  <property fmtid="{D5CDD505-2E9C-101B-9397-08002B2CF9AE}" pid="57" name="urixOrigin">
    <vt:lpwstr>070215 16:27:35.494</vt:lpwstr>
  </property>
  <property fmtid="{D5CDD505-2E9C-101B-9397-08002B2CF9AE}" pid="58" name="urixGuid">
    <vt:lpwstr>{34752DFB-3A82-4637-AF06-11BDAD48875E}</vt:lpwstr>
  </property>
</Properties>
</file>