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471" w:rsidRPr="00252794" w:rsidRDefault="00DD5262">
      <w:pPr>
        <w:pStyle w:val="Hemstlrubrik"/>
      </w:pPr>
      <w:r w:rsidRPr="00252794">
        <w:t>Förslag till riksdagsbeslut</w:t>
      </w:r>
    </w:p>
    <w:p w:rsidR="002577BA" w:rsidRPr="00252794" w:rsidRDefault="002577BA">
      <w:pPr>
        <w:pStyle w:val="Hemstlatt"/>
        <w:numPr>
          <w:ilvl w:val="0"/>
          <w:numId w:val="1"/>
        </w:numPr>
      </w:pPr>
      <w:r w:rsidRPr="00252794">
        <w:t>Riksdagen tillkännager för regeringen som sin mening vad i motionen anförs om inrättande av trafikmedicinska centrum och enheter.</w:t>
      </w:r>
    </w:p>
    <w:p w:rsidR="002577BA" w:rsidRPr="00252794" w:rsidRDefault="002577BA">
      <w:pPr>
        <w:pStyle w:val="Hemstlatt"/>
        <w:numPr>
          <w:ilvl w:val="0"/>
          <w:numId w:val="1"/>
        </w:numPr>
      </w:pPr>
      <w:r w:rsidRPr="00252794">
        <w:t>Riksdagen tillkännager för regeringen som sin mening vad i motionen anförs om körkortsmedicinsk utbildning av läka</w:t>
      </w:r>
      <w:r w:rsidRPr="00252794">
        <w:t>r</w:t>
      </w:r>
      <w:r w:rsidRPr="00252794">
        <w:t>na.</w:t>
      </w:r>
    </w:p>
    <w:p w:rsidR="00B80471" w:rsidRPr="00252794" w:rsidRDefault="00DD5262">
      <w:pPr>
        <w:pStyle w:val="Rubrik1"/>
      </w:pPr>
      <w:r w:rsidRPr="00252794">
        <w:t>Motivering</w:t>
      </w:r>
    </w:p>
    <w:p w:rsidR="00B80471" w:rsidRPr="00252794" w:rsidRDefault="00DD5262">
      <w:r w:rsidRPr="00252794">
        <w:t>Vägverket har på förra regeringens uppdrag redovisat sin syn på hur möjli</w:t>
      </w:r>
      <w:r w:rsidRPr="00252794">
        <w:t>g</w:t>
      </w:r>
      <w:r w:rsidRPr="00252794">
        <w:t>heten kan stärkas för läkare att göra anmälan till länsstyrelsen i de fall det föreligger skäl att ifrågasätta körkortslämpligheten, men där patienten vägrar låta sig utredas. Verket konstaterar att det finns stora brister i läkarnas kö</w:t>
      </w:r>
      <w:r w:rsidRPr="00252794">
        <w:t>r</w:t>
      </w:r>
      <w:r w:rsidRPr="00252794">
        <w:t>kortsmedicinska kunskaper och som till viss del kan förklara läkarnas oben</w:t>
      </w:r>
      <w:r w:rsidRPr="00252794">
        <w:t>ä</w:t>
      </w:r>
      <w:r w:rsidRPr="00252794">
        <w:t>genhet att ta tag i frågan om medicinsk körkortslämplighet. Därför föreslås i utredningen att Högskoleverket får i uppdrag att se över den körkortsmed</w:t>
      </w:r>
      <w:r w:rsidRPr="00252794">
        <w:t>i</w:t>
      </w:r>
      <w:r w:rsidRPr="00252794">
        <w:t>cinska utbildningen av läkare avseende såväl omfång som kvalitet, och att till de medicinska universiteten ställa vissa minimikrav på den körkortsmedicin</w:t>
      </w:r>
      <w:r w:rsidRPr="00252794">
        <w:t>s</w:t>
      </w:r>
      <w:r w:rsidRPr="00252794">
        <w:t>ka utbildningens innehåll, omfattning samt kunskapskontroll.</w:t>
      </w:r>
    </w:p>
    <w:p w:rsidR="00B80471" w:rsidRPr="00252794" w:rsidRDefault="00DD5262">
      <w:pPr>
        <w:pStyle w:val="Normaltindrag"/>
      </w:pPr>
      <w:r w:rsidRPr="00252794">
        <w:t>Verket har också beskrivit hur ett system med trafikmedicinska centrum kan utformas och möjligheter att utfärda begränsade körkort. I Sverige finns i dag ett trafikmedicinskt centrum vid Karolinska sjukhuset Huddinge och ett mobilitetscentrum vid Sahlgrenska sjukhuset. Båda enheterna är hårt arbet</w:t>
      </w:r>
      <w:r w:rsidRPr="00252794">
        <w:t>s</w:t>
      </w:r>
      <w:r w:rsidRPr="00252794">
        <w:t>belastade och måste i dag avstå från att behandla välmotiverade remisser. Övriga delar av landet saknar trafikmedicinska resurser. I Vägverkets red</w:t>
      </w:r>
      <w:r w:rsidRPr="00252794">
        <w:t>o</w:t>
      </w:r>
      <w:r w:rsidRPr="00252794">
        <w:t>visning lämnas flera förslag till hur finansieringen kan lösas liksom för h</w:t>
      </w:r>
      <w:r w:rsidRPr="00252794">
        <w:t>u</w:t>
      </w:r>
      <w:r w:rsidRPr="00252794">
        <w:t>vudmannaskapet. Verket önskar få uppdrag att vidareutreda dessa frågor.</w:t>
      </w:r>
    </w:p>
    <w:p w:rsidR="00B80471" w:rsidRPr="00252794" w:rsidRDefault="00DD5262" w:rsidP="00DD5262">
      <w:pPr>
        <w:pStyle w:val="Normaltindrag"/>
      </w:pPr>
      <w:r w:rsidRPr="00252794">
        <w:t>Av Näringsdepartementets remissammanställning (N2005/9642/TP, 2006-09-12) framgår:</w:t>
      </w:r>
    </w:p>
    <w:p w:rsidR="00B80471" w:rsidRPr="00252794" w:rsidRDefault="00DD5262">
      <w:pPr>
        <w:pStyle w:val="Normaltindrag"/>
      </w:pPr>
      <w:r w:rsidRPr="00252794">
        <w:lastRenderedPageBreak/>
        <w:t>Beträffande trafikmedicinska centrum/enheter är i princip alla remissi</w:t>
      </w:r>
      <w:r w:rsidRPr="00252794">
        <w:t>n</w:t>
      </w:r>
      <w:r w:rsidRPr="00252794">
        <w:t>stanser positiva till Vägverkets förslag utom Justitieombudsmannen som inte kan uttala sig på grund av att huvudmannaskapet och finansieringen är ou</w:t>
      </w:r>
      <w:r w:rsidRPr="00252794">
        <w:t>t</w:t>
      </w:r>
      <w:r w:rsidRPr="00252794">
        <w:t>redda. Sika instämmer i förslaget om trafikmedicinska centrum/enheter men menar att utredningen inte lyckats göra de positiva effekterna troliga utan föreslår kompletterande utredning. Sveriges försäkringsförbund och Trafi</w:t>
      </w:r>
      <w:r w:rsidRPr="00252794">
        <w:t>k</w:t>
      </w:r>
      <w:r w:rsidRPr="00252794">
        <w:t>försäkringsföreningen är positiva till inrättandet men ifrågasätter omfattnin</w:t>
      </w:r>
      <w:r w:rsidRPr="00252794">
        <w:t>g</w:t>
      </w:r>
      <w:r w:rsidRPr="00252794">
        <w:t>en av verksamheten och menar att frågan om periodiska hälsodeklarationer bör övervägas innan trafikmedicinska centrum inrättas.</w:t>
      </w:r>
    </w:p>
    <w:p w:rsidR="00B80471" w:rsidRPr="00252794" w:rsidRDefault="00DD5262">
      <w:pPr>
        <w:pStyle w:val="Normaltindrag"/>
      </w:pPr>
      <w:r w:rsidRPr="00252794">
        <w:t>De positiva effekter av inrättandet av centrum/enheter som återfinns i r</w:t>
      </w:r>
      <w:r w:rsidRPr="00252794">
        <w:t>e</w:t>
      </w:r>
      <w:r w:rsidRPr="00252794">
        <w:t>dovisningen gäller minskat antal döda och svårt skadade i trafiken och har gjorts av Transek. Att inrättandet innebär en minskning av döda och skadade i trafiken är väsentligt, men utgör inte huvudargumentet för tillskapandet av trafikmedicinska centrum/enheter. Om en periodisk hälsodeklaration införs, kommer detta snarast att öka behovet av kvalificerade utredningar av med</w:t>
      </w:r>
      <w:r w:rsidRPr="00252794">
        <w:t>i</w:t>
      </w:r>
      <w:r w:rsidRPr="00252794">
        <w:t>cinsk körkortslämplighet. Det innebär följande:</w:t>
      </w:r>
    </w:p>
    <w:p w:rsidR="00B80471" w:rsidRPr="00252794" w:rsidRDefault="00DD5262">
      <w:pPr>
        <w:pStyle w:val="PunktlistaBomb"/>
        <w:tabs>
          <w:tab w:val="clear" w:pos="360"/>
          <w:tab w:val="num" w:pos="240"/>
        </w:tabs>
        <w:spacing w:before="0"/>
      </w:pPr>
      <w:r w:rsidRPr="00252794">
        <w:t>Läkarna tar ett större ansvar i bedömningen av körkortslämplighet genom att kunna remittera patienterna till kvalificerad bedömning.</w:t>
      </w:r>
    </w:p>
    <w:p w:rsidR="00B80471" w:rsidRPr="00252794" w:rsidRDefault="00DD5262">
      <w:pPr>
        <w:pStyle w:val="PunktlistaBomb"/>
        <w:tabs>
          <w:tab w:val="clear" w:pos="360"/>
          <w:tab w:val="num" w:pos="240"/>
        </w:tabs>
        <w:spacing w:before="0"/>
      </w:pPr>
      <w:r w:rsidRPr="00252794">
        <w:t>Rättssäkerhetsperspektivet i form av kvalitet och likhet i bedömningar över landet tillgodoses.</w:t>
      </w:r>
    </w:p>
    <w:p w:rsidR="00B80471" w:rsidRPr="00252794" w:rsidRDefault="00DD5262">
      <w:pPr>
        <w:pStyle w:val="PunktlistaBomb"/>
        <w:tabs>
          <w:tab w:val="clear" w:pos="360"/>
          <w:tab w:val="num" w:pos="240"/>
        </w:tabs>
        <w:spacing w:before="0"/>
      </w:pPr>
      <w:r w:rsidRPr="00252794">
        <w:t>Forskning, undervisning och utveckling inom området tillgodoses.</w:t>
      </w:r>
    </w:p>
    <w:p w:rsidR="00B80471" w:rsidRPr="00252794" w:rsidRDefault="00DD5262">
      <w:pPr>
        <w:pStyle w:val="PunktlistaBomb"/>
        <w:tabs>
          <w:tab w:val="clear" w:pos="360"/>
          <w:tab w:val="num" w:pos="240"/>
        </w:tabs>
        <w:spacing w:before="0"/>
      </w:pPr>
      <w:r w:rsidRPr="00252794">
        <w:t>Kostnaderna bärs kollektivt av förarna och fordonsägarna och föreslås ligga utanför statsbudgeten genom särskild avgift kopplad till körkorts- e</w:t>
      </w:r>
      <w:r w:rsidRPr="00252794">
        <w:t>l</w:t>
      </w:r>
      <w:r w:rsidRPr="00252794">
        <w:t>ler fordonsinnehav i stället för att tas från sjukvårdsresurserna.</w:t>
      </w:r>
    </w:p>
    <w:p w:rsidR="00B80471" w:rsidRPr="00252794" w:rsidRDefault="00DD5262">
      <w:pPr>
        <w:pStyle w:val="Normaltindrag"/>
        <w:spacing w:before="125"/>
        <w:ind w:firstLine="0"/>
      </w:pPr>
      <w:r w:rsidRPr="00252794">
        <w:t>Trafiksäkerhetsarbetets inriktning lades fast genom riksdagens beslut om nollvisionen hösten 1997. Den innebär att trafiksäkerhetsarbetets mål är att ingen dödas eller skadas allvarligt till följd av olyckor i vägtrafiken. Inrätta</w:t>
      </w:r>
      <w:r w:rsidRPr="00252794">
        <w:t>n</w:t>
      </w:r>
      <w:r w:rsidRPr="00252794">
        <w:t>det av trafikmedicinska centrum/enheter i landets sjukvårdsregioner är ett viktigt led i detta arbete liksom översyn av den körkortsmedicinska utbil</w:t>
      </w:r>
      <w:r w:rsidRPr="00252794">
        <w:t>d</w:t>
      </w:r>
      <w:r w:rsidRPr="00252794">
        <w:t>ningen av läkare och bör därför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2794">
        <w:trPr>
          <w:cantSplit/>
        </w:trPr>
        <w:tc>
          <w:tcPr>
            <w:tcW w:w="3046" w:type="dxa"/>
          </w:tcPr>
          <w:p w:rsidR="002577BA" w:rsidRPr="00252794" w:rsidRDefault="002577BA">
            <w:pPr>
              <w:pStyle w:val="UnderskriftDatum"/>
              <w:spacing w:before="240"/>
            </w:pPr>
            <w:r w:rsidRPr="00252794">
              <w:t>Stockholm den 26 oktober 2006</w:t>
            </w:r>
          </w:p>
        </w:tc>
        <w:tc>
          <w:tcPr>
            <w:tcW w:w="3047" w:type="dxa"/>
          </w:tcPr>
          <w:p w:rsidR="002577BA" w:rsidRPr="00252794" w:rsidRDefault="002577BA">
            <w:pPr>
              <w:pStyle w:val="Underskrifter"/>
              <w:spacing w:before="240"/>
            </w:pPr>
          </w:p>
        </w:tc>
      </w:tr>
      <w:tr w:rsidR="00000000" w:rsidRPr="00252794">
        <w:trPr>
          <w:cantSplit/>
        </w:trPr>
        <w:tc>
          <w:tcPr>
            <w:tcW w:w="3046" w:type="dxa"/>
          </w:tcPr>
          <w:p w:rsidR="002577BA" w:rsidRPr="00252794" w:rsidRDefault="002577BA">
            <w:pPr>
              <w:pStyle w:val="Underskrifter"/>
            </w:pPr>
            <w:r w:rsidRPr="00252794">
              <w:t>Barbro Westerholm (fp)</w:t>
            </w:r>
          </w:p>
        </w:tc>
        <w:tc>
          <w:tcPr>
            <w:tcW w:w="3046" w:type="dxa"/>
          </w:tcPr>
          <w:p w:rsidR="002577BA" w:rsidRPr="00252794" w:rsidRDefault="002577BA">
            <w:pPr>
              <w:pStyle w:val="Underskrifter"/>
            </w:pPr>
          </w:p>
        </w:tc>
      </w:tr>
    </w:tbl>
    <w:p w:rsidR="00B80471" w:rsidRPr="00252794" w:rsidRDefault="00B80471">
      <w:pPr>
        <w:pStyle w:val="Normaltindrag"/>
      </w:pPr>
    </w:p>
    <w:sectPr w:rsidR="00B80471" w:rsidRPr="00252794" w:rsidSect="00B80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7BA" w:rsidRPr="00252794" w:rsidRDefault="002577BA">
      <w:r w:rsidRPr="00252794">
        <w:separator/>
      </w:r>
    </w:p>
  </w:endnote>
  <w:endnote w:type="continuationSeparator" w:id="0">
    <w:p w:rsidR="002577BA" w:rsidRPr="00252794" w:rsidRDefault="002577BA">
      <w:r w:rsidRPr="002527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471" w:rsidRPr="00252794" w:rsidRDefault="00252794">
    <w:pPr>
      <w:pStyle w:val="Sidfot"/>
    </w:pPr>
    <w:r w:rsidRPr="002527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31843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471" w:rsidRDefault="002577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D52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0471" w:rsidRDefault="002577BA">
                    <w:pPr>
                      <w:pStyle w:val="NormalS5sidnrV"/>
                    </w:pPr>
                    <w:r>
                      <w:fldChar w:fldCharType="begin"/>
                    </w:r>
                    <w:r w:rsidR="00DD52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471" w:rsidRPr="00252794" w:rsidRDefault="00252794">
    <w:pPr>
      <w:pStyle w:val="Sidfot"/>
    </w:pPr>
    <w:r w:rsidRPr="002527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9469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471" w:rsidRDefault="002577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52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526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0471" w:rsidRDefault="002577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5262">
                      <w:instrText xml:space="preserve"> PAGE *\charformat</w:instrText>
                    </w:r>
                    <w:r>
                      <w:fldChar w:fldCharType="separate"/>
                    </w:r>
                    <w:r w:rsidR="00DD526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471" w:rsidRPr="00252794" w:rsidRDefault="00252794">
    <w:pPr>
      <w:pStyle w:val="Sidfot"/>
    </w:pPr>
    <w:r w:rsidRPr="002527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7485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471" w:rsidRDefault="002577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52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0471" w:rsidRDefault="002577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52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7BA" w:rsidRPr="00252794" w:rsidRDefault="002577BA">
      <w:r w:rsidRPr="00252794">
        <w:separator/>
      </w:r>
    </w:p>
  </w:footnote>
  <w:footnote w:type="continuationSeparator" w:id="0">
    <w:p w:rsidR="002577BA" w:rsidRPr="00252794" w:rsidRDefault="002577BA">
      <w:r w:rsidRPr="002527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471" w:rsidRPr="00252794" w:rsidRDefault="00252794">
    <w:pPr>
      <w:pStyle w:val="Sidhuvud"/>
    </w:pPr>
    <w:r w:rsidRPr="002527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14829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471" w:rsidRDefault="002577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D52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1C10">
                            <w:t>2006/07</w:t>
                          </w:r>
                          <w:r>
                            <w:fldChar w:fldCharType="end"/>
                          </w:r>
                          <w:r w:rsidR="00DD5262">
                            <w:t>:</w:t>
                          </w:r>
                          <w:r>
                            <w:fldChar w:fldCharType="begin"/>
                          </w:r>
                          <w:r w:rsidR="00DD52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1C10">
                            <w:t>T230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0471" w:rsidRDefault="002577BA">
                    <w:pPr>
                      <w:pStyle w:val="KantRubrikS5V"/>
                    </w:pPr>
                    <w:r>
                      <w:fldChar w:fldCharType="begin"/>
                    </w:r>
                    <w:r w:rsidR="00DD52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1C10">
                      <w:t>2006/07</w:t>
                    </w:r>
                    <w:r>
                      <w:fldChar w:fldCharType="end"/>
                    </w:r>
                    <w:r w:rsidR="00DD5262">
                      <w:t>:</w:t>
                    </w:r>
                    <w:r>
                      <w:fldChar w:fldCharType="begin"/>
                    </w:r>
                    <w:r w:rsidR="00DD52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1C10">
                      <w:t>T230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471" w:rsidRPr="00252794" w:rsidRDefault="00252794">
    <w:pPr>
      <w:pStyle w:val="Sidhuvud"/>
    </w:pPr>
    <w:r w:rsidRPr="002527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36167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471" w:rsidRDefault="002577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D52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1C10">
                            <w:t>2006/07</w:t>
                          </w:r>
                          <w:r>
                            <w:fldChar w:fldCharType="end"/>
                          </w:r>
                          <w:r w:rsidR="00DD5262">
                            <w:t>:</w:t>
                          </w:r>
                          <w:r>
                            <w:fldChar w:fldCharType="begin"/>
                          </w:r>
                          <w:r w:rsidR="00DD52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1C10">
                            <w:t>T230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0471" w:rsidRDefault="002577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D52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1C10">
                      <w:t>2006/07</w:t>
                    </w:r>
                    <w:r>
                      <w:fldChar w:fldCharType="end"/>
                    </w:r>
                    <w:r w:rsidR="00DD5262">
                      <w:t>:</w:t>
                    </w:r>
                    <w:r>
                      <w:fldChar w:fldCharType="begin"/>
                    </w:r>
                    <w:r w:rsidR="00DD52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1C10">
                      <w:t>T230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7BA" w:rsidRPr="00252794" w:rsidRDefault="002577BA">
    <w:pPr>
      <w:pStyle w:val="FSHNormal"/>
      <w:tabs>
        <w:tab w:val="right" w:pos="5840"/>
      </w:tabs>
    </w:pPr>
    <w:r w:rsidRPr="00252794">
      <w:br/>
    </w:r>
    <w:r w:rsidRPr="00252794">
      <w:fldChar w:fldCharType="begin" w:fldLock="1"/>
    </w:r>
    <w:r w:rsidRPr="00252794">
      <w:instrText xml:space="preserve"> DOCPROPERTY</w:instrText>
    </w:r>
    <w:r w:rsidRPr="00252794">
      <w:rPr>
        <w:sz w:val="18"/>
      </w:rPr>
      <w:instrText xml:space="preserve"> "YearUser" *\charformat </w:instrText>
    </w:r>
    <w:r w:rsidRPr="00252794">
      <w:fldChar w:fldCharType="separate"/>
    </w:r>
    <w:r w:rsidRPr="00252794">
      <w:t>2006/07</w:t>
    </w:r>
    <w:r w:rsidRPr="00252794">
      <w:fldChar w:fldCharType="end"/>
    </w:r>
    <w:r w:rsidRPr="00252794">
      <w:t xml:space="preserve"> </w:t>
    </w:r>
    <w:r w:rsidRPr="00252794">
      <w:tab/>
      <w:t xml:space="preserve">mnr: </w:t>
    </w:r>
    <w:r w:rsidRPr="00252794">
      <w:fldChar w:fldCharType="begin" w:fldLock="1"/>
    </w:r>
    <w:r w:rsidRPr="00252794">
      <w:instrText xml:space="preserve"> DOCPROPERTY</w:instrText>
    </w:r>
    <w:r w:rsidRPr="00252794">
      <w:rPr>
        <w:sz w:val="18"/>
      </w:rPr>
      <w:instrText xml:space="preserve"> "Motionsnummer" *\charformat </w:instrText>
    </w:r>
    <w:r w:rsidRPr="00252794">
      <w:fldChar w:fldCharType="separate"/>
    </w:r>
    <w:r w:rsidRPr="00252794">
      <w:t>T230</w:t>
    </w:r>
    <w:r w:rsidRPr="00252794">
      <w:fldChar w:fldCharType="end"/>
    </w:r>
    <w:r w:rsidRPr="00252794">
      <w:br/>
    </w:r>
    <w:r w:rsidRPr="00252794">
      <w:fldChar w:fldCharType="begin" w:fldLock="1"/>
    </w:r>
    <w:r w:rsidRPr="00252794">
      <w:instrText xml:space="preserve"> DOCPROPERTY</w:instrText>
    </w:r>
    <w:r w:rsidRPr="00252794">
      <w:rPr>
        <w:sz w:val="18"/>
      </w:rPr>
      <w:instrText xml:space="preserve"> "Samling" *\charformat </w:instrText>
    </w:r>
    <w:r w:rsidRPr="00252794">
      <w:fldChar w:fldCharType="end"/>
    </w:r>
    <w:r w:rsidRPr="00252794">
      <w:tab/>
      <w:t xml:space="preserve">pnr: </w:t>
    </w:r>
    <w:r w:rsidRPr="00252794">
      <w:fldChar w:fldCharType="begin" w:fldLock="1"/>
    </w:r>
    <w:r w:rsidRPr="00252794">
      <w:instrText xml:space="preserve"> DOCPROPERTY</w:instrText>
    </w:r>
    <w:r w:rsidRPr="00252794">
      <w:rPr>
        <w:sz w:val="18"/>
      </w:rPr>
      <w:instrText xml:space="preserve"> "Partinummer" *\charformat </w:instrText>
    </w:r>
    <w:r w:rsidRPr="00252794">
      <w:fldChar w:fldCharType="separate"/>
    </w:r>
    <w:r w:rsidRPr="00252794">
      <w:t>fp1411</w:t>
    </w:r>
    <w:r w:rsidRPr="00252794">
      <w:fldChar w:fldCharType="end"/>
    </w:r>
  </w:p>
  <w:p w:rsidR="002577BA" w:rsidRPr="00252794" w:rsidRDefault="002577BA">
    <w:pPr>
      <w:pStyle w:val="FSHRub1"/>
    </w:pPr>
    <w:r w:rsidRPr="00252794">
      <w:t>Motion till riksdagen</w:t>
    </w:r>
    <w:r w:rsidRPr="00252794">
      <w:br/>
    </w:r>
    <w:r w:rsidRPr="00252794">
      <w:fldChar w:fldCharType="begin" w:fldLock="1"/>
    </w:r>
    <w:r w:rsidRPr="00252794">
      <w:instrText xml:space="preserve"> DOCPROPERTY "YearUser" *\charformat </w:instrText>
    </w:r>
    <w:r w:rsidRPr="00252794">
      <w:fldChar w:fldCharType="separate"/>
    </w:r>
    <w:r w:rsidRPr="00252794">
      <w:t>2006/07</w:t>
    </w:r>
    <w:r w:rsidRPr="00252794">
      <w:fldChar w:fldCharType="end"/>
    </w:r>
    <w:r w:rsidRPr="00252794">
      <w:t>:</w:t>
    </w:r>
    <w:r w:rsidRPr="00252794">
      <w:fldChar w:fldCharType="begin" w:fldLock="1"/>
    </w:r>
    <w:r w:rsidRPr="00252794">
      <w:instrText xml:space="preserve"> DOCPROPERTY "Motionsnummer" *\charformat </w:instrText>
    </w:r>
    <w:r w:rsidRPr="00252794">
      <w:fldChar w:fldCharType="separate"/>
    </w:r>
    <w:r w:rsidRPr="00252794">
      <w:t>T230</w:t>
    </w:r>
    <w:r w:rsidRPr="00252794">
      <w:fldChar w:fldCharType="end"/>
    </w:r>
  </w:p>
  <w:p w:rsidR="002577BA" w:rsidRPr="00252794" w:rsidRDefault="002577BA">
    <w:pPr>
      <w:pStyle w:val="FSHNormalS5"/>
    </w:pPr>
    <w:r w:rsidRPr="00252794">
      <w:fldChar w:fldCharType="begin" w:fldLock="1"/>
    </w:r>
    <w:r w:rsidRPr="00252794">
      <w:instrText xml:space="preserve"> DOCPROPERTY "MotionarText" *\charformat </w:instrText>
    </w:r>
    <w:r w:rsidRPr="00252794">
      <w:fldChar w:fldCharType="separate"/>
    </w:r>
    <w:r w:rsidRPr="00252794">
      <w:t>av Barbro Westerholm (fp)</w:t>
    </w:r>
    <w:r w:rsidRPr="00252794">
      <w:fldChar w:fldCharType="end"/>
    </w:r>
    <w:r w:rsidRPr="00252794">
      <w:br/>
    </w:r>
    <w:r w:rsidRPr="00252794">
      <w:fldChar w:fldCharType="begin" w:fldLock="1"/>
    </w:r>
    <w:r w:rsidRPr="00252794">
      <w:instrText xml:space="preserve"> DOCPROPERTY "SvarFrasKort" *\charformat </w:instrText>
    </w:r>
    <w:r w:rsidRPr="00252794">
      <w:fldChar w:fldCharType="end"/>
    </w:r>
  </w:p>
  <w:p w:rsidR="002577BA" w:rsidRPr="00252794" w:rsidRDefault="002577BA">
    <w:pPr>
      <w:pStyle w:val="FSHTitel"/>
    </w:pPr>
    <w:r w:rsidRPr="00252794">
      <w:fldChar w:fldCharType="begin" w:fldLock="1"/>
    </w:r>
    <w:r w:rsidRPr="00252794">
      <w:instrText xml:space="preserve"> DOCPROPERTY</w:instrText>
    </w:r>
    <w:r w:rsidRPr="00252794">
      <w:rPr>
        <w:sz w:val="18"/>
      </w:rPr>
      <w:instrText xml:space="preserve"> "RubrikSvar" *\charformat </w:instrText>
    </w:r>
    <w:r w:rsidRPr="00252794">
      <w:fldChar w:fldCharType="separate"/>
    </w:r>
    <w:r w:rsidRPr="00252794">
      <w:t>Trafikmedicinska centrum och enheter</w:t>
    </w:r>
    <w:r w:rsidRPr="00252794">
      <w:fldChar w:fldCharType="end"/>
    </w:r>
  </w:p>
  <w:p w:rsidR="002577BA" w:rsidRPr="00252794" w:rsidRDefault="002577BA">
    <w:pPr>
      <w:pStyle w:val="Normal00"/>
    </w:pPr>
  </w:p>
  <w:p w:rsidR="00B80471" w:rsidRPr="00252794" w:rsidRDefault="00B804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5558AC"/>
    <w:multiLevelType w:val="hybridMultilevel"/>
    <w:tmpl w:val="18E0A9F6"/>
    <w:lvl w:ilvl="0" w:tplc="D71022C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F3E27"/>
    <w:multiLevelType w:val="hybridMultilevel"/>
    <w:tmpl w:val="3BC4498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4052">
    <w:abstractNumId w:val="15"/>
  </w:num>
  <w:num w:numId="2" w16cid:durableId="65036076">
    <w:abstractNumId w:val="10"/>
  </w:num>
  <w:num w:numId="3" w16cid:durableId="1976980495">
    <w:abstractNumId w:val="11"/>
  </w:num>
  <w:num w:numId="4" w16cid:durableId="2122600997">
    <w:abstractNumId w:val="14"/>
  </w:num>
  <w:num w:numId="5" w16cid:durableId="225192391">
    <w:abstractNumId w:val="8"/>
  </w:num>
  <w:num w:numId="6" w16cid:durableId="2127769792">
    <w:abstractNumId w:val="3"/>
  </w:num>
  <w:num w:numId="7" w16cid:durableId="10955478">
    <w:abstractNumId w:val="2"/>
  </w:num>
  <w:num w:numId="8" w16cid:durableId="522136867">
    <w:abstractNumId w:val="1"/>
  </w:num>
  <w:num w:numId="9" w16cid:durableId="1502962614">
    <w:abstractNumId w:val="0"/>
  </w:num>
  <w:num w:numId="10" w16cid:durableId="1854963">
    <w:abstractNumId w:val="9"/>
  </w:num>
  <w:num w:numId="11" w16cid:durableId="713964336">
    <w:abstractNumId w:val="7"/>
  </w:num>
  <w:num w:numId="12" w16cid:durableId="1358699923">
    <w:abstractNumId w:val="6"/>
  </w:num>
  <w:num w:numId="13" w16cid:durableId="1193689093">
    <w:abstractNumId w:val="5"/>
  </w:num>
  <w:num w:numId="14" w16cid:durableId="852305869">
    <w:abstractNumId w:val="4"/>
  </w:num>
  <w:num w:numId="15" w16cid:durableId="240677484">
    <w:abstractNumId w:val="12"/>
  </w:num>
  <w:num w:numId="16" w16cid:durableId="16325893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E8629C65-A2B2-4A9B-8749-B2F77B6C1531}"/>
  </w:docVars>
  <w:rsids>
    <w:rsidRoot w:val="00252794"/>
    <w:rsid w:val="00252794"/>
    <w:rsid w:val="002577BA"/>
    <w:rsid w:val="002B1C10"/>
    <w:rsid w:val="00B31866"/>
    <w:rsid w:val="00B80471"/>
    <w:rsid w:val="00DD5262"/>
    <w:rsid w:val="00E3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8E8040-F46C-4040-BC5E-35E9645A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16C9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16C9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16C9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16C9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16C9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16C9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16C9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16C9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16C92"/>
    <w:pPr>
      <w:outlineLvl w:val="7"/>
    </w:pPr>
  </w:style>
  <w:style w:type="paragraph" w:styleId="Rubrik9">
    <w:name w:val="heading 9"/>
    <w:basedOn w:val="Rubrik8"/>
    <w:next w:val="Normal"/>
    <w:qFormat/>
    <w:rsid w:val="00D16C9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16C9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16C9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16C92"/>
    <w:pPr>
      <w:spacing w:before="0"/>
      <w:ind w:firstLine="227"/>
    </w:pPr>
  </w:style>
  <w:style w:type="paragraph" w:customStyle="1" w:styleId="FSHNormal">
    <w:name w:val="FSH_Normal"/>
    <w:semiHidden/>
    <w:rsid w:val="00D16C9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16C9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16C9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16C9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16C9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16C9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16C9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16C92"/>
    <w:pPr>
      <w:spacing w:after="250"/>
    </w:pPr>
  </w:style>
  <w:style w:type="paragraph" w:customStyle="1" w:styleId="Autokorrigering">
    <w:name w:val="Autokorrigering"/>
    <w:rsid w:val="00D16C9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16C9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16C9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16C9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16C9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16C9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16C9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16C9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16C92"/>
    <w:pPr>
      <w:ind w:firstLine="170"/>
    </w:pPr>
  </w:style>
  <w:style w:type="paragraph" w:customStyle="1" w:styleId="NormalA4fot">
    <w:name w:val="Normal_A4fot"/>
    <w:basedOn w:val="Normal"/>
    <w:semiHidden/>
    <w:rsid w:val="00D16C9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16C9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16C9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16C9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16C9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16C9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16C9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16C9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16C92"/>
  </w:style>
  <w:style w:type="paragraph" w:customStyle="1" w:styleId="RubrikInnehllsf">
    <w:name w:val="RubrikInnehållsf"/>
    <w:basedOn w:val="RubrikSammanf"/>
    <w:next w:val="Normal"/>
    <w:rsid w:val="00D16C92"/>
  </w:style>
  <w:style w:type="paragraph" w:customStyle="1" w:styleId="Tabellochbildrubrik">
    <w:name w:val="Tabell och bildrubrik"/>
    <w:basedOn w:val="Normal"/>
    <w:next w:val="Normal"/>
    <w:rsid w:val="00D16C9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16C9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16C9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16C9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16C9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16C9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16C92"/>
    <w:pPr>
      <w:ind w:left="284"/>
    </w:pPr>
  </w:style>
  <w:style w:type="paragraph" w:styleId="Innehll3">
    <w:name w:val="toc 3"/>
    <w:basedOn w:val="Innehll2"/>
    <w:next w:val="Innehll4"/>
    <w:semiHidden/>
    <w:rsid w:val="00D16C92"/>
    <w:pPr>
      <w:ind w:left="567"/>
    </w:pPr>
  </w:style>
  <w:style w:type="paragraph" w:styleId="Innehll4">
    <w:name w:val="toc 4"/>
    <w:basedOn w:val="Innehll3"/>
    <w:next w:val="Normal"/>
    <w:semiHidden/>
    <w:rsid w:val="00D16C9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77BC7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D16C92"/>
  </w:style>
  <w:style w:type="character" w:styleId="Hyperlnk">
    <w:name w:val="Hyperlink"/>
    <w:basedOn w:val="Standardstycketeckensnitt"/>
    <w:semiHidden/>
    <w:rsid w:val="00D16C92"/>
    <w:rPr>
      <w:color w:val="0000FF"/>
      <w:u w:val="single"/>
    </w:rPr>
  </w:style>
  <w:style w:type="paragraph" w:styleId="Indragetstycke">
    <w:name w:val="Block Text"/>
    <w:basedOn w:val="Normal"/>
    <w:semiHidden/>
    <w:rsid w:val="00D16C9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16C92"/>
  </w:style>
  <w:style w:type="paragraph" w:styleId="Lista">
    <w:name w:val="List"/>
    <w:basedOn w:val="Normal"/>
    <w:semiHidden/>
    <w:rsid w:val="00D16C92"/>
    <w:pPr>
      <w:ind w:left="283" w:hanging="283"/>
    </w:pPr>
  </w:style>
  <w:style w:type="paragraph" w:styleId="Normalwebb">
    <w:name w:val="Normal (Web)"/>
    <w:basedOn w:val="Normal"/>
    <w:semiHidden/>
    <w:rsid w:val="00D16C92"/>
    <w:rPr>
      <w:szCs w:val="24"/>
    </w:rPr>
  </w:style>
  <w:style w:type="paragraph" w:styleId="Numreradlista">
    <w:name w:val="List Number"/>
    <w:basedOn w:val="Normal"/>
    <w:semiHidden/>
    <w:rsid w:val="00D16C92"/>
    <w:pPr>
      <w:numPr>
        <w:numId w:val="5"/>
      </w:numPr>
    </w:pPr>
  </w:style>
  <w:style w:type="paragraph" w:styleId="Punktlista">
    <w:name w:val="List Bullet"/>
    <w:basedOn w:val="Normal"/>
    <w:semiHidden/>
    <w:rsid w:val="00D16C9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16C92"/>
  </w:style>
  <w:style w:type="character" w:styleId="Sidnummer">
    <w:name w:val="page number"/>
    <w:basedOn w:val="Standardstycketeckensnitt"/>
    <w:semiHidden/>
    <w:rsid w:val="00D16C92"/>
  </w:style>
  <w:style w:type="paragraph" w:styleId="Signatur">
    <w:name w:val="Signature"/>
    <w:basedOn w:val="Normal"/>
    <w:semiHidden/>
    <w:rsid w:val="00D16C92"/>
    <w:pPr>
      <w:ind w:left="4252"/>
    </w:pPr>
  </w:style>
  <w:style w:type="paragraph" w:styleId="Underrubrik">
    <w:name w:val="Subtitle"/>
    <w:basedOn w:val="Normal"/>
    <w:qFormat/>
    <w:rsid w:val="00D16C9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3364</Characters>
  <Application>Microsoft Office Word</Application>
  <DocSecurity>4</DocSecurity>
  <Lines>60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fp1411</vt:lpstr>
    </vt:vector>
  </TitlesOfParts>
  <Company>Riksdagen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fp1411</dc:title>
  <dc:subject>fp1411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2007-01-23T09:52:00Z</cp:lastPrinted>
  <dcterms:created xsi:type="dcterms:W3CDTF">2025-12-17T01:56:00Z</dcterms:created>
  <dcterms:modified xsi:type="dcterms:W3CDTF">2025-12-17T01:56:00Z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Trafikmedicinska centrum och enheter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Trafikmedicinska centrum och enheter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20062007000001020112000014110069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20062007000001020112000014110069</vt:lpwstr>
  </property>
  <property fmtid="{D5CDD505-2E9C-101B-9397-08002B2CF9AE}" pid="50" name="nummer">
    <vt:lpwstr>230</vt:lpwstr>
  </property>
  <property fmtid="{D5CDD505-2E9C-101B-9397-08002B2CF9AE}" pid="51" name="utskottsbeteckning">
    <vt:lpwstr>T</vt:lpwstr>
  </property>
  <property fmtid="{D5CDD505-2E9C-101B-9397-08002B2CF9AE}" pid="52" name="GlobalUID">
    <vt:lpwstr>{F4251479-76FF-47A4-AA26-8530DC3D60BA}</vt:lpwstr>
  </property>
  <property fmtid="{D5CDD505-2E9C-101B-9397-08002B2CF9AE}" pid="53" name="Överföringar">
    <vt:i4>0</vt:i4>
  </property>
  <property fmtid="{D5CDD505-2E9C-101B-9397-08002B2CF9AE}" pid="54" name="Checksum">
    <vt:lpwstr>*1002616054544*</vt:lpwstr>
  </property>
  <property fmtid="{D5CDD505-2E9C-101B-9397-08002B2CF9AE}" pid="55" name="skuggnummer">
    <vt:lpwstr>268</vt:lpwstr>
  </property>
  <property fmtid="{D5CDD505-2E9C-101B-9397-08002B2CF9AE}" pid="56" name="urixVersion">
    <vt:lpwstr>3.1.4.4</vt:lpwstr>
  </property>
  <property fmtid="{D5CDD505-2E9C-101B-9397-08002B2CF9AE}" pid="57" name="urixOrigin">
    <vt:lpwstr>070215 16:27:06.608</vt:lpwstr>
  </property>
  <property fmtid="{D5CDD505-2E9C-101B-9397-08002B2CF9AE}" pid="58" name="urixGuid">
    <vt:lpwstr>{9A497FAC-F5D0-463C-8708-8C2C8B25C802}</vt:lpwstr>
  </property>
</Properties>
</file>