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9CEA04F" w14:textId="77777777">
      <w:pPr>
        <w:pStyle w:val="Normalutanindragellerluft"/>
      </w:pPr>
      <w:bookmarkStart w:name="_Toc106800475" w:id="0"/>
      <w:bookmarkStart w:name="_Toc106801300" w:id="1"/>
    </w:p>
    <w:p xmlns:w14="http://schemas.microsoft.com/office/word/2010/wordml" w:rsidRPr="009B062B" w:rsidR="00AF30DD" w:rsidP="004C70BA" w:rsidRDefault="004C70BA" w14:paraId="46E8DBC7" w14:textId="77777777">
      <w:pPr>
        <w:pStyle w:val="RubrikFrslagTIllRiksdagsbeslut"/>
      </w:pPr>
      <w:sdt>
        <w:sdtPr>
          <w:alias w:val="CC_Boilerplate_4"/>
          <w:tag w:val="CC_Boilerplate_4"/>
          <w:id w:val="-1644581176"/>
          <w:lock w:val="sdtContentLocked"/>
          <w:placeholder>
            <w:docPart w:val="E97EE8EEB0494AECB0CB08E18613846B"/>
          </w:placeholder>
          <w:text/>
        </w:sdtPr>
        <w:sdtEndPr/>
        <w:sdtContent>
          <w:r w:rsidRPr="009B062B" w:rsidR="00AF30DD">
            <w:t>Förslag till riksdagsbeslut</w:t>
          </w:r>
        </w:sdtContent>
      </w:sdt>
      <w:bookmarkEnd w:id="0"/>
      <w:bookmarkEnd w:id="1"/>
    </w:p>
    <w:sdt>
      <w:sdtPr>
        <w:tag w:val="67c4bc02-ac37-43e9-afd2-5fa21f5c413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om markeringen i belastningsregistret ska kvarstå när det gäller sexualbrott mot barn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20951BF7A80461D8FEA1453298749A9"/>
        </w:placeholder>
        <w:text/>
      </w:sdtPr>
      <w:sdtEndPr/>
      <w:sdtContent>
        <w:p xmlns:w14="http://schemas.microsoft.com/office/word/2010/wordml" w:rsidRPr="009B062B" w:rsidR="006D79C9" w:rsidP="00333E95" w:rsidRDefault="006D79C9" w14:paraId="4ACE36D3" w14:textId="77777777">
          <w:pPr>
            <w:pStyle w:val="Rubrik1"/>
          </w:pPr>
          <w:r>
            <w:t>Motivering</w:t>
          </w:r>
        </w:p>
      </w:sdtContent>
    </w:sdt>
    <w:bookmarkEnd w:displacedByCustomXml="prev" w:id="3"/>
    <w:bookmarkEnd w:displacedByCustomXml="prev" w:id="4"/>
    <w:p xmlns:w14="http://schemas.microsoft.com/office/word/2010/wordml" w:rsidR="0096211C" w:rsidP="0096211C" w:rsidRDefault="00AB54D4" w14:paraId="222C44D4" w14:textId="0187E537">
      <w:pPr>
        <w:pStyle w:val="Normalutanindragellerluft"/>
      </w:pPr>
      <w:r>
        <w:t xml:space="preserve">När det gäller sexualbrottslingar som har utsatt barn för grova sexualbrott anser jag att man behöver se över tiden som en markering i belastningsregistret finns kvar, särskilt i fall med grova sexualbrott mot barn. Vi lever i en tid där </w:t>
      </w:r>
      <w:r w:rsidR="0096211C">
        <w:t>25 % av alla barn utsatts för någon form av sexuella övergrepp</w:t>
      </w:r>
      <w:r>
        <w:rPr>
          <w:rStyle w:val="Fotnotsreferens"/>
        </w:rPr>
        <w:footnoteReference w:id="1"/>
      </w:r>
      <w:r w:rsidR="0096211C">
        <w:t xml:space="preserve">. Det motsvarar åtta barn i en normalstor skolklass. </w:t>
      </w:r>
    </w:p>
    <w:p xmlns:w14="http://schemas.microsoft.com/office/word/2010/wordml" w:rsidR="0096211C" w:rsidP="00F12726" w:rsidRDefault="0096211C" w14:paraId="17594213" w14:textId="47841A8E">
      <w:r>
        <w:t xml:space="preserve">Den negativa utvecklingen när det gäller utsatta barn måste stoppas. Det ska vara viktigare att skydda våra barn än att undvika att trampa en potentiell förövare på tårna. Barns rätt att inte utsättas för sexuella övergrepp eller för personer som söker efter dem i sexuellt syfte på olika sätt, ska prioriteras på flera nivåer. Därför behöver vi se över lagar och regler. Kontroll av arbetssökande till verksamheter där man arbetar med barn är en sådan åtgärd. </w:t>
      </w:r>
    </w:p>
    <w:p xmlns:w14="http://schemas.microsoft.com/office/word/2010/wordml" w:rsidR="00F12726" w:rsidP="0096211C" w:rsidRDefault="0096211C" w14:paraId="5052D762" w14:textId="77777777">
      <w:pPr>
        <w:pStyle w:val="Normalutanindragellerluft"/>
      </w:pPr>
      <w:r>
        <w:lastRenderedPageBreak/>
        <w:tab/>
        <w:t>Arbetsgivare ska idag kontrollera belastningsregistret vid anställningstillfället och pröva lämpligheten, exempelvis inom barnomsorg och skola. Det kan då ha gått fem till tio år och brottsmarkeringen är utgallrad från belastningsregistre</w:t>
      </w:r>
      <w:r w:rsidR="00AB54D4">
        <w:t>t</w:t>
      </w:r>
      <w:r>
        <w:t xml:space="preserve"> om man har varit dömd för sexualbrott mot barn. </w:t>
      </w:r>
    </w:p>
    <w:p xmlns:w14="http://schemas.microsoft.com/office/word/2010/wordml" w:rsidR="0096211C" w:rsidP="0096211C" w:rsidRDefault="0096211C" w14:paraId="56488A33" w14:textId="3DADD1B5">
      <w:pPr>
        <w:pStyle w:val="Normalutanindragellerluft"/>
      </w:pPr>
      <w:r>
        <w:tab/>
        <w:t xml:space="preserve">Sådana här brott i barndomen medför ofta livslånga lidanden där en förövare utsatt ett barn för att denne har en sexuell dragning till barn, den sexuella läggningen kan utgöra en risk för återfall. </w:t>
      </w:r>
    </w:p>
    <w:p xmlns:w14="http://schemas.microsoft.com/office/word/2010/wordml" w:rsidR="00F12726" w:rsidP="0096211C" w:rsidRDefault="0096211C" w14:paraId="2CBBDA6A" w14:textId="77777777">
      <w:pPr>
        <w:pStyle w:val="Normalutanindragellerluft"/>
      </w:pPr>
      <w:r>
        <w:tab/>
        <w:t>När det gäller den här typen av brott, där man kan se återfallsrisker, behöver man se över vilka åtgärder man kan stärka upp runt förövaren. Brottsmarkeringen i belastnings-registret är just en sådan fråga som kan vara ett användbart verktyg för arbetsgivare i verksamheter där målgruppen är barn. Jag har tidigare motionerat i frågan riksmötet 2022/23 men anser att frågan fortfarande är högaktuell.</w:t>
      </w:r>
    </w:p>
    <w:sdt>
      <w:sdtPr>
        <w:rPr>
          <w:i/>
          <w:noProof/>
        </w:rPr>
        <w:alias w:val="CC_Underskrifter"/>
        <w:tag w:val="CC_Underskrifter"/>
        <w:id w:val="583496634"/>
        <w:lock w:val="sdtContentLocked"/>
        <w:placeholder>
          <w:docPart w:val="B64AE27C356F4129915731D30D3452C9"/>
        </w:placeholder>
      </w:sdtPr>
      <w:sdtEndPr>
        <w:rPr>
          <w:i w:val="0"/>
          <w:noProof w:val="0"/>
        </w:rPr>
      </w:sdtEndPr>
      <w:sdtContent>
        <w:p xmlns:w14="http://schemas.microsoft.com/office/word/2010/wordml" w:rsidR="004C70BA" w:rsidP="004C70BA" w:rsidRDefault="004C70BA" w14:paraId="0F01DF6A" w14:textId="77777777">
          <w:pPr/>
          <w:r/>
        </w:p>
        <w:p xmlns:w14="http://schemas.microsoft.com/office/word/2010/wordml" w:rsidRPr="008E0FE2" w:rsidR="004801AC" w:rsidP="004C70BA" w:rsidRDefault="004C70BA" w14:paraId="33266D18" w14:textId="6EE7FEA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Marléne Lund Kopparklint (M)</w:t>
            </w:r>
          </w:p>
        </w:tc>
        <w:tc>
          <w:tcPr>
            <w:tcW w:w="50" w:type="pct"/>
            <w:vAlign w:val="bottom"/>
          </w:tcPr>
          <w:p>
            <w:pPr>
              <w:pStyle w:val="Underskrifter"/>
              <w:spacing w:after="0"/>
            </w:pPr>
            <w:r>
              <w:t>Jennie Wernäng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41A22" w14:textId="77777777" w:rsidR="00984014" w:rsidRDefault="00984014" w:rsidP="000C1CAD">
      <w:pPr>
        <w:spacing w:line="240" w:lineRule="auto"/>
      </w:pPr>
      <w:r>
        <w:separator/>
      </w:r>
    </w:p>
  </w:endnote>
  <w:endnote w:type="continuationSeparator" w:id="0">
    <w:p w14:paraId="67FD413D" w14:textId="77777777" w:rsidR="00984014" w:rsidRDefault="009840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B0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96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ABAA" w14:textId="5A44C99D" w:rsidR="00262EA3" w:rsidRPr="004C70BA" w:rsidRDefault="00262EA3" w:rsidP="004C70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1CF87" w14:textId="77777777" w:rsidR="00984014" w:rsidRDefault="00984014" w:rsidP="000C1CAD">
      <w:pPr>
        <w:spacing w:line="240" w:lineRule="auto"/>
      </w:pPr>
      <w:r>
        <w:separator/>
      </w:r>
    </w:p>
  </w:footnote>
  <w:footnote w:type="continuationSeparator" w:id="0">
    <w:p w14:paraId="25D7B4C5" w14:textId="77777777" w:rsidR="00984014" w:rsidRDefault="00984014" w:rsidP="000C1CAD">
      <w:pPr>
        <w:spacing w:line="240" w:lineRule="auto"/>
      </w:pPr>
      <w:r>
        <w:continuationSeparator/>
      </w:r>
    </w:p>
  </w:footnote>
  <w:footnote w:id="1">
    <w:p w14:paraId="55712D2C" w14:textId="33BEA93F" w:rsidR="00AB54D4" w:rsidRDefault="00AB54D4">
      <w:pPr>
        <w:pStyle w:val="Fotnotstext"/>
      </w:pPr>
      <w:r>
        <w:rPr>
          <w:rStyle w:val="Fotnotsreferens"/>
        </w:rPr>
        <w:footnoteRef/>
      </w:r>
      <w:r>
        <w:t xml:space="preserve"> </w:t>
      </w:r>
      <w:r w:rsidRPr="00AB54D4">
        <w:t>. Enligt</w:t>
      </w:r>
      <w:r>
        <w:t xml:space="preserve"> rapport från</w:t>
      </w:r>
      <w:r w:rsidRPr="00AB54D4">
        <w:t xml:space="preserve"> Stiftelsen Allmänna Barnhuset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0104E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66150D" wp14:anchorId="1B3A94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70BA" w14:paraId="3E9392B2" w14:textId="365DE7AC">
                          <w:pPr>
                            <w:jc w:val="right"/>
                          </w:pPr>
                          <w:sdt>
                            <w:sdtPr>
                              <w:alias w:val="CC_Noformat_Partikod"/>
                              <w:tag w:val="CC_Noformat_Partikod"/>
                              <w:id w:val="-53464382"/>
                              <w:text/>
                            </w:sdtPr>
                            <w:sdtEndPr/>
                            <w:sdtContent>
                              <w:r w:rsidR="0096211C">
                                <w:t>M</w:t>
                              </w:r>
                            </w:sdtContent>
                          </w:sdt>
                          <w:sdt>
                            <w:sdtPr>
                              <w:alias w:val="CC_Noformat_Partinummer"/>
                              <w:tag w:val="CC_Noformat_Partinummer"/>
                              <w:id w:val="-1709555926"/>
                              <w:text/>
                            </w:sdtPr>
                            <w:sdtEndPr/>
                            <w:sdtContent>
                              <w:r w:rsidR="00F12726">
                                <w:t>1616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3A94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69F4" w14:paraId="3E9392B2" w14:textId="365DE7AC">
                    <w:pPr>
                      <w:jc w:val="right"/>
                    </w:pPr>
                    <w:sdt>
                      <w:sdtPr>
                        <w:alias w:val="CC_Noformat_Partikod"/>
                        <w:tag w:val="CC_Noformat_Partikod"/>
                        <w:id w:val="-53464382"/>
                        <w:text/>
                      </w:sdtPr>
                      <w:sdtEndPr/>
                      <w:sdtContent>
                        <w:r w:rsidR="0096211C">
                          <w:t>M</w:t>
                        </w:r>
                      </w:sdtContent>
                    </w:sdt>
                    <w:sdt>
                      <w:sdtPr>
                        <w:alias w:val="CC_Noformat_Partinummer"/>
                        <w:tag w:val="CC_Noformat_Partinummer"/>
                        <w:id w:val="-1709555926"/>
                        <w:text/>
                      </w:sdtPr>
                      <w:sdtEndPr/>
                      <w:sdtContent>
                        <w:r w:rsidR="00F12726">
                          <w:t>1616</w:t>
                        </w:r>
                      </w:sdtContent>
                    </w:sdt>
                  </w:p>
                </w:txbxContent>
              </v:textbox>
              <w10:wrap anchorx="page"/>
            </v:shape>
          </w:pict>
        </mc:Fallback>
      </mc:AlternateContent>
    </w:r>
  </w:p>
  <w:p w:rsidRPr="00293C4F" w:rsidR="00262EA3" w:rsidP="00776B74" w:rsidRDefault="00262EA3" w14:paraId="3CA55F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F46B82C" w14:textId="77777777">
    <w:pPr>
      <w:jc w:val="right"/>
    </w:pPr>
  </w:p>
  <w:p w:rsidR="00262EA3" w:rsidP="00776B74" w:rsidRDefault="00262EA3" w14:paraId="671460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C70BA" w14:paraId="4C5FDD6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35F8B8" wp14:anchorId="34425E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70BA" w14:paraId="14BE6509" w14:textId="0E8313B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6211C">
          <w:t>M</w:t>
        </w:r>
      </w:sdtContent>
    </w:sdt>
    <w:sdt>
      <w:sdtPr>
        <w:alias w:val="CC_Noformat_Partinummer"/>
        <w:tag w:val="CC_Noformat_Partinummer"/>
        <w:id w:val="-2014525982"/>
        <w:text/>
      </w:sdtPr>
      <w:sdtEndPr/>
      <w:sdtContent>
        <w:r w:rsidR="00F12726">
          <w:t>1616</w:t>
        </w:r>
      </w:sdtContent>
    </w:sdt>
  </w:p>
  <w:p w:rsidRPr="008227B3" w:rsidR="00262EA3" w:rsidP="008227B3" w:rsidRDefault="004C70BA" w14:paraId="6736B3D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70BA" w14:paraId="389EAB21" w14:textId="14A8BA5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:1542</w:t>
        </w:r>
      </w:sdtContent>
    </w:sdt>
  </w:p>
  <w:p w:rsidR="00262EA3" w:rsidP="00E03A3D" w:rsidRDefault="004C70BA" w14:paraId="3A17F146" w14:textId="0CE5A447">
    <w:pPr>
      <w:pStyle w:val="Motionr"/>
    </w:pPr>
    <w:sdt>
      <w:sdtPr>
        <w:alias w:val="CC_Noformat_Avtext"/>
        <w:tag w:val="CC_Noformat_Avtext"/>
        <w:id w:val="-2020768203"/>
        <w:lock w:val="sdtContentLocked"/>
        <w15:appearance w15:val="hidden"/>
        <w:text/>
      </w:sdtPr>
      <w:sdtEndPr/>
      <w:sdtContent>
        <w:r>
          <w:t>av Marléne Lund Kopparklint och Jennie Wernäng (båda M)</w:t>
        </w:r>
      </w:sdtContent>
    </w:sdt>
  </w:p>
  <w:sdt>
    <w:sdtPr>
      <w:alias w:val="CC_Noformat_Rubtext"/>
      <w:tag w:val="CC_Noformat_Rubtext"/>
      <w:id w:val="-218060500"/>
      <w:lock w:val="sdtContentLocked"/>
      <w:text/>
    </w:sdtPr>
    <w:sdtEndPr/>
    <w:sdtContent>
      <w:p w:rsidR="00262EA3" w:rsidP="00283E0F" w:rsidRDefault="0096211C" w14:paraId="438FCD91" w14:textId="7F6372F1">
        <w:pPr>
          <w:pStyle w:val="FSHRub2"/>
        </w:pPr>
        <w:r>
          <w:t>Markeringen i belastningsregistret gällande sexualbrott mot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7ECE03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621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63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0BA"/>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11C"/>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014"/>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F1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4D4"/>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9F4"/>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726"/>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9BFCFA"/>
  <w15:chartTrackingRefBased/>
  <w15:docId w15:val="{940AA73D-4F04-433E-B993-D4055C27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AB54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7EE8EEB0494AECB0CB08E18613846B"/>
        <w:category>
          <w:name w:val="Allmänt"/>
          <w:gallery w:val="placeholder"/>
        </w:category>
        <w:types>
          <w:type w:val="bbPlcHdr"/>
        </w:types>
        <w:behaviors>
          <w:behavior w:val="content"/>
        </w:behaviors>
        <w:guid w:val="{EC916F3A-31D4-4FC9-8CC7-F30FAAC19C79}"/>
      </w:docPartPr>
      <w:docPartBody>
        <w:p w:rsidR="001E42F0" w:rsidRDefault="001E42F0">
          <w:pPr>
            <w:pStyle w:val="E97EE8EEB0494AECB0CB08E18613846B"/>
          </w:pPr>
          <w:r w:rsidRPr="005A0A93">
            <w:rPr>
              <w:rStyle w:val="Platshllartext"/>
            </w:rPr>
            <w:t>Förslag till riksdagsbeslut</w:t>
          </w:r>
        </w:p>
      </w:docPartBody>
    </w:docPart>
    <w:docPart>
      <w:docPartPr>
        <w:name w:val="CC2ECBB906204A87891F1565153F86C7"/>
        <w:category>
          <w:name w:val="Allmänt"/>
          <w:gallery w:val="placeholder"/>
        </w:category>
        <w:types>
          <w:type w:val="bbPlcHdr"/>
        </w:types>
        <w:behaviors>
          <w:behavior w:val="content"/>
        </w:behaviors>
        <w:guid w:val="{E00C795F-9FE9-45FE-B190-909BBACE8513}"/>
      </w:docPartPr>
      <w:docPartBody>
        <w:p w:rsidR="001E42F0" w:rsidRDefault="001E42F0">
          <w:pPr>
            <w:pStyle w:val="CC2ECBB906204A87891F1565153F86C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20951BF7A80461D8FEA1453298749A9"/>
        <w:category>
          <w:name w:val="Allmänt"/>
          <w:gallery w:val="placeholder"/>
        </w:category>
        <w:types>
          <w:type w:val="bbPlcHdr"/>
        </w:types>
        <w:behaviors>
          <w:behavior w:val="content"/>
        </w:behaviors>
        <w:guid w:val="{95DC5E76-99A2-4AFB-95CA-C61D0E70C4ED}"/>
      </w:docPartPr>
      <w:docPartBody>
        <w:p w:rsidR="001E42F0" w:rsidRDefault="001E42F0">
          <w:pPr>
            <w:pStyle w:val="320951BF7A80461D8FEA1453298749A9"/>
          </w:pPr>
          <w:r w:rsidRPr="005A0A93">
            <w:rPr>
              <w:rStyle w:val="Platshllartext"/>
            </w:rPr>
            <w:t>Motivering</w:t>
          </w:r>
        </w:p>
      </w:docPartBody>
    </w:docPart>
    <w:docPart>
      <w:docPartPr>
        <w:name w:val="B64AE27C356F4129915731D30D3452C9"/>
        <w:category>
          <w:name w:val="Allmänt"/>
          <w:gallery w:val="placeholder"/>
        </w:category>
        <w:types>
          <w:type w:val="bbPlcHdr"/>
        </w:types>
        <w:behaviors>
          <w:behavior w:val="content"/>
        </w:behaviors>
        <w:guid w:val="{5DC5F0C2-D027-464D-B8EC-2545311908BB}"/>
      </w:docPartPr>
      <w:docPartBody>
        <w:p w:rsidR="001E42F0" w:rsidRDefault="001E42F0">
          <w:pPr>
            <w:pStyle w:val="B64AE27C356F4129915731D30D3452C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F0"/>
    <w:rsid w:val="001E42F0"/>
    <w:rsid w:val="006725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7EE8EEB0494AECB0CB08E18613846B">
    <w:name w:val="E97EE8EEB0494AECB0CB08E18613846B"/>
  </w:style>
  <w:style w:type="paragraph" w:customStyle="1" w:styleId="CC2ECBB906204A87891F1565153F86C7">
    <w:name w:val="CC2ECBB906204A87891F1565153F86C7"/>
  </w:style>
  <w:style w:type="paragraph" w:customStyle="1" w:styleId="320951BF7A80461D8FEA1453298749A9">
    <w:name w:val="320951BF7A80461D8FEA1453298749A9"/>
  </w:style>
  <w:style w:type="paragraph" w:customStyle="1" w:styleId="B64AE27C356F4129915731D30D3452C9">
    <w:name w:val="B64AE27C356F4129915731D30D3452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C9946-7CF3-49EA-A6FD-D3CB8F5D11FA}"/>
</file>

<file path=customXml/itemProps2.xml><?xml version="1.0" encoding="utf-8"?>
<ds:datastoreItem xmlns:ds="http://schemas.openxmlformats.org/officeDocument/2006/customXml" ds:itemID="{4EBF2FF9-6B52-47F9-9765-C57688DDCA7B}"/>
</file>

<file path=customXml/itemProps3.xml><?xml version="1.0" encoding="utf-8"?>
<ds:datastoreItem xmlns:ds="http://schemas.openxmlformats.org/officeDocument/2006/customXml" ds:itemID="{795C2A4B-2590-43B9-A0F7-61F93C11F6FB}"/>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314</Words>
  <Characters>1684</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