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8E6" w:rsidRPr="00C436BF" w:rsidRDefault="009D68E6" w:rsidP="00595B1D">
      <w:pPr>
        <w:pStyle w:val="Hemstlrubrik"/>
      </w:pPr>
      <w:r w:rsidRPr="00C436BF">
        <w:t>Förslag till riksdagsbeslut</w:t>
      </w:r>
    </w:p>
    <w:p w:rsidR="009D68E6" w:rsidRPr="00C436BF" w:rsidRDefault="009D68E6" w:rsidP="009D68E6">
      <w:pPr>
        <w:pStyle w:val="Hemstlatt"/>
      </w:pPr>
      <w:r w:rsidRPr="00C436BF">
        <w:t>Riksdagen tillkännager för regeringen som sin mening v</w:t>
      </w:r>
      <w:r w:rsidR="00595B1D" w:rsidRPr="00C436BF">
        <w:t>ad i motionen anförs om målsätt</w:t>
      </w:r>
      <w:r w:rsidR="00151FC2" w:rsidRPr="00C436BF">
        <w:t>ningen att inom den kommande fem</w:t>
      </w:r>
      <w:r w:rsidRPr="00C436BF">
        <w:t>årsperioden utlok</w:t>
      </w:r>
      <w:r w:rsidRPr="00C436BF">
        <w:t>a</w:t>
      </w:r>
      <w:r w:rsidRPr="00C436BF">
        <w:t>lisera minst sju statliga myndigheter och verk till Kalmar län motsvara</w:t>
      </w:r>
      <w:r w:rsidRPr="00C436BF">
        <w:t>n</w:t>
      </w:r>
      <w:r w:rsidRPr="00C436BF">
        <w:t>de 2 500 årsarbetstillfällen.</w:t>
      </w:r>
    </w:p>
    <w:p w:rsidR="009D68E6" w:rsidRPr="00C436BF" w:rsidRDefault="009D68E6" w:rsidP="009D68E6">
      <w:pPr>
        <w:pStyle w:val="Rubrik1"/>
      </w:pPr>
      <w:r w:rsidRPr="00C436BF">
        <w:t>Inledning</w:t>
      </w:r>
    </w:p>
    <w:p w:rsidR="009D68E6" w:rsidRPr="00C436BF" w:rsidRDefault="009D68E6" w:rsidP="009D68E6">
      <w:pPr>
        <w:rPr>
          <w:color w:val="000000"/>
          <w:szCs w:val="24"/>
        </w:rPr>
      </w:pPr>
      <w:r w:rsidRPr="00C436BF">
        <w:t>Riksdagen har vid flera tillfällen upprepat sitt beslut om att nytillko</w:t>
      </w:r>
      <w:r w:rsidR="00595B1D" w:rsidRPr="00C436BF">
        <w:t>mmande verksamhet skall prövas f</w:t>
      </w:r>
      <w:r w:rsidRPr="00C436BF">
        <w:t>r</w:t>
      </w:r>
      <w:r w:rsidR="00595B1D" w:rsidRPr="00C436BF">
        <w:t>ån</w:t>
      </w:r>
      <w:r w:rsidRPr="00C436BF">
        <w:t xml:space="preserve"> lokaliseringssynpunkt. En prövning ska</w:t>
      </w:r>
      <w:r w:rsidR="00595B1D" w:rsidRPr="00C436BF">
        <w:t>ll</w:t>
      </w:r>
      <w:r w:rsidRPr="00C436BF">
        <w:t xml:space="preserve"> ske om huruvida en lokalisering till annan ort än Stockholm är möjlig. Därvid ska</w:t>
      </w:r>
      <w:r w:rsidR="00595B1D" w:rsidRPr="00C436BF">
        <w:t>ll</w:t>
      </w:r>
      <w:r w:rsidRPr="00C436BF">
        <w:t xml:space="preserve"> bl.a. en lokalisering till </w:t>
      </w:r>
      <w:r w:rsidR="00595B1D" w:rsidRPr="00C436BF">
        <w:t xml:space="preserve">sydöstra </w:t>
      </w:r>
      <w:r w:rsidRPr="00C436BF">
        <w:t xml:space="preserve">Sverige ha särskild prioritet. </w:t>
      </w:r>
      <w:r w:rsidRPr="00C436BF">
        <w:rPr>
          <w:color w:val="000000"/>
          <w:szCs w:val="24"/>
        </w:rPr>
        <w:t>Utgångsläget är att vi, jämfört med riksgenomsnittet, har 3</w:t>
      </w:r>
      <w:r w:rsidR="00595B1D" w:rsidRPr="00C436BF">
        <w:rPr>
          <w:color w:val="000000"/>
          <w:szCs w:val="24"/>
        </w:rPr>
        <w:t> </w:t>
      </w:r>
      <w:r w:rsidRPr="00C436BF">
        <w:rPr>
          <w:color w:val="000000"/>
          <w:szCs w:val="24"/>
        </w:rPr>
        <w:t>500 färre statligt anställda i Kalmar län. I den delrapport som regeringens samordningsman för länet</w:t>
      </w:r>
      <w:r w:rsidR="00595B1D" w:rsidRPr="00C436BF">
        <w:rPr>
          <w:color w:val="000000"/>
          <w:szCs w:val="24"/>
        </w:rPr>
        <w:t>,</w:t>
      </w:r>
      <w:r w:rsidRPr="00C436BF">
        <w:rPr>
          <w:color w:val="000000"/>
          <w:szCs w:val="24"/>
        </w:rPr>
        <w:t xml:space="preserve"> Ulf Lön</w:t>
      </w:r>
      <w:r w:rsidRPr="00C436BF">
        <w:rPr>
          <w:color w:val="000000"/>
          <w:szCs w:val="24"/>
        </w:rPr>
        <w:t>n</w:t>
      </w:r>
      <w:r w:rsidRPr="00C436BF">
        <w:rPr>
          <w:color w:val="000000"/>
          <w:szCs w:val="24"/>
        </w:rPr>
        <w:t>qvist</w:t>
      </w:r>
      <w:r w:rsidR="00595B1D" w:rsidRPr="00C436BF">
        <w:rPr>
          <w:color w:val="000000"/>
          <w:szCs w:val="24"/>
        </w:rPr>
        <w:t>,</w:t>
      </w:r>
      <w:r w:rsidRPr="00C436BF">
        <w:rPr>
          <w:color w:val="000000"/>
          <w:szCs w:val="24"/>
        </w:rPr>
        <w:t xml:space="preserve"> har lämnat till regeringen föreslås att 200 nya statliga arbetstillfällen lokaliseras till Kalmar län. Regeringen har i samband därmed uttalat att vid en utlokalisering alltid pröva Kalmar län positivt. Det är ett fall framåt. Men fortfarande finns inga konkreta beslut fattade om utlokalisering av verksa</w:t>
      </w:r>
      <w:r w:rsidRPr="00C436BF">
        <w:rPr>
          <w:color w:val="000000"/>
          <w:szCs w:val="24"/>
        </w:rPr>
        <w:t>m</w:t>
      </w:r>
      <w:r w:rsidRPr="00C436BF">
        <w:rPr>
          <w:color w:val="000000"/>
          <w:szCs w:val="24"/>
        </w:rPr>
        <w:t>het till Kalmar län. Allra senast i anslutning till Lönnqvist</w:t>
      </w:r>
      <w:r w:rsidR="00595B1D" w:rsidRPr="00C436BF">
        <w:rPr>
          <w:color w:val="000000"/>
          <w:szCs w:val="24"/>
        </w:rPr>
        <w:t>s</w:t>
      </w:r>
      <w:r w:rsidRPr="00C436BF">
        <w:rPr>
          <w:color w:val="000000"/>
          <w:szCs w:val="24"/>
        </w:rPr>
        <w:t xml:space="preserve"> slutrapport i d</w:t>
      </w:r>
      <w:r w:rsidRPr="00C436BF">
        <w:rPr>
          <w:color w:val="000000"/>
          <w:szCs w:val="24"/>
        </w:rPr>
        <w:t>e</w:t>
      </w:r>
      <w:r w:rsidRPr="00C436BF">
        <w:rPr>
          <w:color w:val="000000"/>
          <w:szCs w:val="24"/>
        </w:rPr>
        <w:t>cember 2005 bör åtgärder komma som mer jämställer Kalmar län med övriga landet när det gäller statlig närvaro.</w:t>
      </w:r>
    </w:p>
    <w:p w:rsidR="009D68E6" w:rsidRPr="00C436BF" w:rsidRDefault="009D68E6" w:rsidP="009D68E6">
      <w:pPr>
        <w:pStyle w:val="Rubrik1"/>
      </w:pPr>
      <w:r w:rsidRPr="00C436BF">
        <w:t>I fel riktning</w:t>
      </w:r>
    </w:p>
    <w:p w:rsidR="009D68E6" w:rsidRPr="00C436BF" w:rsidRDefault="009D68E6" w:rsidP="00595B1D">
      <w:pPr>
        <w:tabs>
          <w:tab w:val="left" w:pos="3686"/>
          <w:tab w:val="left" w:pos="5954"/>
        </w:tabs>
        <w:rPr>
          <w:snapToGrid w:val="0"/>
        </w:rPr>
      </w:pPr>
      <w:r w:rsidRPr="00C436BF">
        <w:rPr>
          <w:snapToGrid w:val="0"/>
        </w:rPr>
        <w:t>Den statliga sektorns förändringsarbete under de senaste tjugo åren har kara</w:t>
      </w:r>
      <w:r w:rsidRPr="00C436BF">
        <w:rPr>
          <w:snapToGrid w:val="0"/>
        </w:rPr>
        <w:t>k</w:t>
      </w:r>
      <w:r w:rsidRPr="00C436BF">
        <w:rPr>
          <w:snapToGrid w:val="0"/>
        </w:rPr>
        <w:t xml:space="preserve">teriserats av en centralisering, vilket har påverkat Kalmar län negativt. Inom flera politikområden kan konstateras gång efter annan att Kalmar län inte ges </w:t>
      </w:r>
      <w:r w:rsidRPr="00C436BF">
        <w:rPr>
          <w:snapToGrid w:val="0"/>
        </w:rPr>
        <w:lastRenderedPageBreak/>
        <w:t xml:space="preserve">samma förutsättningar som andra regioner för att nyttja den tillväxtregion som länet tillhör. </w:t>
      </w:r>
    </w:p>
    <w:p w:rsidR="009D68E6" w:rsidRPr="00C436BF" w:rsidRDefault="009D68E6" w:rsidP="00595B1D">
      <w:pPr>
        <w:pStyle w:val="Normaltindrag"/>
        <w:rPr>
          <w:snapToGrid w:val="0"/>
        </w:rPr>
      </w:pPr>
      <w:r w:rsidRPr="00C436BF">
        <w:rPr>
          <w:snapToGrid w:val="0"/>
        </w:rPr>
        <w:t>En statlig närvaro i länet är viktig ur flera perspektiv. Den kanske viktiga</w:t>
      </w:r>
      <w:r w:rsidRPr="00C436BF">
        <w:rPr>
          <w:snapToGrid w:val="0"/>
        </w:rPr>
        <w:t>s</w:t>
      </w:r>
      <w:r w:rsidRPr="00C436BF">
        <w:rPr>
          <w:snapToGrid w:val="0"/>
        </w:rPr>
        <w:t xml:space="preserve">te är en kännedom om de regionala förhållandena. I dag betraktas Kalmar län som en vit fläck på kartan. En statlig närvaro utgör också en komplettering av arbetsmarknaden som i sin tur gör det lättare för såväl offentlig som privat sektor att rekrytera ny arbetskraft till regionen. Den statliga verksamheten utgör också underlag för befintlig och ny infrastruktur. </w:t>
      </w:r>
    </w:p>
    <w:p w:rsidR="009D68E6" w:rsidRPr="00C436BF" w:rsidRDefault="009D68E6" w:rsidP="00595B1D">
      <w:pPr>
        <w:pStyle w:val="Normaltindrag"/>
        <w:rPr>
          <w:snapToGrid w:val="0"/>
        </w:rPr>
      </w:pPr>
      <w:r w:rsidRPr="00C436BF">
        <w:rPr>
          <w:snapToGrid w:val="0"/>
        </w:rPr>
        <w:t xml:space="preserve">Kalmar län har idag lägst andelen sysselsatta inom den statliga sektorn av alla län. Av 88 </w:t>
      </w:r>
      <w:r w:rsidR="00595B1D" w:rsidRPr="00C436BF">
        <w:rPr>
          <w:snapToGrid w:val="0"/>
        </w:rPr>
        <w:t>nya myndigheter under åren 1992–</w:t>
      </w:r>
      <w:r w:rsidRPr="00C436BF">
        <w:rPr>
          <w:snapToGrid w:val="0"/>
        </w:rPr>
        <w:t xml:space="preserve">2002 har 65 lokaliserats till Stockholm – ingen i Kalmar län. Därutöver finns ytterligare förslag att på olika sätt omstrukturera av den statliga sektorn som påverkar Kalmar län på ett negativt sätt. </w:t>
      </w:r>
    </w:p>
    <w:p w:rsidR="009D68E6" w:rsidRPr="00C436BF" w:rsidRDefault="009D68E6" w:rsidP="00595B1D">
      <w:pPr>
        <w:pStyle w:val="Normaltindrag"/>
        <w:rPr>
          <w:snapToGrid w:val="0"/>
        </w:rPr>
      </w:pPr>
      <w:r w:rsidRPr="00C436BF">
        <w:rPr>
          <w:snapToGrid w:val="0"/>
        </w:rPr>
        <w:t>Kalmar län har mycket goda förutsättningar för utveckling med tanke på det strategiska läget i Östersjöregionen – men också mot den bakgrund att länet har landets högsta andel ungdomar som går vidare till högskolestudier</w:t>
      </w:r>
      <w:r w:rsidR="00595B1D" w:rsidRPr="00C436BF">
        <w:rPr>
          <w:snapToGrid w:val="0"/>
        </w:rPr>
        <w:t>, ett stort antal kunskapscentrum</w:t>
      </w:r>
      <w:r w:rsidRPr="00C436BF">
        <w:rPr>
          <w:snapToGrid w:val="0"/>
        </w:rPr>
        <w:t xml:space="preserve"> för yrkesinriktade utbildningar och ett mycket nära samarbete mellan högskolan och näringslivet. Detta skapar, tillsammans med en enastående boendemiljö, långsiktigt goda förutsättningar för tillväxt.</w:t>
      </w:r>
    </w:p>
    <w:p w:rsidR="009D68E6" w:rsidRPr="00C436BF" w:rsidRDefault="009D68E6" w:rsidP="00F441A1">
      <w:pPr>
        <w:pStyle w:val="Rubrik1"/>
        <w:rPr>
          <w:snapToGrid w:val="0"/>
        </w:rPr>
      </w:pPr>
      <w:r w:rsidRPr="00C436BF">
        <w:rPr>
          <w:snapToGrid w:val="0"/>
        </w:rPr>
        <w:t>Statlig utlokalisering – en form av regionalpolitik?</w:t>
      </w:r>
    </w:p>
    <w:p w:rsidR="009D68E6" w:rsidRPr="00C436BF" w:rsidRDefault="009D68E6" w:rsidP="00595B1D">
      <w:pPr>
        <w:tabs>
          <w:tab w:val="left" w:pos="3686"/>
          <w:tab w:val="left" w:pos="5954"/>
        </w:tabs>
        <w:rPr>
          <w:snapToGrid w:val="0"/>
        </w:rPr>
      </w:pPr>
      <w:r w:rsidRPr="00C436BF">
        <w:rPr>
          <w:snapToGrid w:val="0"/>
        </w:rPr>
        <w:t>Enligt åtskilliga regionalpolitiska beslut i riksdagen betraktas omlokaliserin</w:t>
      </w:r>
      <w:r w:rsidRPr="00C436BF">
        <w:rPr>
          <w:snapToGrid w:val="0"/>
        </w:rPr>
        <w:t>g</w:t>
      </w:r>
      <w:r w:rsidRPr="00C436BF">
        <w:rPr>
          <w:snapToGrid w:val="0"/>
        </w:rPr>
        <w:t xml:space="preserve">en av statlig verksamhet som ett medel som riksdagen kan använda som led i regionalpolitiken och förbättra förutsättningarna för tillväxt på andra orter. </w:t>
      </w:r>
    </w:p>
    <w:p w:rsidR="009D68E6" w:rsidRPr="00C436BF" w:rsidRDefault="009D68E6" w:rsidP="00595B1D">
      <w:pPr>
        <w:pStyle w:val="Normaltindrag"/>
        <w:rPr>
          <w:snapToGrid w:val="0"/>
        </w:rPr>
      </w:pPr>
      <w:r w:rsidRPr="00C436BF">
        <w:rPr>
          <w:snapToGrid w:val="0"/>
        </w:rPr>
        <w:t>Hösten 1998 uttalade riksdagen när Näringsdepartementet övertog ansvaret för regio</w:t>
      </w:r>
      <w:r w:rsidR="00595B1D" w:rsidRPr="00C436BF">
        <w:rPr>
          <w:snapToGrid w:val="0"/>
        </w:rPr>
        <w:t>nalpolitiken att huvudregeln skall</w:t>
      </w:r>
      <w:r w:rsidRPr="00C436BF">
        <w:rPr>
          <w:snapToGrid w:val="0"/>
        </w:rPr>
        <w:t xml:space="preserve"> vara att varken Stockholm eller någon annan storstad ska</w:t>
      </w:r>
      <w:r w:rsidR="00595B1D" w:rsidRPr="00C436BF">
        <w:rPr>
          <w:snapToGrid w:val="0"/>
        </w:rPr>
        <w:t>ll</w:t>
      </w:r>
      <w:r w:rsidRPr="00C436BF">
        <w:rPr>
          <w:snapToGrid w:val="0"/>
        </w:rPr>
        <w:t xml:space="preserve"> väljas för nya verksamheter. Dessutom har riksd</w:t>
      </w:r>
      <w:r w:rsidRPr="00C436BF">
        <w:rPr>
          <w:snapToGrid w:val="0"/>
        </w:rPr>
        <w:t>a</w:t>
      </w:r>
      <w:r w:rsidRPr="00C436BF">
        <w:rPr>
          <w:snapToGrid w:val="0"/>
        </w:rPr>
        <w:t xml:space="preserve">gen uttalat att </w:t>
      </w:r>
      <w:r w:rsidR="00595B1D" w:rsidRPr="00C436BF">
        <w:rPr>
          <w:snapToGrid w:val="0"/>
        </w:rPr>
        <w:t xml:space="preserve">sydöstra </w:t>
      </w:r>
      <w:r w:rsidRPr="00C436BF">
        <w:rPr>
          <w:snapToGrid w:val="0"/>
        </w:rPr>
        <w:t>Sverige, Sjuhäradsbygden och Norrbotten ska</w:t>
      </w:r>
      <w:r w:rsidR="00595B1D" w:rsidRPr="00C436BF">
        <w:rPr>
          <w:snapToGrid w:val="0"/>
        </w:rPr>
        <w:t>ll</w:t>
      </w:r>
      <w:r w:rsidRPr="00C436BF">
        <w:rPr>
          <w:snapToGrid w:val="0"/>
        </w:rPr>
        <w:t xml:space="preserve"> prior</w:t>
      </w:r>
      <w:r w:rsidRPr="00C436BF">
        <w:rPr>
          <w:snapToGrid w:val="0"/>
        </w:rPr>
        <w:t>i</w:t>
      </w:r>
      <w:r w:rsidRPr="00C436BF">
        <w:rPr>
          <w:snapToGrid w:val="0"/>
        </w:rPr>
        <w:t>teras på grund av den regionala problemstrukturen. Trots riksdagens beslut om att ny statlig verksamhet ska</w:t>
      </w:r>
      <w:r w:rsidR="00595B1D" w:rsidRPr="00C436BF">
        <w:rPr>
          <w:snapToGrid w:val="0"/>
        </w:rPr>
        <w:t>ll</w:t>
      </w:r>
      <w:r w:rsidRPr="00C436BF">
        <w:rPr>
          <w:snapToGrid w:val="0"/>
        </w:rPr>
        <w:t xml:space="preserve"> decentraliseras förläggs nästan alla nya myndigh</w:t>
      </w:r>
      <w:r w:rsidR="00595B1D" w:rsidRPr="00C436BF">
        <w:rPr>
          <w:snapToGrid w:val="0"/>
        </w:rPr>
        <w:t>eter till Stockholm. Endast var</w:t>
      </w:r>
      <w:r w:rsidRPr="00C436BF">
        <w:rPr>
          <w:snapToGrid w:val="0"/>
        </w:rPr>
        <w:t xml:space="preserve"> fjärde myndighet som tillkommit under den senaste tioårsperioden har hamnat ute i landet, enligt en studie som Glesbygdsverket har genomfört. Enligt studien finns det totalt 391 myndigh</w:t>
      </w:r>
      <w:r w:rsidRPr="00C436BF">
        <w:rPr>
          <w:snapToGrid w:val="0"/>
        </w:rPr>
        <w:t>e</w:t>
      </w:r>
      <w:r w:rsidRPr="00C436BF">
        <w:rPr>
          <w:snapToGrid w:val="0"/>
        </w:rPr>
        <w:t>ter i Sverige. Av totalt 170 huvudkontor är 72</w:t>
      </w:r>
      <w:r w:rsidR="00F441A1" w:rsidRPr="00C436BF">
        <w:rPr>
          <w:snapToGrid w:val="0"/>
        </w:rPr>
        <w:t xml:space="preserve"> </w:t>
      </w:r>
      <w:r w:rsidRPr="00C436BF">
        <w:rPr>
          <w:snapToGrid w:val="0"/>
        </w:rPr>
        <w:t>% placerade i Stockholm. Av de 88 nya myndigheter som har bildats eller ombildats den senaste tioårsper</w:t>
      </w:r>
      <w:r w:rsidRPr="00C436BF">
        <w:rPr>
          <w:snapToGrid w:val="0"/>
        </w:rPr>
        <w:t>i</w:t>
      </w:r>
      <w:r w:rsidRPr="00C436BF">
        <w:rPr>
          <w:snapToGrid w:val="0"/>
        </w:rPr>
        <w:t xml:space="preserve">oden har 65 (74 %) lokaliserats till Stockholm. </w:t>
      </w:r>
    </w:p>
    <w:p w:rsidR="009D68E6" w:rsidRPr="00C436BF" w:rsidRDefault="009D68E6" w:rsidP="00595B1D">
      <w:pPr>
        <w:pStyle w:val="Normaltindrag"/>
        <w:rPr>
          <w:snapToGrid w:val="0"/>
        </w:rPr>
      </w:pPr>
      <w:r w:rsidRPr="00C436BF">
        <w:rPr>
          <w:snapToGrid w:val="0"/>
        </w:rPr>
        <w:t>År 2000 hade länet den lägsta andelen sysselsatta inom den statliga sektorn i riket. 2,5</w:t>
      </w:r>
      <w:r w:rsidR="00F441A1" w:rsidRPr="00C436BF">
        <w:rPr>
          <w:snapToGrid w:val="0"/>
        </w:rPr>
        <w:t xml:space="preserve"> </w:t>
      </w:r>
      <w:r w:rsidRPr="00C436BF">
        <w:rPr>
          <w:snapToGrid w:val="0"/>
        </w:rPr>
        <w:t>% av länets förvärvsarbetande var verksamma på heltid inom en statlig myndighet – riksgenomsnittet låg på 4,7</w:t>
      </w:r>
      <w:r w:rsidR="00F441A1" w:rsidRPr="00C436BF">
        <w:rPr>
          <w:snapToGrid w:val="0"/>
        </w:rPr>
        <w:t xml:space="preserve"> </w:t>
      </w:r>
      <w:r w:rsidRPr="00C436BF">
        <w:rPr>
          <w:snapToGrid w:val="0"/>
        </w:rPr>
        <w:t>%.</w:t>
      </w:r>
    </w:p>
    <w:p w:rsidR="009D68E6" w:rsidRPr="00C436BF" w:rsidRDefault="009D68E6" w:rsidP="00595B1D">
      <w:pPr>
        <w:pStyle w:val="Normaltindrag"/>
        <w:rPr>
          <w:snapToGrid w:val="0"/>
        </w:rPr>
      </w:pPr>
      <w:r w:rsidRPr="00C436BF">
        <w:rPr>
          <w:rFonts w:eastAsia="Arial Unicode MS"/>
          <w:snapToGrid w:val="0"/>
        </w:rPr>
        <w:t>U</w:t>
      </w:r>
      <w:r w:rsidRPr="00C436BF">
        <w:rPr>
          <w:snapToGrid w:val="0"/>
        </w:rPr>
        <w:t xml:space="preserve">nder den senaste tiden har Kalmar län mötts av en serie motgångar i form av utflyttning av arbetstillfällen och brist på nyetableringar. En av dem är Electrolux nedläggning av fabriken i Västervik och flytten av verksamheten till Ungern. Enligt vad som framkommit senare har detta bekräftats vara en del i ett motköpsavtal vid försäljningen av JAS-plan till Ungern. Det föder omedelbart ett statligt ansvar för att kompensera för förlorade jobb. </w:t>
      </w:r>
    </w:p>
    <w:p w:rsidR="009D68E6" w:rsidRPr="00C436BF" w:rsidRDefault="009D68E6" w:rsidP="00595B1D">
      <w:pPr>
        <w:pStyle w:val="Normaltindrag"/>
      </w:pPr>
      <w:r w:rsidRPr="00C436BF">
        <w:rPr>
          <w:snapToGrid w:val="0"/>
        </w:rPr>
        <w:t xml:space="preserve">En rad skäl talar således för att ett utlokaliseringsprogram genomförs av statliga arbetstillfällen till Kalmar län. Lämpliga sådana utlokaliseringar kan vara en lokalisering av </w:t>
      </w:r>
      <w:r w:rsidR="003C061A" w:rsidRPr="00C436BF">
        <w:rPr>
          <w:snapToGrid w:val="0"/>
        </w:rPr>
        <w:t xml:space="preserve">Sveriges Rese- och </w:t>
      </w:r>
      <w:r w:rsidRPr="00C436BF">
        <w:t>Turist</w:t>
      </w:r>
      <w:r w:rsidR="00BE2988" w:rsidRPr="00C436BF">
        <w:t>råd</w:t>
      </w:r>
      <w:r w:rsidRPr="00C436BF">
        <w:t xml:space="preserve"> till Borgholm, Natu</w:t>
      </w:r>
      <w:r w:rsidRPr="00C436BF">
        <w:t>r</w:t>
      </w:r>
      <w:r w:rsidRPr="00C436BF">
        <w:t>vårdsverk</w:t>
      </w:r>
      <w:r w:rsidR="00595B1D" w:rsidRPr="00C436BF">
        <w:t>et</w:t>
      </w:r>
      <w:r w:rsidRPr="00C436BF">
        <w:t xml:space="preserve"> till Kalmar, Havsmiljökommissionens förslag om ett marint forskningsinstitut för utbildning av yrkesfiskare och forskning kring fisk och fiskekologi lokaliseras likaledes till Kalmar i anslutning till </w:t>
      </w:r>
      <w:r w:rsidR="00595B1D" w:rsidRPr="00C436BF">
        <w:t>Giwa</w:t>
      </w:r>
      <w:r w:rsidRPr="00C436BF">
        <w:t>, Svensk Kärnbränsle AB till Oskarshamn, Arkivet för ljud och bild till Hultsfred i kombination med att ett visarkiv lokaliseras till Västervik liksom del av Soc</w:t>
      </w:r>
      <w:r w:rsidRPr="00C436BF">
        <w:t>i</w:t>
      </w:r>
      <w:r w:rsidRPr="00C436BF">
        <w:t>alförsäkringsadministrationen och Kriminalvårdsstyrelsen. En sådan utlokal</w:t>
      </w:r>
      <w:r w:rsidRPr="00C436BF">
        <w:t>i</w:t>
      </w:r>
      <w:r w:rsidRPr="00C436BF">
        <w:t xml:space="preserve">seringsvåg skulle bli en utmärkt drivkraft för en fortsatt positiv utveckling för hela Kalmar län. Målsättningen bör vara att inom den kommande </w:t>
      </w:r>
      <w:r w:rsidR="00151FC2" w:rsidRPr="00C436BF">
        <w:t>fem</w:t>
      </w:r>
      <w:r w:rsidRPr="00C436BF">
        <w:t>års</w:t>
      </w:r>
      <w:r w:rsidR="00151FC2" w:rsidRPr="00C436BF">
        <w:softHyphen/>
      </w:r>
      <w:r w:rsidRPr="00C436BF">
        <w:t>per</w:t>
      </w:r>
      <w:r w:rsidRPr="00C436BF">
        <w:t>i</w:t>
      </w:r>
      <w:r w:rsidRPr="00C436BF">
        <w:t>oden utlokalisera minst sju statliga myndigheter och verk till Kalmar län</w:t>
      </w:r>
      <w:r w:rsidR="00595B1D" w:rsidRPr="00C436BF">
        <w:t>, vilket</w:t>
      </w:r>
      <w:r w:rsidRPr="00C436BF">
        <w:t xml:space="preserve"> motsvarar 2</w:t>
      </w:r>
      <w:r w:rsidR="00595B1D" w:rsidRPr="00C436BF">
        <w:t> </w:t>
      </w:r>
      <w:r w:rsidRPr="00C436BF">
        <w:t>500 årsarbetstillfällen. Vad som ovan anförs om en utlok</w:t>
      </w:r>
      <w:r w:rsidRPr="00C436BF">
        <w:t>a</w:t>
      </w:r>
      <w:r w:rsidRPr="00C436BF">
        <w:t>lisering av statlig verksamhet till Kalmar län bör ges regeringen till</w:t>
      </w:r>
      <w:r w:rsidR="00595B1D" w:rsidRPr="00C436BF">
        <w:t xml:space="preserve"> </w:t>
      </w:r>
      <w:r w:rsidRPr="00C436BF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95B1D" w:rsidRPr="00C43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95B1D" w:rsidRPr="00C436BF" w:rsidRDefault="00595B1D" w:rsidP="00595B1D">
            <w:pPr>
              <w:pStyle w:val="UnderskriftDatum"/>
              <w:spacing w:before="240"/>
            </w:pPr>
            <w:r w:rsidRPr="00C436BF">
              <w:t>Stockholm den 27 september 2005</w:t>
            </w:r>
          </w:p>
        </w:tc>
        <w:tc>
          <w:tcPr>
            <w:tcW w:w="3047" w:type="dxa"/>
          </w:tcPr>
          <w:p w:rsidR="00595B1D" w:rsidRPr="00C436BF" w:rsidRDefault="00595B1D" w:rsidP="00595B1D">
            <w:pPr>
              <w:pStyle w:val="Underskrifter"/>
              <w:spacing w:before="240"/>
            </w:pPr>
          </w:p>
        </w:tc>
      </w:tr>
      <w:tr w:rsidR="00595B1D" w:rsidRPr="00C43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95B1D" w:rsidRPr="00C436BF" w:rsidRDefault="00595B1D" w:rsidP="00595B1D">
            <w:pPr>
              <w:pStyle w:val="Underskrifter"/>
            </w:pPr>
            <w:r w:rsidRPr="00C436BF">
              <w:t>Agne Hansson (c)</w:t>
            </w:r>
          </w:p>
        </w:tc>
        <w:tc>
          <w:tcPr>
            <w:tcW w:w="3047" w:type="dxa"/>
          </w:tcPr>
          <w:p w:rsidR="00595B1D" w:rsidRPr="00C436BF" w:rsidRDefault="00595B1D" w:rsidP="00595B1D">
            <w:pPr>
              <w:pStyle w:val="Underskrifter"/>
            </w:pPr>
          </w:p>
        </w:tc>
      </w:tr>
    </w:tbl>
    <w:p w:rsidR="009D68E6" w:rsidRPr="00C436BF" w:rsidRDefault="009D68E6" w:rsidP="00595B1D">
      <w:pPr>
        <w:pStyle w:val="Normaltindrag"/>
      </w:pPr>
    </w:p>
    <w:sectPr w:rsidR="009D68E6" w:rsidRPr="00C436BF" w:rsidSect="00595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3371" w:rsidRPr="00C436BF" w:rsidRDefault="00E63371">
      <w:r w:rsidRPr="00C436BF">
        <w:separator/>
      </w:r>
    </w:p>
  </w:endnote>
  <w:endnote w:type="continuationSeparator" w:id="0">
    <w:p w:rsidR="00E63371" w:rsidRPr="00C436BF" w:rsidRDefault="00E63371">
      <w:r w:rsidRPr="00C436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FC2" w:rsidRPr="00C436BF" w:rsidRDefault="00C436BF" w:rsidP="00595B1D">
    <w:pPr>
      <w:pStyle w:val="Sidfot"/>
    </w:pPr>
    <w:r w:rsidRPr="00C436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08327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FC2" w:rsidRDefault="00151F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A320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51FC2" w:rsidRDefault="00151F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A320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FC2" w:rsidRPr="00C436BF" w:rsidRDefault="00C436BF" w:rsidP="00595B1D">
    <w:pPr>
      <w:pStyle w:val="Sidfot"/>
    </w:pPr>
    <w:r w:rsidRPr="00C436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40686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FC2" w:rsidRDefault="00151F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A320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1FC2" w:rsidRDefault="00151F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A320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FC2" w:rsidRPr="00C436BF" w:rsidRDefault="00C436BF" w:rsidP="00595B1D">
    <w:pPr>
      <w:pStyle w:val="Sidfot"/>
    </w:pPr>
    <w:r w:rsidRPr="00C436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00635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FC2" w:rsidRDefault="00151F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A32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51FC2" w:rsidRDefault="00151F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A32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3371" w:rsidRPr="00C436BF" w:rsidRDefault="00E63371">
      <w:r w:rsidRPr="00C436BF">
        <w:separator/>
      </w:r>
    </w:p>
  </w:footnote>
  <w:footnote w:type="continuationSeparator" w:id="0">
    <w:p w:rsidR="00E63371" w:rsidRPr="00C436BF" w:rsidRDefault="00E63371">
      <w:r w:rsidRPr="00C436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FC2" w:rsidRPr="00C436BF" w:rsidRDefault="00C436BF" w:rsidP="00595B1D">
    <w:pPr>
      <w:pStyle w:val="Sidhuvud"/>
    </w:pPr>
    <w:r w:rsidRPr="00C436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24113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FC2" w:rsidRDefault="00151F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F474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F474B">
                            <w:t>N261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51FC2" w:rsidRDefault="00151F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F474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F474B">
                      <w:t>N261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FC2" w:rsidRPr="00C436BF" w:rsidRDefault="00C436BF" w:rsidP="00595B1D">
    <w:pPr>
      <w:pStyle w:val="Sidhuvud"/>
    </w:pPr>
    <w:r w:rsidRPr="00C436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52933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1FC2" w:rsidRDefault="00151F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F474B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F474B">
                            <w:t>N261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51FC2" w:rsidRDefault="00151F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F474B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F474B">
                      <w:t>N261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FC2" w:rsidRPr="00C436BF" w:rsidRDefault="00151FC2">
    <w:pPr>
      <w:pStyle w:val="FSHNormal"/>
      <w:tabs>
        <w:tab w:val="right" w:pos="5840"/>
      </w:tabs>
    </w:pPr>
    <w:r w:rsidRPr="00C436BF">
      <w:br/>
    </w:r>
    <w:r w:rsidRPr="00C436BF">
      <w:fldChar w:fldCharType="begin" w:fldLock="1"/>
    </w:r>
    <w:r w:rsidRPr="00C436BF">
      <w:instrText xml:space="preserve"> DOCPROPERTY</w:instrText>
    </w:r>
    <w:r w:rsidRPr="00C436BF">
      <w:rPr>
        <w:sz w:val="18"/>
      </w:rPr>
      <w:instrText xml:space="preserve"> "YearUser" *\charformat </w:instrText>
    </w:r>
    <w:r w:rsidRPr="00C436BF">
      <w:fldChar w:fldCharType="separate"/>
    </w:r>
    <w:r w:rsidR="007F474B" w:rsidRPr="00C436BF">
      <w:t>2005/06</w:t>
    </w:r>
    <w:r w:rsidRPr="00C436BF">
      <w:fldChar w:fldCharType="end"/>
    </w:r>
    <w:r w:rsidRPr="00C436BF">
      <w:t xml:space="preserve"> </w:t>
    </w:r>
    <w:r w:rsidRPr="00C436BF">
      <w:tab/>
      <w:t xml:space="preserve">mnr: </w:t>
    </w:r>
    <w:r w:rsidRPr="00C436BF">
      <w:fldChar w:fldCharType="begin" w:fldLock="1"/>
    </w:r>
    <w:r w:rsidRPr="00C436BF">
      <w:instrText xml:space="preserve"> DOCPROPERTY</w:instrText>
    </w:r>
    <w:r w:rsidRPr="00C436BF">
      <w:rPr>
        <w:sz w:val="18"/>
      </w:rPr>
      <w:instrText xml:space="preserve"> "Motionsnummer" *\charformat </w:instrText>
    </w:r>
    <w:r w:rsidRPr="00C436BF">
      <w:fldChar w:fldCharType="separate"/>
    </w:r>
    <w:r w:rsidR="007F474B" w:rsidRPr="00C436BF">
      <w:t>N261</w:t>
    </w:r>
    <w:r w:rsidRPr="00C436BF">
      <w:fldChar w:fldCharType="end"/>
    </w:r>
    <w:r w:rsidRPr="00C436BF">
      <w:br/>
    </w:r>
    <w:r w:rsidRPr="00C436BF">
      <w:fldChar w:fldCharType="begin" w:fldLock="1"/>
    </w:r>
    <w:r w:rsidRPr="00C436BF">
      <w:instrText xml:space="preserve"> DOCPROPERTY</w:instrText>
    </w:r>
    <w:r w:rsidRPr="00C436BF">
      <w:rPr>
        <w:sz w:val="18"/>
      </w:rPr>
      <w:instrText xml:space="preserve"> "Samling" *\charformat </w:instrText>
    </w:r>
    <w:r w:rsidRPr="00C436BF">
      <w:fldChar w:fldCharType="end"/>
    </w:r>
    <w:r w:rsidRPr="00C436BF">
      <w:tab/>
      <w:t xml:space="preserve">pnr: </w:t>
    </w:r>
    <w:r w:rsidRPr="00C436BF">
      <w:fldChar w:fldCharType="begin" w:fldLock="1"/>
    </w:r>
    <w:r w:rsidRPr="00C436BF">
      <w:instrText xml:space="preserve"> DOCPROPERTY</w:instrText>
    </w:r>
    <w:r w:rsidRPr="00C436BF">
      <w:rPr>
        <w:sz w:val="18"/>
      </w:rPr>
      <w:instrText xml:space="preserve"> "Partinummer" *\charformat </w:instrText>
    </w:r>
    <w:r w:rsidRPr="00C436BF">
      <w:fldChar w:fldCharType="separate"/>
    </w:r>
    <w:r w:rsidR="007F474B" w:rsidRPr="00C436BF">
      <w:t>c526</w:t>
    </w:r>
    <w:r w:rsidRPr="00C436BF">
      <w:fldChar w:fldCharType="end"/>
    </w:r>
  </w:p>
  <w:p w:rsidR="00151FC2" w:rsidRPr="00C436BF" w:rsidRDefault="00151FC2">
    <w:pPr>
      <w:pStyle w:val="FSHRub1"/>
    </w:pPr>
    <w:r w:rsidRPr="00C436BF">
      <w:t>Motion till riksdagen</w:t>
    </w:r>
    <w:r w:rsidRPr="00C436BF">
      <w:br/>
    </w:r>
    <w:r w:rsidRPr="00C436BF">
      <w:fldChar w:fldCharType="begin" w:fldLock="1"/>
    </w:r>
    <w:r w:rsidRPr="00C436BF">
      <w:instrText xml:space="preserve"> DOCPROPERTY "YearUser" *\charformat </w:instrText>
    </w:r>
    <w:r w:rsidRPr="00C436BF">
      <w:fldChar w:fldCharType="separate"/>
    </w:r>
    <w:r w:rsidR="007F474B" w:rsidRPr="00C436BF">
      <w:t>2005/06</w:t>
    </w:r>
    <w:r w:rsidRPr="00C436BF">
      <w:fldChar w:fldCharType="end"/>
    </w:r>
    <w:r w:rsidRPr="00C436BF">
      <w:t>:</w:t>
    </w:r>
    <w:r w:rsidRPr="00C436BF">
      <w:fldChar w:fldCharType="begin" w:fldLock="1"/>
    </w:r>
    <w:r w:rsidRPr="00C436BF">
      <w:instrText xml:space="preserve"> DOCPROPERTY "Motionsnummer" *\charformat </w:instrText>
    </w:r>
    <w:r w:rsidRPr="00C436BF">
      <w:fldChar w:fldCharType="separate"/>
    </w:r>
    <w:r w:rsidR="007F474B" w:rsidRPr="00C436BF">
      <w:t>N261</w:t>
    </w:r>
    <w:r w:rsidRPr="00C436BF">
      <w:fldChar w:fldCharType="end"/>
    </w:r>
  </w:p>
  <w:p w:rsidR="00151FC2" w:rsidRPr="00C436BF" w:rsidRDefault="00151FC2">
    <w:pPr>
      <w:pStyle w:val="FSHNormalS5"/>
    </w:pPr>
    <w:r w:rsidRPr="00C436BF">
      <w:fldChar w:fldCharType="begin" w:fldLock="1"/>
    </w:r>
    <w:r w:rsidRPr="00C436BF">
      <w:instrText xml:space="preserve"> DOCPROPERTY "MotionarText" *\charformat </w:instrText>
    </w:r>
    <w:r w:rsidRPr="00C436BF">
      <w:fldChar w:fldCharType="separate"/>
    </w:r>
    <w:r w:rsidR="007F474B" w:rsidRPr="00C436BF">
      <w:t>av Agne Hansson (c)</w:t>
    </w:r>
    <w:r w:rsidRPr="00C436BF">
      <w:fldChar w:fldCharType="end"/>
    </w:r>
    <w:r w:rsidRPr="00C436BF">
      <w:br/>
    </w:r>
    <w:r w:rsidRPr="00C436BF">
      <w:fldChar w:fldCharType="begin" w:fldLock="1"/>
    </w:r>
    <w:r w:rsidRPr="00C436BF">
      <w:instrText xml:space="preserve"> DOCPROPERTY "SvarFrasKort" *\charformat </w:instrText>
    </w:r>
    <w:r w:rsidRPr="00C436BF">
      <w:fldChar w:fldCharType="end"/>
    </w:r>
  </w:p>
  <w:p w:rsidR="00151FC2" w:rsidRPr="00C436BF" w:rsidRDefault="00151FC2">
    <w:pPr>
      <w:pStyle w:val="FSHTitel"/>
    </w:pPr>
    <w:r w:rsidRPr="00C436BF">
      <w:fldChar w:fldCharType="begin" w:fldLock="1"/>
    </w:r>
    <w:r w:rsidRPr="00C436BF">
      <w:instrText xml:space="preserve"> DOCPROPERTY</w:instrText>
    </w:r>
    <w:r w:rsidRPr="00C436BF">
      <w:rPr>
        <w:sz w:val="18"/>
      </w:rPr>
      <w:instrText xml:space="preserve"> "RubrikSvar" *\charformat </w:instrText>
    </w:r>
    <w:r w:rsidRPr="00C436BF">
      <w:fldChar w:fldCharType="separate"/>
    </w:r>
    <w:r w:rsidR="007F474B" w:rsidRPr="00C436BF">
      <w:t>Utlokalisering av statlig verksamhet i Kalmar län</w:t>
    </w:r>
    <w:r w:rsidRPr="00C436BF">
      <w:fldChar w:fldCharType="end"/>
    </w:r>
  </w:p>
  <w:p w:rsidR="00151FC2" w:rsidRPr="00C436BF" w:rsidRDefault="00151FC2" w:rsidP="00595B1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28E7CCC"/>
    <w:lvl w:ilvl="0" w:tplc="D80018E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488078">
    <w:abstractNumId w:val="13"/>
  </w:num>
  <w:num w:numId="2" w16cid:durableId="856504297">
    <w:abstractNumId w:val="10"/>
  </w:num>
  <w:num w:numId="3" w16cid:durableId="508521959">
    <w:abstractNumId w:val="11"/>
  </w:num>
  <w:num w:numId="4" w16cid:durableId="254562507">
    <w:abstractNumId w:val="12"/>
  </w:num>
  <w:num w:numId="5" w16cid:durableId="1215695417">
    <w:abstractNumId w:val="8"/>
  </w:num>
  <w:num w:numId="6" w16cid:durableId="1744335888">
    <w:abstractNumId w:val="3"/>
  </w:num>
  <w:num w:numId="7" w16cid:durableId="1503156288">
    <w:abstractNumId w:val="2"/>
  </w:num>
  <w:num w:numId="8" w16cid:durableId="1381398423">
    <w:abstractNumId w:val="1"/>
  </w:num>
  <w:num w:numId="9" w16cid:durableId="738016222">
    <w:abstractNumId w:val="0"/>
  </w:num>
  <w:num w:numId="10" w16cid:durableId="49309180">
    <w:abstractNumId w:val="9"/>
  </w:num>
  <w:num w:numId="11" w16cid:durableId="804860697">
    <w:abstractNumId w:val="7"/>
  </w:num>
  <w:num w:numId="12" w16cid:durableId="230232901">
    <w:abstractNumId w:val="6"/>
  </w:num>
  <w:num w:numId="13" w16cid:durableId="2045860810">
    <w:abstractNumId w:val="5"/>
  </w:num>
  <w:num w:numId="14" w16cid:durableId="684867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5"/>
  </w:docVars>
  <w:rsids>
    <w:rsidRoot w:val="00F441A1"/>
    <w:rsid w:val="00064BC3"/>
    <w:rsid w:val="00066775"/>
    <w:rsid w:val="00072FB9"/>
    <w:rsid w:val="0008364B"/>
    <w:rsid w:val="000A6ADC"/>
    <w:rsid w:val="00100531"/>
    <w:rsid w:val="00151FC2"/>
    <w:rsid w:val="00201DFB"/>
    <w:rsid w:val="00204A63"/>
    <w:rsid w:val="002053C4"/>
    <w:rsid w:val="00212FF1"/>
    <w:rsid w:val="00230193"/>
    <w:rsid w:val="0025068A"/>
    <w:rsid w:val="002818D3"/>
    <w:rsid w:val="002D11A8"/>
    <w:rsid w:val="002E0A80"/>
    <w:rsid w:val="003C061A"/>
    <w:rsid w:val="00445271"/>
    <w:rsid w:val="00462970"/>
    <w:rsid w:val="004A0504"/>
    <w:rsid w:val="004E38D9"/>
    <w:rsid w:val="00595B1D"/>
    <w:rsid w:val="00636345"/>
    <w:rsid w:val="00740D6D"/>
    <w:rsid w:val="00775D42"/>
    <w:rsid w:val="00794149"/>
    <w:rsid w:val="007B67A7"/>
    <w:rsid w:val="007C6092"/>
    <w:rsid w:val="007F474B"/>
    <w:rsid w:val="009B7D87"/>
    <w:rsid w:val="009D68E6"/>
    <w:rsid w:val="00A053C6"/>
    <w:rsid w:val="00AF7715"/>
    <w:rsid w:val="00B04527"/>
    <w:rsid w:val="00B13BF0"/>
    <w:rsid w:val="00B845EC"/>
    <w:rsid w:val="00BE2988"/>
    <w:rsid w:val="00C1285C"/>
    <w:rsid w:val="00C27B7D"/>
    <w:rsid w:val="00C436BF"/>
    <w:rsid w:val="00D1174F"/>
    <w:rsid w:val="00D90F4D"/>
    <w:rsid w:val="00DC6C70"/>
    <w:rsid w:val="00E0217D"/>
    <w:rsid w:val="00E22893"/>
    <w:rsid w:val="00E360DE"/>
    <w:rsid w:val="00E63371"/>
    <w:rsid w:val="00E75D28"/>
    <w:rsid w:val="00E84F25"/>
    <w:rsid w:val="00F441A1"/>
    <w:rsid w:val="00FA3208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9911ECC-3F92-4C76-AA78-E6083D2E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95B1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95B1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822</Words>
  <Characters>4925</Characters>
  <Application>Microsoft Office Word</Application>
  <DocSecurity>4</DocSecurity>
  <Lines>86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N261</vt:lpstr>
    </vt:vector>
  </TitlesOfParts>
  <Company>Riksdagen</Company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N261</dc:title>
  <dc:subject>N261</dc:subject>
  <dc:creator>Riksdagen</dc:creator>
  <cp:keywords>Riksdagen</cp:keywords>
  <dc:description/>
  <cp:lastModifiedBy>Lars Brink</cp:lastModifiedBy>
  <cp:revision>2</cp:revision>
  <cp:lastPrinted>2006-01-11T08:58:00Z</cp:lastPrinted>
  <dcterms:created xsi:type="dcterms:W3CDTF">2025-12-16T20:22:00Z</dcterms:created>
  <dcterms:modified xsi:type="dcterms:W3CDTF">2025-12-16T20:22:00Z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Utlokalisering av statlig verksamhet i Kalmar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Utlokalisering av statlig verksamhet i Kalmar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c526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 Hansson (c)</vt:lpwstr>
  </property>
  <property fmtid="{D5CDD505-2E9C-101B-9397-08002B2CF9AE}" pid="26" name="MotionarLista">
    <vt:lpwstr>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20052006000000000099000005260069</vt:lpwstr>
  </property>
  <property fmtid="{D5CDD505-2E9C-101B-9397-08002B2CF9AE}" pid="47" name="datum">
    <vt:lpwstr>050927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20052006000000000099000005260069</vt:lpwstr>
  </property>
  <property fmtid="{D5CDD505-2E9C-101B-9397-08002B2CF9AE}" pid="50" name="nummer">
    <vt:lpwstr>261</vt:lpwstr>
  </property>
  <property fmtid="{D5CDD505-2E9C-101B-9397-08002B2CF9AE}" pid="51" name="utskottsbeteckning">
    <vt:lpwstr>N</vt:lpwstr>
  </property>
</Properties>
</file>