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E22" w:rsidRDefault="00DB1E22">
      <w:pPr>
        <w:pStyle w:val="Rubrik1"/>
        <w:spacing w:before="0"/>
      </w:pPr>
      <w:r>
        <w:rPr>
          <w:vanish/>
        </w:rPr>
        <w:t>&lt;1</w:t>
      </w:r>
      <w:bookmarkStart w:id="0" w:name="_Toc367242689"/>
      <w:r>
        <w:t>Till konstitutionsutskottet</w:t>
      </w:r>
      <w:bookmarkEnd w:id="0"/>
    </w:p>
    <w:p w:rsidR="00DB1E22" w:rsidRDefault="00DB1E22">
      <w:r>
        <w:t>Konstitutionsutskottet har berett finansutskottet tillfälle att avge yttrande över proposition 1995/96:220 Lag om statsbudgeten jämte motionerna 1995/96:K38, 1995/96:K39 och 1995/96:K40.</w:t>
      </w:r>
    </w:p>
    <w:p w:rsidR="00DB1E22" w:rsidRDefault="00DB1E22">
      <w:pPr>
        <w:pStyle w:val="Rubrik2"/>
      </w:pPr>
      <w:bookmarkStart w:id="1" w:name="_Toc367242690"/>
      <w:r>
        <w:t>Sammanfattning</w:t>
      </w:r>
      <w:bookmarkEnd w:id="1"/>
    </w:p>
    <w:p w:rsidR="00DB1E22" w:rsidRDefault="00DB1E22">
      <w:r>
        <w:t>Finansutskottet har under en följd av år haft anledning att i olika samma</w:t>
      </w:r>
      <w:r>
        <w:t>n</w:t>
      </w:r>
      <w:r>
        <w:t>hang behandla förslag som har berört grundläggande bestämmelser för stat</w:t>
      </w:r>
      <w:r>
        <w:t>s</w:t>
      </w:r>
      <w:r>
        <w:t>budgeten. Utskottets uttalanden och riksdagens beslut i dessa frågor finns emellertid inte samlade i ett regelverk vilket gjort det svårt att få överblick över vilka regler som gäller. Finansutskottet ser med stor tillfredsställelse att reglerna kring statsbudgeten nu samlas i ett regelverk och ges lags form. Utskottet tillstyrker således propositionsförslaget om lag om statsbudget med vissa smärre justeringar. Motionerna avstyrks.</w:t>
      </w:r>
    </w:p>
    <w:p w:rsidR="00DB1E22" w:rsidRDefault="00DB1E22">
      <w:r>
        <w:t>Till yttrandet har fogats avvikande meningar från företrädarna för Moderata samlingspartiet, Folkpartiet liberalerna, Vänsterpartiet, Miljöpartiet samt Kristdemokr</w:t>
      </w:r>
      <w:r>
        <w:t>a</w:t>
      </w:r>
      <w:r>
        <w:t xml:space="preserve">terna. </w:t>
      </w:r>
    </w:p>
    <w:p w:rsidR="00DB1E22" w:rsidRDefault="00DB1E22">
      <w:pPr>
        <w:pStyle w:val="Rubrik2"/>
      </w:pPr>
      <w:bookmarkStart w:id="2" w:name="_Toc367242691"/>
      <w:r>
        <w:t>Behov av en budgetlag</w:t>
      </w:r>
      <w:bookmarkEnd w:id="2"/>
    </w:p>
    <w:p w:rsidR="00DB1E22" w:rsidRDefault="00DB1E22">
      <w:pPr>
        <w:pStyle w:val="R4"/>
        <w:spacing w:before="123"/>
      </w:pPr>
      <w:r>
        <w:t>Propositionen</w:t>
      </w:r>
    </w:p>
    <w:p w:rsidR="00DB1E22" w:rsidRDefault="00DB1E22">
      <w:r>
        <w:t xml:space="preserve">Regeringen anför i propositionen flera skäl för att införa en budgetlag. </w:t>
      </w:r>
    </w:p>
    <w:p w:rsidR="00DB1E22" w:rsidRDefault="00DB1E22">
      <w:pPr>
        <w:pStyle w:val="Normaltindrag"/>
      </w:pPr>
      <w:r>
        <w:t>Riksdagen har under lång tid fattat en rad beslut i för statsbudgeten grundläggande frågor. Detta har emellertid inte skett i lags form. Regeringen har i stället punktvis inhämtat riksdagens godkännande för bestämmelser på det statsfinansiella området. Detta är omständligt och opraktiskt. En nackdel med detta förfaringssätt är att det kan vara svårt att finna besluten och att öve</w:t>
      </w:r>
      <w:r>
        <w:t>r</w:t>
      </w:r>
      <w:r>
        <w:t xml:space="preserve">blicka de regler som gäller. </w:t>
      </w:r>
    </w:p>
    <w:p w:rsidR="00DB1E22" w:rsidRDefault="00DB1E22">
      <w:pPr>
        <w:pStyle w:val="Normaltindrag"/>
      </w:pPr>
      <w:r>
        <w:t xml:space="preserve">Vidare föreligger ett problem med att regeringens befogenheter på ett visst område bygger på bemyndiganden som lämnats och ändrats under många decennier. Det finns även en risk att vissa beslut faller i glömska efter några år. Avsaknaden av reglering på finansmaktens område samlad i lags form har också inneburit att en viss praxis vuxit fram som inte i alla delar är entydig </w:t>
      </w:r>
      <w:r>
        <w:lastRenderedPageBreak/>
        <w:t>och klar. I andra fall saknas praxis. Detta har lett till osäkerhet om vad som gäller.</w:t>
      </w:r>
    </w:p>
    <w:p w:rsidR="00DB1E22" w:rsidRDefault="00DB1E22">
      <w:pPr>
        <w:pStyle w:val="Normaltindrag"/>
      </w:pPr>
      <w:r>
        <w:t>Ett annat skäl för att införa en budgetlag är att den kan bidra till att strama upp budgetbehandlingen. Internationell forskning som åberopas i propositi</w:t>
      </w:r>
      <w:r>
        <w:t>o</w:t>
      </w:r>
      <w:r>
        <w:t>nen har visat att det finns ett samband mellan de politiska institutionerna (däribland reglerna för budgetprocessen) och den förda budgetpolitiken. Det finns således skäl att göra institutionella förändringar för att strama upp budgetprocessen och därigenom underlätta arbetet med att nå ett lägre unde</w:t>
      </w:r>
      <w:r>
        <w:t>r</w:t>
      </w:r>
      <w:r>
        <w:t>skott i statens finanser och en mer hållbar skuldutveckling.</w:t>
      </w:r>
    </w:p>
    <w:p w:rsidR="00DB1E22" w:rsidRDefault="00DB1E22">
      <w:pPr>
        <w:pStyle w:val="R4"/>
      </w:pPr>
      <w:r>
        <w:t xml:space="preserve">Finansutskottet </w:t>
      </w:r>
    </w:p>
    <w:p w:rsidR="00DB1E22" w:rsidRDefault="00DB1E22">
      <w:r>
        <w:t>Enligt regeringsformen ankommer det på riksdagen att besluta om för stat</w:t>
      </w:r>
      <w:r>
        <w:t>s</w:t>
      </w:r>
      <w:r>
        <w:t>budgeten grundläggande frågor. Det finns inte krav på att besluten skall fattas i lags form och besluten finns inte sammanställda i någon författning. Det är därför mycket tidskrävande och förenat med avsevärda svårigheter att få en överblick över de beslut som rör statsbudgeten och den fördelning av befogenheter som gäller mellan riksdag och regering på finansmaktens o</w:t>
      </w:r>
      <w:r>
        <w:t>m</w:t>
      </w:r>
      <w:r>
        <w:t>råde. Finansutskottet har under en följd av år i samband med behandlingen av budget- och kompletteringspropositionernas avsnitt Särskilda frågor r</w:t>
      </w:r>
      <w:r>
        <w:t>e</w:t>
      </w:r>
      <w:r>
        <w:t>dovisat sin syn och tagit ställning till olika frågor rörande statsbudgeten som regeringen förelagt riksdagen. Ställningstagandena har i regel inneburit ett godkännande från riksdagens sida eller att av regeringen redovisade sy</w:t>
      </w:r>
      <w:r>
        <w:t>n</w:t>
      </w:r>
      <w:r>
        <w:t>punkter inte föranlett någon erinran från utskottets sida. I några fall har u</w:t>
      </w:r>
      <w:r>
        <w:t>t</w:t>
      </w:r>
      <w:r>
        <w:t>skottet funnit anledning att föreslå riksdagen att göra tillkännagivanden till regeringen med anledning av vad utskottet anfört. Ett antal propositioner om avyttring av fast och lös statlig egendom liksom om finansiering av statliga investeringar har föranlett utskottet att i betänkanden eller i yttranden till andra utskott redovisa sin syn på hithörande frågor. Likaså har ett antal m</w:t>
      </w:r>
      <w:r>
        <w:t>o</w:t>
      </w:r>
      <w:r>
        <w:t>tioner om skilda ämnen med anknytning till statsbudgeten såsom uppdelning av budgeten i en drift- och en kapitalbudget, finansiering av statliga åtaga</w:t>
      </w:r>
      <w:r>
        <w:t>n</w:t>
      </w:r>
      <w:r>
        <w:t>den, restriktioner för statliga utgiftsåtaganden och för den statliga upplånin</w:t>
      </w:r>
      <w:r>
        <w:t>g</w:t>
      </w:r>
      <w:r>
        <w:t>en m.m. föranlett finansutskottet och riksdagen att göra uttalanden. De på detta sätt uppmärksammade frågeställningarna har i sin tur blivit utgång</w:t>
      </w:r>
      <w:r>
        <w:t>s</w:t>
      </w:r>
      <w:r>
        <w:t>punkt för olika utredningsup</w:t>
      </w:r>
      <w:r>
        <w:t>p</w:t>
      </w:r>
      <w:r>
        <w:t>drag.</w:t>
      </w:r>
    </w:p>
    <w:p w:rsidR="00DB1E22" w:rsidRDefault="00DB1E22">
      <w:pPr>
        <w:pStyle w:val="Normaltindrag"/>
      </w:pPr>
      <w:r>
        <w:t>I det utredningsarbete som föregått det nu framlagda förslaget har Budge</w:t>
      </w:r>
      <w:r>
        <w:t>t</w:t>
      </w:r>
      <w:r>
        <w:t>lagsutredningen på ett förtjänstfullt sätt gått igenom vad finansutskottet och riksdagen under årens lopp anfört rörande statsbudgeten. På några områden har det till och med varit nödvändigt att gå längre tillbaka än till finansu</w:t>
      </w:r>
      <w:r>
        <w:t>t</w:t>
      </w:r>
      <w:r>
        <w:t>skottets tillkomst för att kartlägga vad som varit riksdagens uppfattning. Det nu föreliggande förslaget till lag om statsbudget är till en mycket stor del en kodifiering av etablerad praxis på det budgettekniska området. I samband med att förslaget utarbetats och i strävan att ge regering och riksdag möjli</w:t>
      </w:r>
      <w:r>
        <w:t>g</w:t>
      </w:r>
      <w:r>
        <w:t>heter att få ett fastare grepp om den statsfinansiella utvecklingen har eme</w:t>
      </w:r>
      <w:r>
        <w:t>l</w:t>
      </w:r>
      <w:r>
        <w:t>lertid också ett antal sakliga förändringar av hittillsvarande ordning föresl</w:t>
      </w:r>
      <w:r>
        <w:t>a</w:t>
      </w:r>
      <w:r>
        <w:t>gits.</w:t>
      </w:r>
    </w:p>
    <w:p w:rsidR="00DB1E22" w:rsidRDefault="00DB1E22">
      <w:pPr>
        <w:pStyle w:val="Normaltindrag"/>
      </w:pPr>
      <w:r>
        <w:t>Olägenheterna med att regelverket kring statsbudgeten inte funnits samlat har blivit alltmer uppenbara. Den statliga verksamheten har ökat i omfattning och bedrivs i skiftande former. Under senare år har reformverksamheten för den statliga budgeten och den statliga ekonomiadministrationen varit omfa</w:t>
      </w:r>
      <w:r>
        <w:t>t</w:t>
      </w:r>
      <w:r>
        <w:t>tande. Genom de påfrestningar som statsfinanserna utsatts för har behovet av ökad stramhet och kontroll skärpts. Tydligheten i regelsystemet blir därig</w:t>
      </w:r>
      <w:r>
        <w:t>e</w:t>
      </w:r>
      <w:r>
        <w:t>nom särskilt angelägen. I propositionen nämns särskilt bristen på tydlighet när det gäller regeringens rätt att besluta om försäljning av statlig egendom. Vad gäller statens lösa egendom har en i alla delar inte helt entydig och klar praxis vuxit fram. Som exempel nämns befogenheten för regeringen att sälja statens aktier. Finansutskottet konstaterade i ett yttrande till näringsutskottet (yttr. 1995/96:FiU7y, s. 4) så sent som i våras att riksdagen enligt regering</w:t>
      </w:r>
      <w:r>
        <w:t>s</w:t>
      </w:r>
      <w:r>
        <w:t>formen har en skyldighet att i den omfattning som behövs fastställa grunder för bl.a. förfogandet över statens egendom. I förarbetena till regeringsformen anges att det kan vara lämpligt att detta sker i lags form (prop. 1973:90,       s. 347).</w:t>
      </w:r>
    </w:p>
    <w:p w:rsidR="00DB1E22" w:rsidRDefault="00DB1E22">
      <w:pPr>
        <w:pStyle w:val="Normaltindrag"/>
      </w:pPr>
      <w:r>
        <w:t>Finansutskottet ser med stor tillfredsställelse att reglerna kring statsbudg</w:t>
      </w:r>
      <w:r>
        <w:t>e</w:t>
      </w:r>
      <w:r>
        <w:t>ten samlas i ett regelverk och ges lags form. Därigenom görs också ansvar</w:t>
      </w:r>
      <w:r>
        <w:t>s</w:t>
      </w:r>
      <w:r>
        <w:t>fördelningen tydlig mellan riksdag och regering på finansmaktens område. Det är utskottets uppfattning att riksdagens arbete med att ta ställning till budgetförslaget i väsentlig grad kommer att underlättas av det nu utarbetade rege</w:t>
      </w:r>
      <w:r>
        <w:t>l</w:t>
      </w:r>
      <w:r>
        <w:t>systemet.</w:t>
      </w:r>
    </w:p>
    <w:p w:rsidR="00DB1E22" w:rsidRDefault="00DB1E22">
      <w:r>
        <w:t>Finansutskottet anser således att konstitutionsutskottet bör föreslå riksdagen att anta regeringens förslag till budgetlag med beaktande av de förslag till ändringar som utskottet kommer att diskutera nedan i de avsnitt som behan</w:t>
      </w:r>
      <w:r>
        <w:t>d</w:t>
      </w:r>
      <w:r>
        <w:t>lar lagens enskilda delar.</w:t>
      </w:r>
    </w:p>
    <w:p w:rsidR="00DB1E22" w:rsidRDefault="00DB1E22">
      <w:pPr>
        <w:pStyle w:val="Normaltindrag"/>
      </w:pPr>
      <w:r>
        <w:t>Eftersom någon budgetproposition utformad för den nya beslutsordningen ännu inte förelagts riksdagen har det inte varit möjligt för utskottet att b</w:t>
      </w:r>
      <w:r>
        <w:t>e</w:t>
      </w:r>
      <w:r>
        <w:t>handla ett antal frågor som är nödvändiga att ta ställning till för att ge bu</w:t>
      </w:r>
      <w:r>
        <w:t>d</w:t>
      </w:r>
      <w:r>
        <w:t>getlagen ytterligare konkretion. Framför allt gäller detta utformningen av ett antal bemyndiganden. Likaså är tillämpningen av utgiftstaket i alla delar inte fullständigt klarlagt. Utskottet bedömer därför att det under hösten kommer att få anledning att återkomma till en del av de saker som behandlas i detta yttrande.</w:t>
      </w:r>
    </w:p>
    <w:p w:rsidR="00DB1E22" w:rsidRDefault="00DB1E22">
      <w:pPr>
        <w:pStyle w:val="Rubrik2"/>
      </w:pPr>
      <w:bookmarkStart w:id="3" w:name="_Toc367242692"/>
      <w:r>
        <w:t>Lagens utformning</w:t>
      </w:r>
      <w:bookmarkEnd w:id="3"/>
    </w:p>
    <w:p w:rsidR="00DB1E22" w:rsidRDefault="00DB1E22">
      <w:pPr>
        <w:pStyle w:val="R4"/>
        <w:spacing w:before="123"/>
      </w:pPr>
      <w:r>
        <w:t>Propositionen</w:t>
      </w:r>
    </w:p>
    <w:p w:rsidR="00DB1E22" w:rsidRDefault="00DB1E22">
      <w:r>
        <w:t>Budgetlagen bör, enligt förslaget i propositionen, innehålla preciseringar av och kompletteringar till regeringsformens och riksdagsordningens bestä</w:t>
      </w:r>
      <w:r>
        <w:t>m</w:t>
      </w:r>
      <w:r>
        <w:t>melser. På så sätt avses en önskvärd reglering komma till stånd mellan å ena sidan regeringsformens och riksdagsordningens översiktliga bestämmelser och å andra sidan regeringens mycket detaljerade förordningar. Budgetlagen skall bli den självklara utgångspunkten för de detaljerade regler på det ek</w:t>
      </w:r>
      <w:r>
        <w:t>o</w:t>
      </w:r>
      <w:r>
        <w:t>nomiadministrativa området som regeringen behöver meddela.</w:t>
      </w:r>
    </w:p>
    <w:p w:rsidR="00DB1E22" w:rsidRDefault="00DB1E22">
      <w:pPr>
        <w:pStyle w:val="Normaltindrag"/>
      </w:pPr>
      <w:r>
        <w:t>I samband med lagens utformning har regeringen haft två utgångspunkter: Å ena sidan eftersträvas att statsmakterna skall behålla en stor grad av han</w:t>
      </w:r>
      <w:r>
        <w:t>d</w:t>
      </w:r>
      <w:r>
        <w:t xml:space="preserve">lingsfrihet. Å den andra önskas att budgetsystemet ges en bättre stadga. För att inte kringskära statsmakternas handlingsfrihet har regeringen avstått från att lägga förslag om vidare reglering av statsbudgeten i grundlagsform. I stället regleras i lags form vissa grundläggande principer för budgetprocessen i vid bemärkelse. Dessa principer avses behålla sin giltighet även om det i framtiden kan komma att väljas andra budgettekniska lösningar. Det skall bli möjligt att göra förändringar på budgetens område </w:t>
      </w:r>
      <w:r>
        <w:t>utan att lagen behöver ändras. Om ändring ändå blir nödvändig, kan detta ske utan den tidsutdräkt som krävs för en grundlagsändring.</w:t>
      </w:r>
    </w:p>
    <w:p w:rsidR="00DB1E22" w:rsidRDefault="00DB1E22">
      <w:pPr>
        <w:pStyle w:val="Normaltindrag"/>
      </w:pPr>
      <w:r>
        <w:t>Bestämmelserna i förslaget till budgetlag är inriktade på befogenhetsfö</w:t>
      </w:r>
      <w:r>
        <w:t>r</w:t>
      </w:r>
      <w:r>
        <w:t>delningen mellan riksdagen och regeringen. Detta uttrycks genom att i första hand regeringens befogenheter och skyldigheter regleras. Även formerna för riksdagens och myndigheternas handlande påverkas emellertid.</w:t>
      </w:r>
    </w:p>
    <w:p w:rsidR="00DB1E22" w:rsidRDefault="00DB1E22">
      <w:pPr>
        <w:pStyle w:val="Normaltindrag"/>
      </w:pPr>
      <w:r>
        <w:t>Av propositionen framgår att regeringen förväntas att i stor utsträckning delegera vissa av sina befogenheter till underlydande myndigheter.</w:t>
      </w:r>
    </w:p>
    <w:p w:rsidR="00DB1E22" w:rsidRDefault="00DB1E22">
      <w:pPr>
        <w:pStyle w:val="R4"/>
      </w:pPr>
      <w:r>
        <w:t xml:space="preserve">Finansutskottet </w:t>
      </w:r>
    </w:p>
    <w:p w:rsidR="00DB1E22" w:rsidRDefault="00DB1E22">
      <w:r>
        <w:t>Finansutskottet finner den utformning av lagen som föreslås i propositionen välavvägd. Vad gäller frågan om en eventuell hänvisning till budgetlagen i regeringsformen och/eller riksdagsordningen vill utskottet understryka bet</w:t>
      </w:r>
      <w:r>
        <w:t>y</w:t>
      </w:r>
      <w:r>
        <w:t>delsen av att en ny regering efter ett val måste ha möjlighet att välja den budgetteknik som den anser vara mest lämplig. Likaledes kan skiftande ekonomisk-politiska förutsättningar kräva att man ändrar vissa regler. Det vore således olämpligt att t.ex. närmare precisera reglerna för olika a</w:t>
      </w:r>
      <w:r>
        <w:t>n</w:t>
      </w:r>
      <w:r>
        <w:t>slagstyper i riksdagsordnin</w:t>
      </w:r>
      <w:r>
        <w:t>g</w:t>
      </w:r>
      <w:r>
        <w:t>en.</w:t>
      </w:r>
    </w:p>
    <w:p w:rsidR="00DB1E22" w:rsidRDefault="00DB1E22">
      <w:pPr>
        <w:pStyle w:val="Rubrik2"/>
      </w:pPr>
      <w:bookmarkStart w:id="4" w:name="_Toc367242693"/>
      <w:r>
        <w:t>Effektivitet och resultat</w:t>
      </w:r>
      <w:bookmarkEnd w:id="4"/>
    </w:p>
    <w:p w:rsidR="00DB1E22" w:rsidRDefault="00DB1E22">
      <w:pPr>
        <w:pStyle w:val="R4"/>
        <w:spacing w:before="123"/>
      </w:pPr>
      <w:r>
        <w:t xml:space="preserve">Propositionen </w:t>
      </w:r>
    </w:p>
    <w:p w:rsidR="00DB1E22" w:rsidRDefault="00DB1E22">
      <w:r>
        <w:t>Det finns allmänna krav som måste ställas på hur regeringen leder genomf</w:t>
      </w:r>
      <w:r>
        <w:t>ö</w:t>
      </w:r>
      <w:r>
        <w:t>randet av statens verksamhet. I propositionens förslag kommer detta till uttryck genom att det inledningsvis i lagen anges att i statens verksamhet skall hög effektivitet eftersträvas och god hushållning iakttas. Denna b</w:t>
      </w:r>
      <w:r>
        <w:t>e</w:t>
      </w:r>
      <w:r>
        <w:t>stämmelse avses utgöra grund för bestämmelser om bl.a. resultatstyrning, redovisning och revision.</w:t>
      </w:r>
    </w:p>
    <w:p w:rsidR="00DB1E22" w:rsidRDefault="00DB1E22">
      <w:pPr>
        <w:pStyle w:val="Normaltindrag"/>
      </w:pPr>
      <w:r>
        <w:t>För att en verksamhet skall kunna styras mot högre effektivitet föreskrivs i lagförslaget att regeringen för riksdagen skall redovisa de mål som åsyftas och de resultat som uppnåtts på olika verksamhetsområden. Med resultatr</w:t>
      </w:r>
      <w:r>
        <w:t>e</w:t>
      </w:r>
      <w:r>
        <w:t>dovisning skall riksdagens möjlighet att följa och värdera resultaten stärkas.</w:t>
      </w:r>
    </w:p>
    <w:p w:rsidR="00DB1E22" w:rsidRDefault="00DB1E22">
      <w:pPr>
        <w:pStyle w:val="R4"/>
      </w:pPr>
      <w:r>
        <w:t>Motionen</w:t>
      </w:r>
    </w:p>
    <w:p w:rsidR="00DB1E22" w:rsidRDefault="00DB1E22">
      <w:r>
        <w:t>Miljöpartiet inleder sin motion K40 (yrkande 1) med att ta upp formulerin</w:t>
      </w:r>
      <w:r>
        <w:t>g</w:t>
      </w:r>
      <w:r>
        <w:t>en i lagförslagets första paragraf. De menar att begreppet god hushållning skall innefatta att verksamheten bedrivs riktigt enligt miljömässiga kriterier samt att effektivitet skall avse sociala och samhällsekonomiska effekter i positiv mening. Formuleringen av 1 § bör ändras så att god hushållning och hög effektivitet ges dessa innebörder.</w:t>
      </w:r>
    </w:p>
    <w:p w:rsidR="00DB1E22" w:rsidRDefault="00DB1E22">
      <w:pPr>
        <w:pStyle w:val="R4"/>
      </w:pPr>
      <w:r>
        <w:t xml:space="preserve">Finansutskottet </w:t>
      </w:r>
    </w:p>
    <w:p w:rsidR="00DB1E22" w:rsidRDefault="00DB1E22">
      <w:r>
        <w:t>Finansutskottet anser att det är viktigt att statens verksamhet bedrivs på ett miljömässigt och socialt riktigt sätt, men till skillnad från motionärerna anser utskottet inte att 1 § skall ändras. Riksdagen och regeringen bör i stället använda andra instrument för att försäkra sig om att statsverksamheten b</w:t>
      </w:r>
      <w:r>
        <w:t>e</w:t>
      </w:r>
      <w:r>
        <w:t>drivs på  miljömässigt och socialt önskvärda sätt. Exempel på sådana instr</w:t>
      </w:r>
      <w:r>
        <w:t>u</w:t>
      </w:r>
      <w:r>
        <w:t>ment är återkommande miljöredovisningar och fördelningspolitiska ko</w:t>
      </w:r>
      <w:r>
        <w:t>n</w:t>
      </w:r>
      <w:r>
        <w:t>sekvensstudier i budgetpropositionen. Enligt utskottets mening bör således konstitutionsutskottet tillstyrka regeringsförslaget i denna del medan motion K40 (mp) yrkande 1 bör avstyrkas.</w:t>
      </w:r>
    </w:p>
    <w:p w:rsidR="00DB1E22" w:rsidRDefault="00DB1E22">
      <w:pPr>
        <w:pStyle w:val="Rubrik2"/>
      </w:pPr>
      <w:bookmarkStart w:id="5" w:name="_Toc367242694"/>
      <w:r>
        <w:t>Anslagstyper och anslagsvillkor</w:t>
      </w:r>
      <w:bookmarkEnd w:id="5"/>
    </w:p>
    <w:p w:rsidR="00DB1E22" w:rsidRDefault="00DB1E22">
      <w:pPr>
        <w:pStyle w:val="R4"/>
        <w:spacing w:before="123"/>
      </w:pPr>
      <w:r>
        <w:t>Propositionen</w:t>
      </w:r>
    </w:p>
    <w:p w:rsidR="00DB1E22" w:rsidRDefault="00DB1E22">
      <w:r>
        <w:t>Regeringen föreslår att det i fortsättningen bara skall finnas tre anslagstyper, nämligen obetecknade anslag, reservationsanslag och ramanslag. De huvu</w:t>
      </w:r>
      <w:r>
        <w:t>d</w:t>
      </w:r>
      <w:r>
        <w:t xml:space="preserve">sakliga villkor som skall gälla för dem föreslås bli reglerade i budgetlagen (3–8 §§). </w:t>
      </w:r>
    </w:p>
    <w:p w:rsidR="00DB1E22" w:rsidRDefault="00DB1E22">
      <w:pPr>
        <w:pStyle w:val="Normaltindrag"/>
      </w:pPr>
      <w:r>
        <w:t>Förslaget innebär att den nuvarande anslagstypen förslagsanslag avvecklas. En sådan avveckling är enligt regeringen en nödvändig följd av den nya budgetprocessen.</w:t>
      </w:r>
    </w:p>
    <w:p w:rsidR="00DB1E22" w:rsidRDefault="00DB1E22">
      <w:pPr>
        <w:pStyle w:val="Normaltindrag"/>
      </w:pPr>
      <w:r>
        <w:t>I och med att förslagsanslag avvecklas kommer ramanslag att användas även för regelstyrda utgifter samt för räntor på statsskulden, garantier och EU-avgifter.</w:t>
      </w:r>
    </w:p>
    <w:p w:rsidR="00DB1E22" w:rsidRDefault="00DB1E22">
      <w:pPr>
        <w:pStyle w:val="Normaltindrag"/>
      </w:pPr>
      <w:r>
        <w:t>Den till ramanslaget kopplade anslagskrediten föreslås samtidigt bli höjd till högst 10 % av anvisat anslag. Dock kommer regeringen att redan i regl</w:t>
      </w:r>
      <w:r>
        <w:t>e</w:t>
      </w:r>
      <w:r>
        <w:t>ringsbrevet medge en anslagskredit av denna omfattning endast för några få ramanslag. Anslag för förvaltningsändamål kommer i allmänhet att tilldelas en anslagskredit på 3 %, och för de flesta övriga ramanslag kommer kredi</w:t>
      </w:r>
      <w:r>
        <w:t>t</w:t>
      </w:r>
      <w:r>
        <w:t>gränsen i utgångsläget att begränsas till 5 %. Om störningar inträffar på ett sådant anslag under budgetåret föreslås regeringen i steg kunna höja kredi</w:t>
      </w:r>
      <w:r>
        <w:t>t</w:t>
      </w:r>
      <w:r>
        <w:t>gränsen upp till 10 % av anslagsbeloppet. Behovet av motåtgärder skall prövas i sådana sammanhang.</w:t>
      </w:r>
    </w:p>
    <w:p w:rsidR="00DB1E22" w:rsidRDefault="00DB1E22">
      <w:pPr>
        <w:pStyle w:val="Normaltindrag"/>
      </w:pPr>
      <w:r>
        <w:t>Finansieringen med en anslagskredit innebär att en viss del av följande års medel tas i anspråk i förskott. En sådan kredit förutsätts enligt propositionen (s. 85) bli reglerad under det budgetår som följer. Enligt specialmotiveringen bör emellertid krediten kunna regleras även under en följd av år, och det förutsätts att en anslagskredit rent av bör kunna förbli utnyttjad under en längre period. Har emellertid en anslagskredit utnyttjats maximalt under ett budgetår, finns inget utrymme för ytterligare kred</w:t>
      </w:r>
      <w:r>
        <w:t>iter under det följande året om inte anslaget då höjs. Höjs anslaget under det följande året finns möjli</w:t>
      </w:r>
      <w:r>
        <w:t>g</w:t>
      </w:r>
      <w:r>
        <w:t>het att ta i anspråk ytterligare anslagskredit som motsvarar maximalt 10 % av höjnin</w:t>
      </w:r>
      <w:r>
        <w:t>g</w:t>
      </w:r>
      <w:r>
        <w:t>en.</w:t>
      </w:r>
    </w:p>
    <w:p w:rsidR="00DB1E22" w:rsidRDefault="00DB1E22">
      <w:pPr>
        <w:pStyle w:val="Normaltindrag"/>
      </w:pPr>
      <w:r>
        <w:t>Regeringens möjlighet att överskrida ett ramanslag genom vad som i dag benämns merutgift föreslås bli reglerad i lagen. Enligt nuvarande regler inskränker sig denna rätt till rena undantagsfall då det är fråga om att täcka tillfälliga utgifter som uppkommit utanför en myndighets kontroll. Därmed avses ytterligare utgifter som ålagts myndigheten till följd av riksdagsbeslut, men som inte beaktats vid budgeteringstillfället, eller utgifter som tillkommit under force majeureliknande förhållanden som t.ex. omfa</w:t>
      </w:r>
      <w:r>
        <w:t>ttande skada på inventarier. I samtliga andra fall måste regeringen underställa riksdagen frågan. Nu föreslås att regeringen med riksdagens bemyndigande skall få besluta att ett ramanslag får överskridas ”om detta är nödvändigt för att i en verksamhet täcka särskilda utgifter som inte var kända då anslaget anvisades eller för att ett av riksdagen beslutat ändamål med anslaget skall kunna up</w:t>
      </w:r>
      <w:r>
        <w:t>p</w:t>
      </w:r>
      <w:r>
        <w:t xml:space="preserve">fyllas” (lagförslaget 6 §, andra stycket). Av propositionens motivtext framgår att regeringens befogenheter att besluta om överskridande av ramanslag för förvaltningsändamål bör vara desamma som för närvarande. För ramanslag som anvisas för bl.a. lagreglerade socialförsäkringsförmåner, avgifter till EU, räntor på statsskulden och garantier – dvs. för merparten av de hittillsvarande förslagsanslagen – kan så stora och snabba förändringar inträffa att utgifterna inte ryms inom den maximala kreditmöjligheten. </w:t>
      </w:r>
      <w:r>
        <w:t>Hinner inte ett tilläggsa</w:t>
      </w:r>
      <w:r>
        <w:t>n</w:t>
      </w:r>
      <w:r>
        <w:t>slag anvisas, bör enligt propositionen regeringen få besluta om ett överskr</w:t>
      </w:r>
      <w:r>
        <w:t>i</w:t>
      </w:r>
      <w:r>
        <w:t>dande om det behövs för att ett av riksdagen beslutat ändamål skall kunna uppfyllas. En ytterligare begränsning föreslås dock gälla i dessa fall. Ett beslut om överskridande kräver riksdagens särskilda bemyndigande. Detta bemyndigande kan ha formen av ett beslut från riksdagens sida om att öve</w:t>
      </w:r>
      <w:r>
        <w:t>r</w:t>
      </w:r>
      <w:r>
        <w:t>skridanden beloppsmässigt skall avräknas mot reserver som riksdagen har beslutat om. Riksdagen kan också ha lämnat ett särskilt bemyndigande för ett visst anslag, vilket kan vara beloppsmässigt opreciserat (prop. s. 86). Reg</w:t>
      </w:r>
      <w:r>
        <w:t>e</w:t>
      </w:r>
      <w:r>
        <w:t>ringen avser att i den kommande budgetpropositionen presentera förslag till hur detta bemyndigande närmare bör utformas. Även om regeringen således i ett enskilt fall i och för sig har möjlighet att besluta om överskridande, bör enligt specialmotiveringen detta inte vara den givna lösningen. Regeringen kan i stället välja att utnyttja en anslagskredit eller att underställa riksdagen ett förslag om tilläggsanslag. Av propositionen framgår att regeringen avser att i budgetpropositionen och i andra anslagsprop</w:t>
      </w:r>
      <w:r>
        <w:t>ositioner ange senast red</w:t>
      </w:r>
      <w:r>
        <w:t>o</w:t>
      </w:r>
      <w:r>
        <w:t>visade anslagssparande respektive utnyttjad anslagskredit. Beslutade öve</w:t>
      </w:r>
      <w:r>
        <w:t>r</w:t>
      </w:r>
      <w:r>
        <w:t>skridanden avses bli behandlade i årsredovisnin</w:t>
      </w:r>
      <w:r>
        <w:t>g</w:t>
      </w:r>
      <w:r>
        <w:t>en för staten.</w:t>
      </w:r>
    </w:p>
    <w:p w:rsidR="00DB1E22" w:rsidRDefault="00DB1E22">
      <w:pPr>
        <w:pStyle w:val="Normaltindrag"/>
      </w:pPr>
      <w:r>
        <w:t>För reservationsanslag och obetecknade anslag föreslås inte någon ändring av de villkor som är förknippade med dem. Regeringen har emellertid för avsikt att begränsa antalet reservationsanslag och att förbättra aktualiteten i presentationen av reservationsmedelsbehållningarna på dessa.</w:t>
      </w:r>
    </w:p>
    <w:p w:rsidR="00DB1E22" w:rsidRDefault="00DB1E22">
      <w:pPr>
        <w:pStyle w:val="Normaltindrag"/>
      </w:pPr>
      <w:r>
        <w:t>Även i övrigt har regeringen för avsikt att pröva möjligheten att begränsa antalet anslag på statsbudgeten.</w:t>
      </w:r>
    </w:p>
    <w:p w:rsidR="00DB1E22" w:rsidRDefault="00DB1E22">
      <w:pPr>
        <w:pStyle w:val="R4"/>
      </w:pPr>
      <w:r>
        <w:t>Motionerna</w:t>
      </w:r>
    </w:p>
    <w:p w:rsidR="00DB1E22" w:rsidRDefault="00DB1E22">
      <w:r>
        <w:rPr>
          <w:i/>
        </w:rPr>
        <w:t>Vänsterpartiet</w:t>
      </w:r>
      <w:r>
        <w:t xml:space="preserve"> motsätter sig att förslagsanslag avvecklas som anslagsform. I </w:t>
      </w:r>
      <w:r>
        <w:rPr>
          <w:i/>
        </w:rPr>
        <w:t>motion K38</w:t>
      </w:r>
      <w:r>
        <w:t xml:space="preserve"> (v) ses syftet med förslaget som positivt, och motionärerna delar helt regeringens ambition att förbättra prognosverksamheten och stärka bu</w:t>
      </w:r>
      <w:r>
        <w:t>d</w:t>
      </w:r>
      <w:r>
        <w:t>getdisciplinen. De tror dock inte att den föreslagna avvecklingen kommer att leda till att budgetdisciplinen förbättras. I själva verket har avvikelserna mellan anvisat belopp och budgetutfall varit mycket små för förslagsansl</w:t>
      </w:r>
      <w:r>
        <w:t>a</w:t>
      </w:r>
      <w:r>
        <w:t>gen, påpekar motionärerna. Förslagsanslag används bl.a. för att finansiera regelstyrda utgifter såsom pensioner och a-kassa. Försvinner anslagsformen får det enligt deras mening till följd att man bygger in en press för social nedskärningspolitik i systemet. Vänsterpartiet anser därför att anslagsformen förslagsanslag bör finnas kvar och ingå i lagen om statsbudget (yrkande 1).</w:t>
      </w:r>
    </w:p>
    <w:p w:rsidR="00DB1E22" w:rsidRDefault="00DB1E22">
      <w:pPr>
        <w:pStyle w:val="Normaltindrag"/>
      </w:pPr>
      <w:r>
        <w:t xml:space="preserve">Även </w:t>
      </w:r>
      <w:r>
        <w:rPr>
          <w:i/>
        </w:rPr>
        <w:t>Miljöpartiet</w:t>
      </w:r>
      <w:r>
        <w:t xml:space="preserve"> vill behålla förslagsanslagen men anser i </w:t>
      </w:r>
      <w:r>
        <w:rPr>
          <w:i/>
        </w:rPr>
        <w:t>motion K40</w:t>
      </w:r>
      <w:r>
        <w:t xml:space="preserve"> att de bör användas betydligt mer restriktivt än tidigare (yrkande 4). Miljöpartiet instämmer i regeringens uppfattning att för förslagsanslagen har under senare år alltför stora avvikelser förekommit mellan anvisade belopp och budg</w:t>
      </w:r>
      <w:r>
        <w:t>e</w:t>
      </w:r>
      <w:r>
        <w:t>t</w:t>
      </w:r>
      <w:r>
        <w:softHyphen/>
        <w:t>utfall och att denna trend måste stoppas. Enligt motionärerna är det inte självklart att anslag som överskrids alltid bör föranleda besparingsåtgärder. Två exempel på detta är enligt deras mening anslaget till barnbidrag och ersättningen för rovdjursrivna renar. Miljöpartiet ser det dock som viktigt att riksdagen och regeringen även i dessa fall får signaler om att anslagen öve</w:t>
      </w:r>
      <w:r>
        <w:t>r</w:t>
      </w:r>
      <w:r>
        <w:t>skrids.</w:t>
      </w:r>
    </w:p>
    <w:p w:rsidR="00DB1E22" w:rsidRDefault="00DB1E22">
      <w:pPr>
        <w:pStyle w:val="Normaltindrag"/>
      </w:pPr>
      <w:r>
        <w:rPr>
          <w:i/>
        </w:rPr>
        <w:t>Moderata samlingspartiet</w:t>
      </w:r>
      <w:r>
        <w:t xml:space="preserve"> framför inte något yrkande om anslagsformerna, men stödjer i </w:t>
      </w:r>
      <w:r>
        <w:rPr>
          <w:i/>
        </w:rPr>
        <w:t>motion K39</w:t>
      </w:r>
      <w:r>
        <w:t xml:space="preserve"> förslaget att avskaffa förslagsanslag. Denna a</w:t>
      </w:r>
      <w:r>
        <w:t>n</w:t>
      </w:r>
      <w:r>
        <w:t>slagsform har enligt motionärerna tenderat att generera större offentliga utgifter både därför att regeringen kunnat överskrida ett sådant anslag för att uppfylla dess ändamål och därför att medel på sådana anslag inte fått sparas till nästko</w:t>
      </w:r>
      <w:r>
        <w:t>m</w:t>
      </w:r>
      <w:r>
        <w:t>mande år.</w:t>
      </w:r>
    </w:p>
    <w:p w:rsidR="00DB1E22" w:rsidRDefault="00DB1E22">
      <w:pPr>
        <w:pStyle w:val="R4"/>
      </w:pPr>
      <w:r>
        <w:t>Finansutskottet</w:t>
      </w:r>
    </w:p>
    <w:p w:rsidR="00DB1E22" w:rsidRDefault="00DB1E22">
      <w:r>
        <w:t>När riksdagen våren 1995 fattade principbeslut om att införa ett utgiftstak för de samlade offentliga utgifterna (prop. 1994/95:150, bet. 1994/95:FiU20, rskr. 1994/95:447) framhöll finansutskottet att den eftersträvade fastheten i ett sådant system bara kunde upprätthållas om vissa anslagsformer ompröv</w:t>
      </w:r>
      <w:r>
        <w:t>a</w:t>
      </w:r>
      <w:r>
        <w:t>des. Inte minst gällde detta förslagsanslagen på vilka kraftiga avvikelser kunde förekomma mellan de belopp som anvisades av riksdagen och den slutliga belastningen på anslagen. Ungefär 70 % av statsbudgetens utgifter anvisas över förslagsanslag. Till helt övervägande del rör det sig därvid om regelstyrda utgifter som räknas upp med varierande grad av automatik. Mö</w:t>
      </w:r>
      <w:r>
        <w:t>j</w:t>
      </w:r>
      <w:r>
        <w:t>ligheten att finansiellt styra sådana förslagsvis beräknade utgifter är dålig, påpekade finansutskottet, som förutsatte att användningen av förslagsanslag begränsades och att de finansiella villkor som är förknippade med sådana anslag skärptes.</w:t>
      </w:r>
    </w:p>
    <w:p w:rsidR="00DB1E22" w:rsidRDefault="00DB1E22">
      <w:pPr>
        <w:pStyle w:val="Normaltindrag"/>
      </w:pPr>
      <w:r>
        <w:t>Den av regeringen föreslagna lösningen innebär att förslagsanslagen a</w:t>
      </w:r>
      <w:r>
        <w:t>v</w:t>
      </w:r>
      <w:r>
        <w:t>skaffas helt och att motsvarande utgifter i stället finansieras över ramanslag som ges en mer flexibel utformning för att bättre kunna fånga upp oförutse</w:t>
      </w:r>
      <w:r>
        <w:t>d</w:t>
      </w:r>
      <w:r>
        <w:t>da förändringar i medelsbehovet för statsskuldräntor, EU-avgifter, infriade statliga garantier samt olika typer av regelstyrda utgifter.</w:t>
      </w:r>
    </w:p>
    <w:p w:rsidR="00DB1E22" w:rsidRDefault="00DB1E22">
      <w:pPr>
        <w:pStyle w:val="Normaltindrag"/>
      </w:pPr>
      <w:r>
        <w:t>Den rätt som regeringen hittills haft att överskrida ett förslagsanslag om det behövs för att ändamålet med anslaget skall kunna uppfyllas knyts nu i reviderad form till ramanslaget. För att kunna tas i anspråk måste överskr</w:t>
      </w:r>
      <w:r>
        <w:t>i</w:t>
      </w:r>
      <w:r>
        <w:t>dandet grundas på ett bemyndigande givet av riksdagen.</w:t>
      </w:r>
    </w:p>
    <w:p w:rsidR="00DB1E22" w:rsidRDefault="00DB1E22">
      <w:pPr>
        <w:pStyle w:val="Normaltindrag"/>
      </w:pPr>
      <w:r>
        <w:t xml:space="preserve">Ett ramanslag skall enligt propositionen kunna utökas på tre sätt. </w:t>
      </w:r>
    </w:p>
    <w:p w:rsidR="00DB1E22" w:rsidRDefault="00DB1E22">
      <w:pPr>
        <w:pStyle w:val="Normaltindrag"/>
      </w:pPr>
      <w:r>
        <w:t xml:space="preserve">Ett </w:t>
      </w:r>
      <w:r>
        <w:rPr>
          <w:i/>
        </w:rPr>
        <w:t>tillfälligt</w:t>
      </w:r>
      <w:r>
        <w:t xml:space="preserve"> överskridande kan finansieras genom att en kredit tas i a</w:t>
      </w:r>
      <w:r>
        <w:t>n</w:t>
      </w:r>
      <w:r>
        <w:t xml:space="preserve">språk på följande års anslag. Krediten, som får uppgå till högst 10 % av anslagsbeloppet, skall alltså täckas av anvisade medel under efterföljande år. Ett förtydligande av denna innebörd bör göras i 6 § första stycket. Efter meningen som slutar med orden ”anvisat anslag” bör följande tillägg göras: </w:t>
      </w:r>
    </w:p>
    <w:p w:rsidR="00DB1E22" w:rsidRDefault="00DB1E22">
      <w:pPr>
        <w:pStyle w:val="Normaltindrag"/>
      </w:pPr>
      <w:r>
        <w:t>”Tillgängliga medel under följande år reduceras med ett belopp motsv</w:t>
      </w:r>
      <w:r>
        <w:t>a</w:t>
      </w:r>
      <w:r>
        <w:t>rande ianspråktagen anslagskredit”.</w:t>
      </w:r>
    </w:p>
    <w:p w:rsidR="00DB1E22" w:rsidRDefault="00DB1E22">
      <w:pPr>
        <w:pStyle w:val="Normaltindrag"/>
      </w:pPr>
      <w:r>
        <w:t>Denna finansieringsform kan användas för att exempelvis fördela tillfälliga anslagstoppar över tiden. Däremot är den i allmänhet mindre lämplig för att komma till rätta med mycket omfattande eller mer bestående oförutsedda utgiftsökningar. Regeringen kan då, i vanlig ordning, föreslå riksdagen att på tillägg</w:t>
      </w:r>
      <w:r>
        <w:t>s</w:t>
      </w:r>
      <w:r>
        <w:t>budget anvisa ytterligare medel för ett visst ändamål.</w:t>
      </w:r>
    </w:p>
    <w:p w:rsidR="00DB1E22" w:rsidRDefault="00DB1E22">
      <w:pPr>
        <w:pStyle w:val="Normaltindrag"/>
      </w:pPr>
      <w:r>
        <w:t>Regeringen kan slutligen med riksdagens bemyndigande besluta att ett   ramanslag får överskridas om detta är nödvändigt för att i en verksamhet täcka särskilda utgifter som inte var kända då anslaget anvisades eller för att ett av riksdagen beslutat ändamål med anslaget skall kunna uppfyllas. Denna möjlighet skall endast användas om inget av de två andra alternativen bör anvä</w:t>
      </w:r>
      <w:r>
        <w:t>n</w:t>
      </w:r>
      <w:r>
        <w:t>das.</w:t>
      </w:r>
    </w:p>
    <w:p w:rsidR="00DB1E22" w:rsidRDefault="00DB1E22">
      <w:pPr>
        <w:pStyle w:val="Normaltindrag"/>
      </w:pPr>
      <w:r>
        <w:t>Finansutskottet anser att den föreslagna lösningen på ett ändamålsenligt sätt tillgodoser såväl utskottets tidigare framförda krav på en bättre utgift</w:t>
      </w:r>
      <w:r>
        <w:t>s</w:t>
      </w:r>
      <w:r>
        <w:t xml:space="preserve">kontroll som nödvändigheten att finna utanordningsformer som säkerställer att regelstyrda utgifter m.m. kan betalas ut enligt givna regler och ingångna avtal. </w:t>
      </w:r>
    </w:p>
    <w:p w:rsidR="00DB1E22" w:rsidRDefault="00DB1E22">
      <w:pPr>
        <w:pStyle w:val="Normaltindrag"/>
      </w:pPr>
      <w:r>
        <w:t>Utskottet vill dock i sammanhanget göra följande kommentarer.</w:t>
      </w:r>
    </w:p>
    <w:p w:rsidR="00DB1E22" w:rsidRDefault="00DB1E22">
      <w:pPr>
        <w:pStyle w:val="Normaltindrag"/>
      </w:pPr>
      <w:r>
        <w:t>Det totala kreditutrymme som regeringen ges möjlighet att utnyttja blir med förslaget betydande. Utskottet utgår därför från att regeringen kommer att tillämpa kreditmöjligheten på det restriktiva sätt som redovisas i motivte</w:t>
      </w:r>
      <w:r>
        <w:t>x</w:t>
      </w:r>
      <w:r>
        <w:t>ten. Anslag för förvaltningsändamål kommer i regleringsbrevet att tilldelas en anslagskredit på 3 % och för de flesta övriga ramanslag kommer kredi</w:t>
      </w:r>
      <w:r>
        <w:t>t</w:t>
      </w:r>
      <w:r>
        <w:t>gränsen i utgångsläget att begränsas till 5 %. Med kreditmöjligheten torde de flesta behov av ytterligare medel tillfälligt kunna klaras av. Utskottet vill dock sätta i fråga om en kredit av detta slag generellt skall kunna förbli u</w:t>
      </w:r>
      <w:r>
        <w:t>t</w:t>
      </w:r>
      <w:r>
        <w:t xml:space="preserve">nyttjad under en längre period. Strävan bör vara att så snart som möjligt reglera krediten. </w:t>
      </w:r>
    </w:p>
    <w:p w:rsidR="00DB1E22" w:rsidRDefault="00DB1E22">
      <w:pPr>
        <w:pStyle w:val="Normaltindrag"/>
      </w:pPr>
      <w:r>
        <w:t>För anslag avsedda för statsskuldräntor, icke påverkbara EU-relaterade u</w:t>
      </w:r>
      <w:r>
        <w:t>t</w:t>
      </w:r>
      <w:r>
        <w:t>gifter samt för infriande av kreditgarantiutfästelser finns en risk att det gen</w:t>
      </w:r>
      <w:r>
        <w:t>e</w:t>
      </w:r>
      <w:r>
        <w:t>rella kreditutrymmet kan visa sig otillräckligt. I dessa lägen bör som reg</w:t>
      </w:r>
      <w:r>
        <w:t>e</w:t>
      </w:r>
      <w:r>
        <w:t>ringen föreslår vissa andra möjligheter kunna stå till buds. Regeringen måste ytterst alltid ha möjlighet att, inom ramen för riksdagens bemyndigande, kunna överskrida ett ramanslag för att klara bl.a. utbetalningar av lagregler</w:t>
      </w:r>
      <w:r>
        <w:t>a</w:t>
      </w:r>
      <w:r>
        <w:t>de förmåner. Utskottet förutsätter att denna rätt utnyttjas endast i rena unda</w:t>
      </w:r>
      <w:r>
        <w:t>n</w:t>
      </w:r>
      <w:r>
        <w:t>tagsfall. Grundregeln bör vara att under budgetåret uppkommande anslag</w:t>
      </w:r>
      <w:r>
        <w:t>s</w:t>
      </w:r>
      <w:r>
        <w:t>behov skall täckas genom tilläggsbudgetanslag anvisade av riksdagen. För att ge riksdagen information om bakgrunden till de befarade överskridandena och möjlighet att pröva och debattera de aktuella frågorna bör denna ordning gälla även om medelsbehovet framkommer sent på året och utgifterna i praktiken redan är fullbordade. Utskottet vill erinra om att tilläggsbudgetfö</w:t>
      </w:r>
      <w:r>
        <w:t>r</w:t>
      </w:r>
      <w:r>
        <w:t>slag i enlighet med Riksdagsutredningens förslag kommer att behandlas samlat av riksdagen. Endast om utrymme inte finns för att hinna med en riksdagsbehandling bör regeringen på egen hand kunna fatta beslut om att överskrida ett anslag. Detta bör regleras genom det bemyndigande som reg</w:t>
      </w:r>
      <w:r>
        <w:t>e</w:t>
      </w:r>
      <w:r>
        <w:t>ringen fö</w:t>
      </w:r>
      <w:r>
        <w:t>r</w:t>
      </w:r>
      <w:r>
        <w:t>utsätts få i samband med behandlingen av budgetpropositionen.</w:t>
      </w:r>
    </w:p>
    <w:p w:rsidR="00DB1E22" w:rsidRDefault="00DB1E22">
      <w:pPr>
        <w:pStyle w:val="Normaltindrag"/>
      </w:pPr>
      <w:r>
        <w:t>Med dessa förtydliganden tillstyrker finansutskottet regeringens förslag att avskaffa förslagsanslag som anslagsform samt vad som i övrigt framförs i propositionen om anslagstyper och anslagsvillkor.</w:t>
      </w:r>
    </w:p>
    <w:p w:rsidR="00DB1E22" w:rsidRDefault="00DB1E22">
      <w:pPr>
        <w:pStyle w:val="Normaltindrag"/>
      </w:pPr>
      <w:r>
        <w:t>Finansutskottet anser således från sina utgångspunkter att konstitutionsu</w:t>
      </w:r>
      <w:r>
        <w:t>t</w:t>
      </w:r>
      <w:r>
        <w:t>skottet bör avstyrka motionerna K38 (v) yrkande 1 och K40 (mp) yrkande 4.</w:t>
      </w:r>
    </w:p>
    <w:p w:rsidR="00DB1E22" w:rsidRDefault="00DB1E22">
      <w:pPr>
        <w:pStyle w:val="Rubrik2"/>
      </w:pPr>
      <w:bookmarkStart w:id="6" w:name="_Toc367242695"/>
      <w:r>
        <w:t>Utnyttjande av anslag</w:t>
      </w:r>
      <w:bookmarkEnd w:id="6"/>
    </w:p>
    <w:p w:rsidR="00DB1E22" w:rsidRDefault="00DB1E22">
      <w:pPr>
        <w:pStyle w:val="R4"/>
        <w:spacing w:before="123"/>
      </w:pPr>
      <w:r>
        <w:t>Propositionen</w:t>
      </w:r>
    </w:p>
    <w:p w:rsidR="00DB1E22" w:rsidRDefault="00DB1E22">
      <w:r>
        <w:t>Regeringen föreslår att den skall ges rätt att begränsa myndigheternas mö</w:t>
      </w:r>
      <w:r>
        <w:t>j</w:t>
      </w:r>
      <w:r>
        <w:t>ligheter att använda anslagsmedel (7 §) och att den dessutom under vissa förutsättningar skall få besluta att inte använda de medel som anvisats för ett visst ändamål (8 §).</w:t>
      </w:r>
    </w:p>
    <w:p w:rsidR="00DB1E22" w:rsidRDefault="00DB1E22">
      <w:pPr>
        <w:pStyle w:val="Normaltindrag"/>
      </w:pPr>
      <w:r>
        <w:t>Föreskriften om regeringens rätt att avstå från att använda ett av riksdagen anvisat anslag knyter an till förarbetena till RF. I förslaget till ny regering</w:t>
      </w:r>
      <w:r>
        <w:t>s</w:t>
      </w:r>
      <w:r>
        <w:t>form (prop. 1973:90 s. 223) intogs den ståndpunkten att det fick ankomma på regeringen att under parlamentariskt ansvar avgöra i vad mån de utgifter som anslagen möjliggör skall verkställas. En sådan prövningsrätt för reg</w:t>
      </w:r>
      <w:r>
        <w:t>e</w:t>
      </w:r>
      <w:r>
        <w:t>ringen ansågs ha sin främsta praktiska betydelse i ett läge då det från stabil</w:t>
      </w:r>
      <w:r>
        <w:t>i</w:t>
      </w:r>
      <w:r>
        <w:t>seringssynpunkt är önskvärt att utan dröjsmål begränsa de statliga utgifterna. Även när det gäller att ta tillvara uppkomna besparingsmöjligheter ansågs en sådan prövningsrätt vara av betydelse.</w:t>
      </w:r>
    </w:p>
    <w:p w:rsidR="00DB1E22" w:rsidRDefault="00DB1E22">
      <w:pPr>
        <w:pStyle w:val="Normaltindrag"/>
      </w:pPr>
      <w:r>
        <w:t xml:space="preserve">Enligt den i lagförslagets 8 § intagna föreskriften skall regeringen kunna avstå från att använda anvisade medel på ett anslag, ”om detta är motiverat till följd av särskilda omständigheter i en verksamhet eller av statsfinansiella eller andra samhällsekonomiska skäl”. </w:t>
      </w:r>
    </w:p>
    <w:p w:rsidR="00DB1E22" w:rsidRDefault="00DB1E22">
      <w:pPr>
        <w:pStyle w:val="Normaltindrag"/>
      </w:pPr>
      <w:r>
        <w:t>Med särskilda omständigheter i en verksamhet avses enligt specialmotiv</w:t>
      </w:r>
      <w:r>
        <w:t>e</w:t>
      </w:r>
      <w:r>
        <w:t>ringen främst att förutsättningarna i olika avseenden har ändrats i förhållande till vad som var känt när riksdagen beslutade om anslagen. Möjligheten till besparingar kan ha uppkommit till följd av att verksamheten har kunnat genomföras till en lägre kostnad än som var tänkt.</w:t>
      </w:r>
    </w:p>
    <w:p w:rsidR="00DB1E22" w:rsidRDefault="00DB1E22">
      <w:pPr>
        <w:pStyle w:val="Normaltindrag"/>
      </w:pPr>
      <w:r>
        <w:t>Åtgärder som betingas av statsfinansiella eller andra samhällsekonomiska skäl är enligt propositionen generella till sin natur och riktas mot ett stort antal anslag. En sådan prövningsrätt har sin främsta praktiska betydelse i ett läge då det från stabiliseringspolitisk synpunkt är önskvärt att utan dröjsmål kunna begränsa de statliga utgifterna.</w:t>
      </w:r>
    </w:p>
    <w:p w:rsidR="00DB1E22" w:rsidRDefault="00DB1E22">
      <w:pPr>
        <w:pStyle w:val="Normaltindrag"/>
      </w:pPr>
      <w:r>
        <w:t>Enligt lagförslagets 42 § har regeringen skyldighet att vidta åtgärder om det finns risk för att det fastlagda taket för statens utgifter eller använda ramar för utgiftsområden kommer att överskridas. Även denna skyldighet kan leda till att regeringen beslutar att medel på anvisade anslag inte a</w:t>
      </w:r>
      <w:r>
        <w:t>n</w:t>
      </w:r>
      <w:r>
        <w:t>vänds.</w:t>
      </w:r>
    </w:p>
    <w:p w:rsidR="00DB1E22" w:rsidRDefault="00DB1E22">
      <w:pPr>
        <w:pStyle w:val="R4"/>
      </w:pPr>
      <w:r>
        <w:t>Motionerna</w:t>
      </w:r>
    </w:p>
    <w:p w:rsidR="00DB1E22" w:rsidRDefault="00DB1E22">
      <w:r>
        <w:rPr>
          <w:i/>
        </w:rPr>
        <w:t>Vänsterpartiet</w:t>
      </w:r>
      <w:r>
        <w:t xml:space="preserve"> anser i </w:t>
      </w:r>
      <w:r>
        <w:rPr>
          <w:i/>
        </w:rPr>
        <w:t>motion K38</w:t>
      </w:r>
      <w:r>
        <w:t xml:space="preserve"> att riksdagen skall avslå den i lagförsl</w:t>
      </w:r>
      <w:r>
        <w:t>a</w:t>
      </w:r>
      <w:r>
        <w:t>gets 8 § intagna föreskriften om regeringens möjlighet att besluta om anslag (yrkande 2). Givetvis skall också regeringen kunna genomföra besparingar och avstå från att utnyttja anvisade medel. Men en så generell frihet för r</w:t>
      </w:r>
      <w:r>
        <w:t>e</w:t>
      </w:r>
      <w:r>
        <w:t>geringen som föreslås i propositionen skulle kunna rubba relationen mellan riksdagen, som bestämmer hur statens medel skall användas, och regeringen.</w:t>
      </w:r>
    </w:p>
    <w:p w:rsidR="00DB1E22" w:rsidRDefault="00DB1E22">
      <w:pPr>
        <w:pStyle w:val="Normaltindrag"/>
      </w:pPr>
      <w:r>
        <w:t xml:space="preserve">Samma förslag avvisas även av </w:t>
      </w:r>
      <w:r>
        <w:rPr>
          <w:i/>
        </w:rPr>
        <w:t>Miljöpartiet</w:t>
      </w:r>
      <w:r>
        <w:t xml:space="preserve"> som i </w:t>
      </w:r>
      <w:r>
        <w:rPr>
          <w:i/>
        </w:rPr>
        <w:t>motion K40</w:t>
      </w:r>
      <w:r>
        <w:t xml:space="preserve"> (yrkande 2) karaktäriserar förslaget som en överreaktion från regeringens sida. Uppgiften att stärka kontrollen och budgetprocessen måste genomföras med en stark känsla för det parlamentariska och demokratiska systemet. Om det inte lyc</w:t>
      </w:r>
      <w:r>
        <w:t>k</w:t>
      </w:r>
      <w:r>
        <w:t>as kan vi i bästa fall få en bättre budgetbalans till priset av ett försvagat folkstyre. Enligt motionärerna är det klart att det tar något längre tid att å</w:t>
      </w:r>
      <w:r>
        <w:t>t</w:t>
      </w:r>
      <w:r>
        <w:t>gärda budgetöverskridanden om också riksdagen skall kopplas in, men å andra sidan öppnar en sådan ordning möjlighet för ett betydligt bredare stöd för åtgärderna, för en offentlig debatt och för en nödvändig demokratisk beslutsprocess.</w:t>
      </w:r>
    </w:p>
    <w:p w:rsidR="00DB1E22" w:rsidRDefault="00DB1E22">
      <w:pPr>
        <w:pStyle w:val="R4"/>
      </w:pPr>
      <w:r>
        <w:t>Finansutskottet</w:t>
      </w:r>
    </w:p>
    <w:p w:rsidR="00DB1E22" w:rsidRDefault="00DB1E22">
      <w:r>
        <w:t>Genom lagförslagets 8 § ges regeringen möjlighet att helt eller delvis avstå från att utnyttja ett anvisat anslag. Förslaget är i denna del i huvudsak en lagreglering av ett förfarande som regeringen sedan lång tid tillbaka har haft mö</w:t>
      </w:r>
      <w:r>
        <w:t>j</w:t>
      </w:r>
      <w:r>
        <w:t xml:space="preserve">lighet att utnyttja med stöd av förarbetena till RF. </w:t>
      </w:r>
    </w:p>
    <w:p w:rsidR="00DB1E22" w:rsidRDefault="00DB1E22">
      <w:pPr>
        <w:pStyle w:val="Normaltindrag"/>
      </w:pPr>
      <w:r>
        <w:t>Enligt finansutskottets mening krävs en fast utgiftskontroll för att komma till rätta med obalanserna i statsfinanserna. Alla möjligheter till besparingar måste därvid tas till vara. Självklart skall ett anslag kunna underskridas om det visar sig att anvisade medel överstiger vad som behövs för att ett av riksdagen fastlagt ändamål med anslaget skall uppfyllas. Enligt utskottets mening måste regeringen också ha möjlighet att snabbt kunna begränsa de statliga utgifterna om det krävs av stabiliseringspolitisk</w:t>
      </w:r>
      <w:r>
        <w:t>a eller statsfinansiella skäl. Så har också skett under årens lopp. I propositionen redovisas en rad exempel på detta.</w:t>
      </w:r>
    </w:p>
    <w:p w:rsidR="00DB1E22" w:rsidRDefault="00DB1E22">
      <w:pPr>
        <w:pStyle w:val="Normaltindrag"/>
      </w:pPr>
      <w:r>
        <w:t>Såsom också framhålls i propositionen får regeringen självfallet inte u</w:t>
      </w:r>
      <w:r>
        <w:t>n</w:t>
      </w:r>
      <w:r>
        <w:t>derlåta att utnyttja ett anslag enbart på grund av att den ogillar anslagets syfte eller omfattning. Regeringen är lika självklart också förpliktad att se till att de åt</w:t>
      </w:r>
      <w:r>
        <w:t>a</w:t>
      </w:r>
      <w:r>
        <w:t>ganden som staten har till följd av lagar eller avtal fullgörs.</w:t>
      </w:r>
    </w:p>
    <w:p w:rsidR="00DB1E22" w:rsidRDefault="00DB1E22">
      <w:pPr>
        <w:pStyle w:val="Normaltindrag"/>
      </w:pPr>
      <w:r>
        <w:t>Ett nytt inslag i kontrollen av de statliga utgifterna är en i lagförslagets    42 § föreskriven skyldighet för regeringen att själv vidta de åtgärder som den har befogenhet till, eller också föreslå riksdagen nödvändiga åtgärder för att undvika att ett beslutat utgiftstak eller använda utgiftsramar kommer att överskridas. I grunden avviker emellertid inte de åtgärder regeringen får vidta i detta sammanhang från vad som tidigare gällt.</w:t>
      </w:r>
    </w:p>
    <w:p w:rsidR="00DB1E22" w:rsidRDefault="00DB1E22">
      <w:pPr>
        <w:pStyle w:val="Normaltindrag"/>
      </w:pPr>
      <w:r>
        <w:t>Regeringen har i 1995 års kompletteringsproposition samt i årets ekon</w:t>
      </w:r>
      <w:r>
        <w:t>o</w:t>
      </w:r>
      <w:r>
        <w:t>miska vårproposition och den under försommaren framlagda propositionen om vissa åtgärder för att halvera arbetslösheten till år 2000 m.m. (prop. 1995/96:222) för riksdagen redovisat olika större anslagsöverskridanden och anmält hur man avser att finansiera överskridandena. Finansutskottet föru</w:t>
      </w:r>
      <w:r>
        <w:t>t</w:t>
      </w:r>
      <w:r>
        <w:t>sätter att regeringen även framöver redovisar större uppkomna överskrida</w:t>
      </w:r>
      <w:r>
        <w:t>n</w:t>
      </w:r>
      <w:r>
        <w:t>den på motsvarande sätt (se även avsnittet ”Uppföljning, prognoser och utfall”).</w:t>
      </w:r>
    </w:p>
    <w:p w:rsidR="00DB1E22" w:rsidRDefault="00DB1E22">
      <w:r>
        <w:t>Finansutskottet har således inget att erinra mot de i 7 och 8 §§ intagna för</w:t>
      </w:r>
      <w:r>
        <w:t>e</w:t>
      </w:r>
      <w:r>
        <w:t>skrifterna om utnyttjandet av anslag. Enligt utskottets mening bör konstit</w:t>
      </w:r>
      <w:r>
        <w:t>u</w:t>
      </w:r>
      <w:r>
        <w:t>tionsutskottet därför avstyrka motionerna K38 (v) yrkande 2 och K40 (mp) yrkande 2.</w:t>
      </w:r>
    </w:p>
    <w:p w:rsidR="00DB1E22" w:rsidRDefault="00DB1E22">
      <w:pPr>
        <w:pStyle w:val="Rubrik2"/>
      </w:pPr>
      <w:bookmarkStart w:id="7" w:name="_Toc367242696"/>
      <w:r>
        <w:t>Ekonomiska förpliktelser</w:t>
      </w:r>
      <w:bookmarkEnd w:id="7"/>
    </w:p>
    <w:p w:rsidR="00DB1E22" w:rsidRDefault="00DB1E22">
      <w:pPr>
        <w:pStyle w:val="R4"/>
        <w:spacing w:before="123"/>
      </w:pPr>
      <w:r>
        <w:t xml:space="preserve">Propositionen </w:t>
      </w:r>
    </w:p>
    <w:p w:rsidR="00DB1E22" w:rsidRDefault="00DB1E22">
      <w:r>
        <w:t>I regeringsformen 9 kap. 10 § finns ett förbud för regeringen att utan riksd</w:t>
      </w:r>
      <w:r>
        <w:t>a</w:t>
      </w:r>
      <w:r>
        <w:t>gens bemyndigande ta upp lån eller i övrigt ikläda staten ekonomisk förbi</w:t>
      </w:r>
      <w:r>
        <w:t>n</w:t>
      </w:r>
      <w:r>
        <w:t>delse. I budgetlagspropositionen föreslås en bestämmelse som innebär att för det ändamål och med högst det belopp som riksdagen bestämmer får reg</w:t>
      </w:r>
      <w:r>
        <w:t>e</w:t>
      </w:r>
      <w:r>
        <w:t>ringen beställa varor eller tjänster samt besluta om bidrag, ersättning, lån eller liknande som medför utgifter även under senare budgetår än det stat</w:t>
      </w:r>
      <w:r>
        <w:t>s</w:t>
      </w:r>
      <w:r>
        <w:t>budgeten avser. Regeringen skall årligen för riksdagen redovisa de ekon</w:t>
      </w:r>
      <w:r>
        <w:t>o</w:t>
      </w:r>
      <w:r>
        <w:t>miska fö</w:t>
      </w:r>
      <w:r>
        <w:t>r</w:t>
      </w:r>
      <w:r>
        <w:t xml:space="preserve">pliktelser av denna typ som den iklätt staten. </w:t>
      </w:r>
    </w:p>
    <w:p w:rsidR="00DB1E22" w:rsidRDefault="00DB1E22">
      <w:pPr>
        <w:pStyle w:val="Normaltindrag"/>
      </w:pPr>
      <w:r>
        <w:t>Vidare föreslås i propositionen att regeringen skall få ikläda staten sådana ekonomiska förpliktelser som är nödvändiga för att den löpande verksamh</w:t>
      </w:r>
      <w:r>
        <w:t>e</w:t>
      </w:r>
      <w:r>
        <w:t>ten skall fungera tillfredsställande. Som exempel på åtaganden av denna typ kan nämnas avtal om anställning av personal, hyra av lokal, leverans av förbrukningsmateriel och hyra av kontorsutrustning. Enligt propositionen skall regeringen ha rätt att överlåta denna rätt till den myndighet som reg</w:t>
      </w:r>
      <w:r>
        <w:t>e</w:t>
      </w:r>
      <w:r>
        <w:t xml:space="preserve">ringen bestämmer. </w:t>
      </w:r>
    </w:p>
    <w:p w:rsidR="00DB1E22" w:rsidRDefault="00DB1E22">
      <w:pPr>
        <w:pStyle w:val="Normaltindrag"/>
      </w:pPr>
      <w:r>
        <w:t>Enligt förslaget till 44 § skall regeringen vara redovisningsskyldig inför riksdagen för statens medel, men av motivtexten framgår att någon redovi</w:t>
      </w:r>
      <w:r>
        <w:t>s</w:t>
      </w:r>
      <w:r>
        <w:t xml:space="preserve">ning av åtaganden i den löpande verksamheten inte kan ske, eftersom de till sin omfattning är okända. </w:t>
      </w:r>
    </w:p>
    <w:p w:rsidR="00DB1E22" w:rsidRDefault="00DB1E22">
      <w:pPr>
        <w:pStyle w:val="Normaltindrag"/>
      </w:pPr>
      <w:r>
        <w:t>Vidare föreslås regeringens rätt att ställa ut kreditgarantier m.m. bli regl</w:t>
      </w:r>
      <w:r>
        <w:t>e</w:t>
      </w:r>
      <w:r>
        <w:t xml:space="preserve">rad i budgetlagen. Regeringen skall enligt förslaget för det ändamål och med högst det belopp som riksdagen bestämmer ställa ut kreditgarantier. När särskilda skäl finns får åtagandet enligt riksdagens bestämmande göras utan att beloppet begränsas. Regeringen skall för riksdagen varje år redovisa de garantier som ställts ut. </w:t>
      </w:r>
    </w:p>
    <w:p w:rsidR="00DB1E22" w:rsidRDefault="00DB1E22">
      <w:pPr>
        <w:pStyle w:val="Normaltindrag"/>
      </w:pPr>
      <w:r>
        <w:t xml:space="preserve">För en statlig garanti skall en avgift tas ut. Avgiftens storlek skall motsvara den ekonomiska risk som garantin innebär för staten, om inte riksdagen för ett visst fall beslutar annat. </w:t>
      </w:r>
    </w:p>
    <w:p w:rsidR="00DB1E22" w:rsidRDefault="00DB1E22">
      <w:pPr>
        <w:pStyle w:val="R4"/>
      </w:pPr>
      <w:r>
        <w:t xml:space="preserve">Finansutskottet </w:t>
      </w:r>
    </w:p>
    <w:p w:rsidR="00DB1E22" w:rsidRDefault="00DB1E22">
      <w:r>
        <w:t>Finansutskottet har inga invändningar mot propositionens förslag till lagtext i denna del. Utskottet noterar att Svea hovrätt i sitt remissvar på Budgetlagsu</w:t>
      </w:r>
      <w:r>
        <w:t>t</w:t>
      </w:r>
      <w:r>
        <w:t>redningen har vissa synpunkter på bestämmelsen om vilka förpliktelser reg</w:t>
      </w:r>
      <w:r>
        <w:t>e</w:t>
      </w:r>
      <w:r>
        <w:t>ringen får ikläda staten för att den löpande verksamheten skall fungerar tillfredsställande (13 §). Enligt hovrättens remissvar, som i denna del inte refereras i propositionen, är den aktuella paragrafen allmänt hållen. Enligt hovrättens mening bör det närmare anges i lagtexten vilka slag av ekonomi</w:t>
      </w:r>
      <w:r>
        <w:t>s</w:t>
      </w:r>
      <w:r>
        <w:t>ka förpliktelser som åsyftas. Vidare kan det övervägas att införa en regel om beloppstak. En ekonomisk ram bör enligt Svea hovrätt uppställas för reg</w:t>
      </w:r>
      <w:r>
        <w:t>e</w:t>
      </w:r>
      <w:r>
        <w:t>ringens behörighet i detta avseende.</w:t>
      </w:r>
    </w:p>
    <w:p w:rsidR="00DB1E22" w:rsidRDefault="00DB1E22">
      <w:pPr>
        <w:pStyle w:val="Normaltindrag"/>
      </w:pPr>
      <w:r>
        <w:t>Utskottet delar inte Svea hovrätts uppfattning att 13 § är alltför allmänt formulerad och vill i detta sammanhang erinra om att det av propositionen framgår att de åtaganden som regleras i paragrafen inte får gå längre än vad som följer av god praxis, affärssed eller liknande inom ifrågavarande ver</w:t>
      </w:r>
      <w:r>
        <w:t>k</w:t>
      </w:r>
      <w:r>
        <w:t>samhetsområde om inte de särskilda förutsättningarna för statlig verksamhet motiverar detta.</w:t>
      </w:r>
    </w:p>
    <w:p w:rsidR="00DB1E22" w:rsidRDefault="00DB1E22">
      <w:pPr>
        <w:pStyle w:val="Rubrik2"/>
      </w:pPr>
      <w:bookmarkStart w:id="8" w:name="_Toc367242697"/>
      <w:r>
        <w:t>Statsbudgetens avgränsning</w:t>
      </w:r>
      <w:bookmarkEnd w:id="8"/>
    </w:p>
    <w:p w:rsidR="00DB1E22" w:rsidRDefault="00DB1E22">
      <w:pPr>
        <w:pStyle w:val="R4"/>
        <w:spacing w:before="123"/>
      </w:pPr>
      <w:r>
        <w:t xml:space="preserve">Propositionen </w:t>
      </w:r>
    </w:p>
    <w:p w:rsidR="00DB1E22" w:rsidRDefault="00DB1E22">
      <w:r>
        <w:t>Enligt regeringens uppfattning är avgränsningen av statsbudgeten i nuläget för vag. Det saknas regler som anger om ett belopp skall redovisas på eller utanför statsbudgeten. Det saknas också bestämmelser om de verksamheter som skall nettoredovisas på statsbudgeten eller redovisas helt utanför stat</w:t>
      </w:r>
      <w:r>
        <w:t>s</w:t>
      </w:r>
      <w:r>
        <w:t>budgeten. Statsbudgetens värde som beslutsunderlag minskar till följd av denna vaga avgränsning och detta kan leda till en försvagad budgetdisciplin. Särskilt mot bakgrund av införandet av utgiftstak är det viktigt att statsbudg</w:t>
      </w:r>
      <w:r>
        <w:t>e</w:t>
      </w:r>
      <w:r>
        <w:t>tens avgränsning klargörs.</w:t>
      </w:r>
    </w:p>
    <w:p w:rsidR="00DB1E22" w:rsidRDefault="00DB1E22">
      <w:pPr>
        <w:pStyle w:val="Normaltindrag"/>
      </w:pPr>
      <w:r>
        <w:t>I propositionen föreslås att budgeten i princip skall omfatta alla inkomster och utgifter och andra betalningar som påverkar statens lånebehov. Vidare föreslås att statens inkomster och utgifter huvudsakligen skall tas upp brutto på statsbudgeten. På inkomsttitlar och anslag skall däremot inte redovisas sådan verksamhet där statens kostnader helt täcks med verksamhetens intä</w:t>
      </w:r>
      <w:r>
        <w:t>k</w:t>
      </w:r>
      <w:r>
        <w:t>ter. Slutligen föreslås att regeringen skall få besluta om dispositionen av avgiftsinkomster från frivilligt efterfrågade varor och tjänster som staten tillhandahåller om inkomsterna helt eller delvis täcker statens kostnader för verksamheten.</w:t>
      </w:r>
    </w:p>
    <w:p w:rsidR="00DB1E22" w:rsidRDefault="00DB1E22">
      <w:pPr>
        <w:pStyle w:val="R4"/>
      </w:pPr>
      <w:r>
        <w:t xml:space="preserve">Finansutskottet </w:t>
      </w:r>
    </w:p>
    <w:p w:rsidR="00DB1E22" w:rsidRDefault="00DB1E22">
      <w:r>
        <w:t>Finansutskottet erinrar om att det vid flera tidigare tillfällen uttalat att budg</w:t>
      </w:r>
      <w:r>
        <w:t>e</w:t>
      </w:r>
      <w:r>
        <w:t>ten bör vara fullständig och att principen om bruttoredovisning bör tillämpas. I ett betänkande från 1993 (bet. 1992/93:FiU30 s. 167) anförde utskottet att det på grund av avlyft av lån och investeringar, växlande redovisningsprinc</w:t>
      </w:r>
      <w:r>
        <w:t>i</w:t>
      </w:r>
      <w:r>
        <w:t>per och tilltagande nettoredovisning mot budgeten – samtidigt som väsentl</w:t>
      </w:r>
      <w:r>
        <w:t>i</w:t>
      </w:r>
      <w:r>
        <w:t>ga delar av den statliga verksamheten bedrivs i varierande former vid sidan av statsbudgeten – saknades möjlighet att få en klar uppfattning av den sta</w:t>
      </w:r>
      <w:r>
        <w:t>t</w:t>
      </w:r>
      <w:r>
        <w:t>liga verksamheten. Budgeten utgjorde därmed inte längre ett tillfredsställa</w:t>
      </w:r>
      <w:r>
        <w:t>n</w:t>
      </w:r>
      <w:r>
        <w:t>de unde</w:t>
      </w:r>
      <w:r>
        <w:t>r</w:t>
      </w:r>
      <w:r>
        <w:t xml:space="preserve">lag för att bedöma den statliga verksamhetens effekter. </w:t>
      </w:r>
    </w:p>
    <w:p w:rsidR="00DB1E22" w:rsidRDefault="00DB1E22">
      <w:pPr>
        <w:pStyle w:val="Normaltindrag"/>
      </w:pPr>
      <w:r>
        <w:t>Om väsentliga delar av den statliga verksamheten inte redovisas över statsbudgeten finns risk att de utanförstående delarna inte tas upp till prö</w:t>
      </w:r>
      <w:r>
        <w:t>v</w:t>
      </w:r>
      <w:r>
        <w:t>ning i samband med budgetbehandlingen på samma sätt som den övriga verksamheten. Likaså minskar värdet av att fastställa utgiftsramar om vissa utgifter inte omfattas av dem. Möjligheten att kontrollera och följa utgiftsu</w:t>
      </w:r>
      <w:r>
        <w:t>t</w:t>
      </w:r>
      <w:r>
        <w:t>vecklingen minskar. De diskrepanser mellan budgetunderskott och låneb</w:t>
      </w:r>
      <w:r>
        <w:t>e</w:t>
      </w:r>
      <w:r>
        <w:t>hov som tid</w:t>
      </w:r>
      <w:r>
        <w:t>i</w:t>
      </w:r>
      <w:r>
        <w:t>gare förelegat visar på svårigheterna i dessa avseenden.</w:t>
      </w:r>
    </w:p>
    <w:p w:rsidR="00DB1E22" w:rsidRDefault="00DB1E22">
      <w:pPr>
        <w:pStyle w:val="Normaltindrag"/>
      </w:pPr>
      <w:r>
        <w:t>Med den reglering som regeringen nu föreslår i propositionen ökar budg</w:t>
      </w:r>
      <w:r>
        <w:t>e</w:t>
      </w:r>
      <w:r>
        <w:t>tens överblickbarhet vilket medför att budgetens värde som beslutsunderlag ökar. Förslaget innebär också att möjligheten att kontrollera utvecklingen av statens totala utgifter ökar. Utskottet tillstyrker därför propositionens förslag om reglering av statsbudg</w:t>
      </w:r>
      <w:r>
        <w:t>e</w:t>
      </w:r>
      <w:r>
        <w:t>tens avgränsning.</w:t>
      </w:r>
    </w:p>
    <w:p w:rsidR="00DB1E22" w:rsidRDefault="00DB1E22">
      <w:pPr>
        <w:pStyle w:val="Rubrik2"/>
      </w:pPr>
      <w:bookmarkStart w:id="9" w:name="_Toc367242698"/>
      <w:r>
        <w:t>Finansiering av investeringar</w:t>
      </w:r>
      <w:bookmarkEnd w:id="9"/>
      <w:r>
        <w:t xml:space="preserve"> </w:t>
      </w:r>
    </w:p>
    <w:p w:rsidR="00DB1E22" w:rsidRDefault="00DB1E22">
      <w:pPr>
        <w:pStyle w:val="R4"/>
        <w:spacing w:before="123"/>
      </w:pPr>
      <w:r>
        <w:t>Propositionen</w:t>
      </w:r>
    </w:p>
    <w:p w:rsidR="00DB1E22" w:rsidRDefault="00DB1E22">
      <w:r>
        <w:t>Inom låneramar som riksdagen årligen fastställer får regeringen besluta att anskaffning av anläggningstillgångar som används i statens verksamhet skall finansieras med lån i Riksgäldskontoret.</w:t>
      </w:r>
    </w:p>
    <w:p w:rsidR="00DB1E22" w:rsidRDefault="00DB1E22">
      <w:pPr>
        <w:pStyle w:val="Normaltindrag"/>
      </w:pPr>
      <w:r>
        <w:t>Regeringen föreslås få besluta att rörelsekapital i statens verksamhet skall finansieras med krediter i Riksgäldskontoret inom en kreditram som riksd</w:t>
      </w:r>
      <w:r>
        <w:t>a</w:t>
      </w:r>
      <w:r>
        <w:t>gen årligen fastställer. Anskaffningar av andra tillgångar för staten, bl.a. infrastrukturella investeringar, skall finansieras med anslag.</w:t>
      </w:r>
    </w:p>
    <w:p w:rsidR="00DB1E22" w:rsidRDefault="00DB1E22">
      <w:pPr>
        <w:pStyle w:val="Normaltindrag"/>
      </w:pPr>
      <w:r>
        <w:t>Systemet med att finansiera myndigheternas anläggningstillgångar genom lån i Riksgäldskontoret har tillämpats sedan en tid tillbaka. Det är invest</w:t>
      </w:r>
      <w:r>
        <w:t>e</w:t>
      </w:r>
      <w:r>
        <w:t>ringar för förvaltningsändamål, såsom t.ex. maskiner, inventar</w:t>
      </w:r>
      <w:r>
        <w:t>i</w:t>
      </w:r>
      <w:r>
        <w:t>er, och ADB-system som finansierats på detta sätt. Myndigheternas kostnader för amort</w:t>
      </w:r>
      <w:r>
        <w:t>e</w:t>
      </w:r>
      <w:r>
        <w:t>ringar och räntor finansieras under avskrivningstiden med anslagsmedel, avgiftsinkomster eller andra medel som får disponeras i verksamheten. Även större objekt med långa avskrivningstider, t.ex. fastigheter, som utgör pr</w:t>
      </w:r>
      <w:r>
        <w:t>o</w:t>
      </w:r>
      <w:r>
        <w:t>duktionsfaktorer i myndighetens verksamhet kan finansieras på detta sätt.</w:t>
      </w:r>
    </w:p>
    <w:p w:rsidR="00DB1E22" w:rsidRDefault="00DB1E22">
      <w:pPr>
        <w:pStyle w:val="Normaltindrag"/>
      </w:pPr>
      <w:r>
        <w:t>I propositionen framhålls att finansieringsmetoden har flera fördelar. G</w:t>
      </w:r>
      <w:r>
        <w:t>e</w:t>
      </w:r>
      <w:r>
        <w:t xml:space="preserve">nom lånefinansiering blir investeringarnas kapitalkostnader synliga. Besluten om investeringar kan fattas på närmast företagsekonomiska grunder och hanteras på annat sätt än beslut om driftutgifter. Kostnader fördelas på ett korrekt sätt över tiden under den tid tillgången nyttjas. </w:t>
      </w:r>
    </w:p>
    <w:p w:rsidR="00DB1E22" w:rsidRDefault="00DB1E22">
      <w:pPr>
        <w:pStyle w:val="Normaltindrag"/>
      </w:pPr>
      <w:r>
        <w:t>Regeringen avser att i budgetpropositionen föreslå riksdagen att ta stäl</w:t>
      </w:r>
      <w:r>
        <w:t>l</w:t>
      </w:r>
      <w:r>
        <w:t>ning till skilda låneramar för exempelvis studielån, fastigheter och anläg</w:t>
      </w:r>
      <w:r>
        <w:t>g</w:t>
      </w:r>
      <w:r>
        <w:t>ningstillgångar för förvaltningsändamål. På detta sätt avses investeringsb</w:t>
      </w:r>
      <w:r>
        <w:t>e</w:t>
      </w:r>
      <w:r>
        <w:t>myndigandena bli bestämda till belopp, tid och delvis till ändamål. En lån</w:t>
      </w:r>
      <w:r>
        <w:t>e</w:t>
      </w:r>
      <w:r>
        <w:t>ram anger det högsta belopp dessa interna lån totalt får uppgå till. I propos</w:t>
      </w:r>
      <w:r>
        <w:t>i</w:t>
      </w:r>
      <w:r>
        <w:t>tionen sägs att utrymmet för nya investeringar bestäms av de belopp som amorteras under året och en eventuell utökning av ramen. Regeringen bör få besluta om de villkor som skall gälla för lånen.</w:t>
      </w:r>
    </w:p>
    <w:p w:rsidR="00DB1E22" w:rsidRDefault="00DB1E22">
      <w:pPr>
        <w:pStyle w:val="R4"/>
      </w:pPr>
      <w:r>
        <w:t>Finansutskottet</w:t>
      </w:r>
    </w:p>
    <w:p w:rsidR="00DB1E22" w:rsidRDefault="00DB1E22">
      <w:r>
        <w:t>Riksdagen har fr.o.m. budgetåret 1992/93 årligen givit regeringen en låneram i Riksgäldskontoret för att finansiera myndigheters investeringar i anläg</w:t>
      </w:r>
      <w:r>
        <w:t>g</w:t>
      </w:r>
      <w:r>
        <w:t>ningstillgångar för förvaltningsändamål. Det första året var låneverksamh</w:t>
      </w:r>
      <w:r>
        <w:t>e</w:t>
      </w:r>
      <w:r>
        <w:t>ten begränsad till vissa myndigheter. Regeringen begärde och beviljades en låneram av riksdagen om 900 miljoner kronor. För budgetåret 1993/94, då flertalet myndigheter omfattades av lånemodellen, begärde regeringen en låneram på 4 500 miljoner kronor. Vid budgetårets slut uppgick de upptagna lånen till 2 372 miljoner kronor. För budgetåret 1994/95 beviljades regerin</w:t>
      </w:r>
      <w:r>
        <w:t>g</w:t>
      </w:r>
      <w:r>
        <w:t>en en låneram på 9 800 miljoner kronor. Av denna utnyttjades 5 956 milj</w:t>
      </w:r>
      <w:r>
        <w:t>o</w:t>
      </w:r>
      <w:r>
        <w:t>ner kronor vid det budgetårets slut.</w:t>
      </w:r>
    </w:p>
    <w:p w:rsidR="00DB1E22" w:rsidRDefault="00DB1E22">
      <w:pPr>
        <w:pStyle w:val="Normaltindrag"/>
      </w:pPr>
      <w:r>
        <w:t>I finansplanen 1995 redovisades de främsta skälen till skillnaden mellan den tilldelade låneramen och den faktiska låneskulden. Myndigheterna hade senarelagt planerade investeringar, och de hade amorterat mer än planerat under amorteringstiden. Det är också sannolikt, anfördes det i finansplanen, att den sammanlagda tilldelade låneramen, som har beräknats från myndigh</w:t>
      </w:r>
      <w:r>
        <w:t>e</w:t>
      </w:r>
      <w:r>
        <w:t>ternas redovisning av planerade investeringar, har innehållit ett visst mått av överplanering. Det föreföll också som om myndigheterna i vissa fall har varit obenägna att ta upp lån i de fall de har kunnat finansiera investeringen på annat sätt. Regeringen ansåg i finansplanen 1995 att det var för tidigt att dra några långtgående slutsatser om utvecklingen av myndigheternas invest</w:t>
      </w:r>
      <w:r>
        <w:t>e</w:t>
      </w:r>
      <w:r>
        <w:t>ringsverksamhet. För budgetåret 1995/96 begärde regeringen ett bemynd</w:t>
      </w:r>
      <w:r>
        <w:t>i</w:t>
      </w:r>
      <w:r>
        <w:t>gande att ta upp lån på sammanlagt 12 400 miljoner kronor. Av beloppet beräknades en viss andel, motsvarande 5 % av det sammanlagda lånebelo</w:t>
      </w:r>
      <w:r>
        <w:t>p</w:t>
      </w:r>
      <w:r>
        <w:t>pet, ställas till regeringens disposition för oförutsedda behov.</w:t>
      </w:r>
    </w:p>
    <w:p w:rsidR="00DB1E22" w:rsidRDefault="00DB1E22">
      <w:pPr>
        <w:pStyle w:val="Normaltindrag"/>
      </w:pPr>
      <w:r>
        <w:t>Finansutskottet anförde att man tidigare ställt sig positiv till att myndigh</w:t>
      </w:r>
      <w:r>
        <w:t>e</w:t>
      </w:r>
      <w:r>
        <w:t>terna givits möjlighet att finansiera investeringar för förvaltningsändamål genom lån i Riksgäldskontoret. Myndigheterna har emellertid tenderat att överskatta sina investeringsplaner eller avstått från att utnyttja investering</w:t>
      </w:r>
      <w:r>
        <w:t>s</w:t>
      </w:r>
      <w:r>
        <w:t>lånen på det sätt som var avsikten när låneformen inrättades. Det har därmed, som framgått, uppstått en betydande skillnad mellan vad riksdagen beviljat som låneram och vad myndigheterna faktiskt utnyttjat. Detta kan, konstater</w:t>
      </w:r>
      <w:r>
        <w:t>a</w:t>
      </w:r>
      <w:r>
        <w:t>de utskottet (1994/95:FiU10 s. 84), skapa problem i framtiden för den fina</w:t>
      </w:r>
      <w:r>
        <w:t>n</w:t>
      </w:r>
      <w:r>
        <w:t>siella styrningen av myndigheterna. Det kan också te sig mindre meningsfullt för riksdagen att besluta om en låneram som vida överstiger vad som faktiskt utnyttjas. Det finns därför, anförde utskottet, anledning att undersöka mö</w:t>
      </w:r>
      <w:r>
        <w:t>j</w:t>
      </w:r>
      <w:r>
        <w:t>ligheterna att nå bättre överensstämmelse mellan låneram och faktiskt utnyt</w:t>
      </w:r>
      <w:r>
        <w:t>t</w:t>
      </w:r>
      <w:r>
        <w:t>jande.</w:t>
      </w:r>
    </w:p>
    <w:p w:rsidR="00DB1E22" w:rsidRDefault="00DB1E22">
      <w:pPr>
        <w:pStyle w:val="Normaltindrag"/>
      </w:pPr>
      <w:r>
        <w:t>Finansutskottet tillstyrkte den begärda låneramen för budgetåret 1995/96 med hänvisning till att det var för tidigt att dra några långtgående slutsatser om myndigheternas investeringsverksamhet. Det borde dock övervägas, ansåg utskottet, om inte den del av låneramen som direkt ställs till myndigh</w:t>
      </w:r>
      <w:r>
        <w:t>e</w:t>
      </w:r>
      <w:r>
        <w:t>ternas förfogande borde minskas för att i stället öka den del som får dispon</w:t>
      </w:r>
      <w:r>
        <w:t>e</w:t>
      </w:r>
      <w:r>
        <w:t>ras av regeringen för oförutsedda behov. Om det under året uppkommer ett ökat lånebehov för någon myndighet borde regeringen kunna göra omfö</w:t>
      </w:r>
      <w:r>
        <w:t>r</w:t>
      </w:r>
      <w:r>
        <w:t>delningar inom låner</w:t>
      </w:r>
      <w:r>
        <w:t>a</w:t>
      </w:r>
      <w:r>
        <w:t>men med hänsyn härtill.</w:t>
      </w:r>
    </w:p>
    <w:p w:rsidR="00DB1E22" w:rsidRDefault="00DB1E22">
      <w:pPr>
        <w:pStyle w:val="Normaltindrag"/>
      </w:pPr>
      <w:r>
        <w:t>Utskottet konstaterar att skillnaden mellan det beviljade låneutrymmet och det faktiskt utnyttjade beloppet alltjämt är mycket stort. Av den beviljade låneramen på 12 400 miljoner kronor hade 7 982 miljoner kronor utnyttjats den 30 juni 1996. Det finns vidare anledning att uppmärksamma att när denna typ av låneramar infördes angavs att regeringen skulle besluta om en låneram för respektive myndighet och att regeringen prövar myndigheternas investeringsverksamhet inom ramen för den ordinarie budgetprövningen</w:t>
      </w:r>
      <w:r>
        <w:t>. Låneramen skall avse den totala skuld som en enskild myndighet får ha till Riksgäldskontoret. Utskottet anser detta vara en rimlig ordning. När ver</w:t>
      </w:r>
      <w:r>
        <w:t>k</w:t>
      </w:r>
      <w:r>
        <w:t>samheten nått full omfattning, dvs. när alla anläggningstillgångar som finns upptagna i myndigheternas redovisningar finansieras med lån, är det sann</w:t>
      </w:r>
      <w:r>
        <w:t>o</w:t>
      </w:r>
      <w:r>
        <w:t>likt att nyupplåningsbehovet och summan av amorteringarna kommer att närma sig varandra. Innebörden av att ange en årlig låneram blir därmed en annan än när verksamheten byggdes upp och den statliga upplåningen påve</w:t>
      </w:r>
      <w:r>
        <w:t>r</w:t>
      </w:r>
      <w:r>
        <w:t>kades. Det kan finnas anledning att återkomma till frågan i samband med att riksdagen tar ställning till motsvarande låneram för budge</w:t>
      </w:r>
      <w:r>
        <w:t>t</w:t>
      </w:r>
      <w:r>
        <w:t>året 1997.</w:t>
      </w:r>
    </w:p>
    <w:p w:rsidR="00DB1E22" w:rsidRDefault="00DB1E22">
      <w:pPr>
        <w:pStyle w:val="Normaltindrag"/>
      </w:pPr>
      <w:r>
        <w:t>Finansiering av investeringar i infrastruktur har utskottet behandlat i flera betänkanden (se t.ex. bet. 1992/93:FiU10 och 1992/93:FiU30). En utförlig redovisning gjordes i ett yttrande till trafikutskottet (yttr. 1992/93:FiU4y). Det nu föreliggande lagförslaget överensstämmer med den uppfattning u</w:t>
      </w:r>
      <w:r>
        <w:t>t</w:t>
      </w:r>
      <w:r>
        <w:t>skottet framförde i dessa sammanhang.</w:t>
      </w:r>
    </w:p>
    <w:p w:rsidR="00DB1E22" w:rsidRDefault="00DB1E22">
      <w:pPr>
        <w:pStyle w:val="Rubrik2"/>
      </w:pPr>
      <w:bookmarkStart w:id="10" w:name="_Toc367242699"/>
      <w:r>
        <w:t>Överlåtelse av statens egendom</w:t>
      </w:r>
      <w:bookmarkEnd w:id="10"/>
    </w:p>
    <w:p w:rsidR="00DB1E22" w:rsidRDefault="00DB1E22">
      <w:pPr>
        <w:pStyle w:val="R4"/>
        <w:spacing w:before="123"/>
      </w:pPr>
      <w:r>
        <w:t>Propositionen</w:t>
      </w:r>
    </w:p>
    <w:p w:rsidR="00DB1E22" w:rsidRDefault="00DB1E22">
      <w:r>
        <w:t>I 9 kap. 8 § regeringsformen anges att statens medel och dess övriga til</w:t>
      </w:r>
      <w:r>
        <w:t>l</w:t>
      </w:r>
      <w:r>
        <w:t>gångar står till regeringens disposition. Regeringens handlingsfrihet vid förfogandet över statens egendom är emellertid begränsad. I RF 9:2 anges att statens medel inte får användas på annat sätt än riksdagen har bestämt. Av bestämmelserna har enligt förarbetena ansetts följa att egendom som har anskaffats för medel som har anvisats av riksdagen inte får disponeras på ett sätt som strider mot riksd</w:t>
      </w:r>
      <w:r>
        <w:t>a</w:t>
      </w:r>
      <w:r>
        <w:t>gens anslagsbeslut.</w:t>
      </w:r>
    </w:p>
    <w:p w:rsidR="00DB1E22" w:rsidRDefault="00DB1E22">
      <w:pPr>
        <w:pStyle w:val="Normaltindrag"/>
      </w:pPr>
      <w:r>
        <w:t>Staten äger fastigheter, aktier och annan lös egendom. Bestämmelser b</w:t>
      </w:r>
      <w:r>
        <w:t>e</w:t>
      </w:r>
      <w:r>
        <w:t>hövs om under vilka förutsättningar och av vem sådan egendom får säljas. Vidare behövs regler om hur försäljningsinkomster skall disponeras.</w:t>
      </w:r>
    </w:p>
    <w:p w:rsidR="00DB1E22" w:rsidRDefault="00DB1E22">
      <w:pPr>
        <w:pStyle w:val="Normaltindrag"/>
      </w:pPr>
      <w:r>
        <w:t xml:space="preserve">I regeringens förslag till lag om statsbudgeten anges att regeringen får sälja en fastighet vars värde inte överstiger 50 miljoner kronor om det inte finns särskilda skäl för att egendomen alltjämt skall ägas av staten. Försäljning till kommun för samhällsbyggnadsändamål får ske utan begränsning. </w:t>
      </w:r>
    </w:p>
    <w:p w:rsidR="00DB1E22" w:rsidRDefault="00DB1E22">
      <w:pPr>
        <w:pStyle w:val="Normaltindrag"/>
      </w:pPr>
      <w:r>
        <w:t>Regeringen föreslås få sälja aktier i bolag där staten har mindre än hälften av rösterna om inte staten för det bolaget har beslutat annat. Utan bemynd</w:t>
      </w:r>
      <w:r>
        <w:t>i</w:t>
      </w:r>
      <w:r>
        <w:t>gande från riksdagens sida får regeringen inte sälja aktier i bolag där staten har hälften eller mer av rösterna.</w:t>
      </w:r>
    </w:p>
    <w:p w:rsidR="00DB1E22" w:rsidRDefault="00DB1E22">
      <w:pPr>
        <w:pStyle w:val="Normaltindrag"/>
      </w:pPr>
      <w:r>
        <w:t>Annan lös egendom än aktier får regeringen sälja om den inte längre b</w:t>
      </w:r>
      <w:r>
        <w:t>e</w:t>
      </w:r>
      <w:r>
        <w:t>hövs eller om den har blivit obrukbar.</w:t>
      </w:r>
    </w:p>
    <w:p w:rsidR="00DB1E22" w:rsidRDefault="00DB1E22">
      <w:pPr>
        <w:pStyle w:val="Normaltindrag"/>
      </w:pPr>
      <w:r>
        <w:t>Försäljning av statens egendom skall genomföras affärsmässigt om inte särskilda skäl talar mot detta.</w:t>
      </w:r>
    </w:p>
    <w:p w:rsidR="00DB1E22" w:rsidRDefault="00DB1E22">
      <w:pPr>
        <w:pStyle w:val="Normaltindrag"/>
      </w:pPr>
      <w:r>
        <w:t>I fråga om disposition av försäljningsinkomster föreslår regeringen följa</w:t>
      </w:r>
      <w:r>
        <w:t>n</w:t>
      </w:r>
      <w:r>
        <w:t xml:space="preserve">de. Om riksdagen beslutat om försäljningen skall inkomsten redovisas mot en inkomsttitel på statsbudgetens inkomstsida om inte riksdagen bestämmer annat. </w:t>
      </w:r>
    </w:p>
    <w:p w:rsidR="00DB1E22" w:rsidRDefault="00DB1E22">
      <w:pPr>
        <w:pStyle w:val="Normaltindrag"/>
      </w:pPr>
      <w:r>
        <w:t>Om regeringen beslutat om försäljning av egendom som ingått i en ver</w:t>
      </w:r>
      <w:r>
        <w:t>k</w:t>
      </w:r>
      <w:r>
        <w:t>samhet för vilken riksdagen godkänt en investeringsplan, får inkomsten disponeras för att finansiera investeringar som ingår i planen. Saknas en investeringsplan och har egendomen finansierats med anslag, skall medel motsvarande det bokförda värdet redovisas mot en inkomsttitel. Om ege</w:t>
      </w:r>
      <w:r>
        <w:t>n</w:t>
      </w:r>
      <w:r>
        <w:t>domen finansierats med lån skall detta lösas. Med vissa undantag får den inkomst som sedan återstår disponeras i den verksamhet där den sålda ege</w:t>
      </w:r>
      <w:r>
        <w:t>n</w:t>
      </w:r>
      <w:r>
        <w:t>domen har använts. Har egendomen finansierats på annat sätt än med anslag eller lån får hela inkomsten disponeras i verksamheten.</w:t>
      </w:r>
    </w:p>
    <w:p w:rsidR="00DB1E22" w:rsidRDefault="00DB1E22">
      <w:pPr>
        <w:pStyle w:val="R4"/>
      </w:pPr>
      <w:r>
        <w:t>Motionen</w:t>
      </w:r>
    </w:p>
    <w:p w:rsidR="00DB1E22" w:rsidRDefault="00DB1E22">
      <w:r>
        <w:t>I motion K38 (v) föreslås att 26 § i förslaget till lag om statsbudgeten skall avslås (yrkande 3). Paragrafens innebörd är enligt motionärerna att riksd</w:t>
      </w:r>
      <w:r>
        <w:t>a</w:t>
      </w:r>
      <w:r>
        <w:t>gens inflytande över den statliga egendomen minskas. Motionärerna hänvisar i stället till den lösning som Statskontoret föreslår i sitt remissyttrande, nä</w:t>
      </w:r>
      <w:r>
        <w:t>m</w:t>
      </w:r>
      <w:r>
        <w:t>ligen att alla åtgärder som ändrar statens ägarinflytande och röstetal under eller över de kritiska gränserna 10, 30 respektive 50 % skall underställas riksdagen. Ett avgörande inflytande i ett bolag kan ofta utövas via ett minor</w:t>
      </w:r>
      <w:r>
        <w:t>i</w:t>
      </w:r>
      <w:r>
        <w:t>tetsinnehav av röstvärdet anser motionärerna. Skall det ske strategiska fö</w:t>
      </w:r>
      <w:r>
        <w:t>r</w:t>
      </w:r>
      <w:r>
        <w:t>skjutningar eller minskningar av det statliga ägandet i näringslivet skall detta underställas riksdagen anför motionärerna.</w:t>
      </w:r>
    </w:p>
    <w:p w:rsidR="00DB1E22" w:rsidRDefault="00DB1E22">
      <w:pPr>
        <w:pStyle w:val="R4"/>
      </w:pPr>
      <w:r>
        <w:t>Finansutskottet</w:t>
      </w:r>
    </w:p>
    <w:p w:rsidR="00DB1E22" w:rsidRDefault="00DB1E22">
      <w:r>
        <w:t>Frågor om överlåtelse av fast egendom har finansutskottet behandlat vid ett flertal tillfällen, vilket utförligt redovisas av Budgetlagsutredningen. Vid ett tillfälle då regeringen föreslagit att regeringen skulle få besluta om försäl</w:t>
      </w:r>
      <w:r>
        <w:t>j</w:t>
      </w:r>
      <w:r>
        <w:t>ning av staten tillhörig fast egendom utan några beloppsmässiga begrän</w:t>
      </w:r>
      <w:r>
        <w:t>s</w:t>
      </w:r>
      <w:r>
        <w:t>ningar yttrade sig även konstitutionsutskottet till finansutskottet. Konstit</w:t>
      </w:r>
      <w:r>
        <w:t>u</w:t>
      </w:r>
      <w:r>
        <w:t>tionsutskottet (yttr. KU 1981/82:10y) ansåg att värdegränsen inte borde slopas förrän frågan om grunderna för förfogandet över statens egendom närmare hade setts över. Finansutskottet instämde i detta (bet. FiU 1981/82:26) och upprepade vid flera tillfällen därefter (t.ex. bet. FiU 1985/86:22) att regeringen borde företa en översyn av gällande bemyndiga</w:t>
      </w:r>
      <w:r>
        <w:t>n</w:t>
      </w:r>
      <w:r>
        <w:t>den och utarbeta förslag till riktlinjer för försäljning av staten tillhörig fast egendom. Finansutskottet ser med stor tillfredsställelse att regeringen nu förelagt riksdagen ett förslag till lagreglering av frågan.</w:t>
      </w:r>
    </w:p>
    <w:p w:rsidR="00DB1E22" w:rsidRDefault="00DB1E22">
      <w:pPr>
        <w:pStyle w:val="Normaltindrag"/>
      </w:pPr>
      <w:r>
        <w:t>Utskottet vill med anledning av Vänsterpartiets motion anföra följande. Det kan finnas goda skäl för staten att ha kvar en minoritetspost i ett aktieb</w:t>
      </w:r>
      <w:r>
        <w:t>o</w:t>
      </w:r>
      <w:r>
        <w:t>lag. Som exempel kan nämnas när staten i kontrollsyfte köpte en mindre aktiepost i bolaget Cementa AB. Bakgrundet till köpet var att bolaget hade blivit enda inhemska producent av cement. Aktiebolagslagen ger ett bet</w:t>
      </w:r>
      <w:r>
        <w:t>y</w:t>
      </w:r>
      <w:r>
        <w:t>dande inflytande för aktieägare som tillsammans innehar en tredjedel av rösterna i ett bolag. Detta minoritetsskydd innebär att bolagsordningen inte kan ändras i vissa avseenden utan stöd från minoritetsägaren. Även aktieäg</w:t>
      </w:r>
      <w:r>
        <w:t>a</w:t>
      </w:r>
      <w:r>
        <w:t>re som innehar en tiondel av aktierna i ett bolag har ett visst skydd mot än</w:t>
      </w:r>
      <w:r>
        <w:t>d</w:t>
      </w:r>
      <w:r>
        <w:t>ringar i bolagsordningen. Det kan således finnas goda skäl för riksdagen att förbehålla sig rätten att besluta om en försäljning av aktier i ett bolag trots att staten inte innehar en majoritet av rösterna. Riksdagen bör i sådana fall ku</w:t>
      </w:r>
      <w:r>
        <w:t>n</w:t>
      </w:r>
      <w:r>
        <w:t>na ge regeringen till känna att riksdagen vill förbehålla sig rätten att besluta om försäljning av aktier i bolag där staten har en minoritet av rösterna för samtliga aktier. Utskottet anser därför att motionärernas önskemål om att behålla riksdagens inflytande över bolag där staten innehar minoritetsposter kan tillgodoses med en sådan ordning. Den i propositionen föreslagna lyde</w:t>
      </w:r>
      <w:r>
        <w:t>l</w:t>
      </w:r>
      <w:r>
        <w:t>sen av paragrafen ger också utrymme för ett sådant riksdagsbeslut. Motionen bör således avstyrkas av konstitutionsutskottet.</w:t>
      </w:r>
    </w:p>
    <w:p w:rsidR="00DB1E22" w:rsidRDefault="00DB1E22">
      <w:pPr>
        <w:pStyle w:val="Normaltindrag"/>
      </w:pPr>
      <w:r>
        <w:t>Frågan om disposition av försäljningsinkomster behandlade utskottet i sitt betänkande 1993/94:FiU20 vari utskottet underströk betydelsen av att i</w:t>
      </w:r>
      <w:r>
        <w:t>n</w:t>
      </w:r>
      <w:r>
        <w:t>komster av försäljning skulle tillföras en inkomsttitel på statsbudgeten.</w:t>
      </w:r>
    </w:p>
    <w:p w:rsidR="00DB1E22" w:rsidRDefault="00DB1E22">
      <w:pPr>
        <w:pStyle w:val="Normaltindrag"/>
      </w:pPr>
      <w:r>
        <w:t>Mot denna bakgrund har utskottet ingen invändning mot propositionens förslag beträffande överlåtelse av statens egendom, varför finansutskottet förordar att konstitutionsutskottet tillstyrker pr</w:t>
      </w:r>
      <w:r>
        <w:t>o</w:t>
      </w:r>
      <w:r>
        <w:t>positionen i denna del.</w:t>
      </w:r>
    </w:p>
    <w:p w:rsidR="00DB1E22" w:rsidRDefault="00DB1E22">
      <w:pPr>
        <w:pStyle w:val="Rubrik2"/>
      </w:pPr>
      <w:bookmarkStart w:id="11" w:name="_Toc367242700"/>
      <w:r>
        <w:t>Redovisning och revision</w:t>
      </w:r>
      <w:bookmarkEnd w:id="11"/>
    </w:p>
    <w:p w:rsidR="00DB1E22" w:rsidRDefault="00DB1E22">
      <w:pPr>
        <w:pStyle w:val="R4"/>
        <w:spacing w:before="123"/>
      </w:pPr>
      <w:r>
        <w:t xml:space="preserve">Propositionen </w:t>
      </w:r>
    </w:p>
    <w:p w:rsidR="00DB1E22" w:rsidRDefault="00DB1E22">
      <w:r>
        <w:t>I propositionens lagförslag regleras att regeringen är redovisningsskyldig inför riksdagen. För att denna redovisningsskyldighet skall kunna fullgöras skall bokföring i staten ske i överensstämmelse med en till statliga förhålla</w:t>
      </w:r>
      <w:r>
        <w:t>n</w:t>
      </w:r>
      <w:r>
        <w:t>den anpassad god redovisningssed. Redovisningen skall ge en rättvisande bild av verksamhetens resultat, tillgångar och skulder. Regeringen föreslås vara skyldig att meddela föreskrifter för redovisningen.</w:t>
      </w:r>
    </w:p>
    <w:p w:rsidR="00DB1E22" w:rsidRDefault="00DB1E22">
      <w:pPr>
        <w:pStyle w:val="Normaltindrag"/>
      </w:pPr>
      <w:r>
        <w:t>Ytterst är det riksdagens ansvar att kontrollera att statens verksamhet g</w:t>
      </w:r>
      <w:r>
        <w:t>e</w:t>
      </w:r>
      <w:r>
        <w:t>nomförs effektivt och säkert, att redovisningen är rättvisande och att gällande föreskrifter följs. Sådan kontroll sker bl.a. genom revision. I lagförslaget föreskrivs därför att statens verksamhet skall granskas genom revision.</w:t>
      </w:r>
    </w:p>
    <w:p w:rsidR="00DB1E22" w:rsidRDefault="00DB1E22">
      <w:pPr>
        <w:pStyle w:val="R4"/>
      </w:pPr>
      <w:r>
        <w:t>Motionen</w:t>
      </w:r>
    </w:p>
    <w:p w:rsidR="00DB1E22" w:rsidRDefault="00DB1E22">
      <w:r>
        <w:t>I motion K40 (mp) yrkande 7 föreslås att även krav på  miljörevision bör införas i budgetlagen. Motionärerna hänvisar till att miljörevision numera tillämpas som en självklar del i näringslivets revisionsverksamhet. Det sa</w:t>
      </w:r>
      <w:r>
        <w:t>k</w:t>
      </w:r>
      <w:r>
        <w:t>nas, enligt motionärerna, skäl för att staten skall utgöra ett undantag härvi</w:t>
      </w:r>
      <w:r>
        <w:t>d</w:t>
      </w:r>
      <w:r>
        <w:t>lag. Tvärtom bör staten vara ett föredöme.</w:t>
      </w:r>
    </w:p>
    <w:p w:rsidR="00DB1E22" w:rsidRDefault="00DB1E22">
      <w:pPr>
        <w:pStyle w:val="R4"/>
      </w:pPr>
      <w:r>
        <w:t xml:space="preserve">Finansutskottet </w:t>
      </w:r>
    </w:p>
    <w:p w:rsidR="00DB1E22" w:rsidRDefault="00DB1E22">
      <w:r>
        <w:t>Finansutskottet har inget att invända mot propositionsförslaget i denna del. Det är naturligt att införa en skyldighet för regeringen att lämna en samlad ekonomisk redovisning till riksdagen avseende bl.a. vilka inkomster som uppburits och hur statens medel använts. Någon sådan redovisning har hi</w:t>
      </w:r>
      <w:r>
        <w:t>t</w:t>
      </w:r>
      <w:r>
        <w:t xml:space="preserve">tills inte formellt avlämnats från regeringen till riksdagen. </w:t>
      </w:r>
    </w:p>
    <w:p w:rsidR="00DB1E22" w:rsidRDefault="00DB1E22">
      <w:pPr>
        <w:pStyle w:val="Normaltindrag"/>
      </w:pPr>
      <w:r>
        <w:t>Redovisningsskyldighet är ett bredare begrepp än bokföringsskyldighet. Utöver resultat och ekonomisk ställning, innefattar redovisningsskyldigheten även den verksamhet som bedrivs och resultatet av denna. En sådan red</w:t>
      </w:r>
      <w:r>
        <w:t>o</w:t>
      </w:r>
      <w:r>
        <w:t>visning fokuseras naturligt på en kommentar av verksamhetens mål och resultat. Rätt utformad kommer en sådan redovisning att vara ett viktigt bidrag till riksdagens budgetberedning. Dessutom kan den utgöra underlag för riksdagens arbete med uppföljning och utvärdering.</w:t>
      </w:r>
    </w:p>
    <w:p w:rsidR="00DB1E22" w:rsidRDefault="00DB1E22">
      <w:pPr>
        <w:pStyle w:val="Normaltindrag"/>
      </w:pPr>
      <w:r>
        <w:t>Motionärernas förslag om miljörevision inom ramen för budgetlagen framstår däremot som praktiskt ohanterligt, varför utskottet anser att konst</w:t>
      </w:r>
      <w:r>
        <w:t>i</w:t>
      </w:r>
      <w:r>
        <w:t>tutionsutskottet bör avstyrka motionen i de</w:t>
      </w:r>
      <w:r>
        <w:t>n</w:t>
      </w:r>
      <w:r>
        <w:t xml:space="preserve">na del. </w:t>
      </w:r>
    </w:p>
    <w:p w:rsidR="00DB1E22" w:rsidRDefault="00DB1E22">
      <w:pPr>
        <w:pStyle w:val="Normaltindrag"/>
      </w:pPr>
      <w:r>
        <w:t>Detta utesluter inte att staten kan ägna sig åt någon form av miljörevision. Tvärtom kan det vara värdefullt om det inom staten växer fram en miljörev</w:t>
      </w:r>
      <w:r>
        <w:t>i</w:t>
      </w:r>
      <w:r>
        <w:t>sion. Utskottet vill också peka på möjligheten att till budgetpropositionen bifoga en särskild miljöbilaga (jfr även utskottets ställningstagande ovan under rubriken Effektivitet och resultat beträffande återkommande miljör</w:t>
      </w:r>
      <w:r>
        <w:t>e</w:t>
      </w:r>
      <w:r>
        <w:t>dovisningar).</w:t>
      </w:r>
    </w:p>
    <w:p w:rsidR="00DB1E22" w:rsidRDefault="00DB1E22">
      <w:pPr>
        <w:pStyle w:val="Rubrik2"/>
      </w:pPr>
      <w:bookmarkStart w:id="12" w:name="_Toc367242701"/>
      <w:r>
        <w:t>Uppföljning, prognoser och utfall</w:t>
      </w:r>
      <w:bookmarkEnd w:id="12"/>
    </w:p>
    <w:p w:rsidR="00DB1E22" w:rsidRDefault="00DB1E22">
      <w:pPr>
        <w:pStyle w:val="R4"/>
        <w:spacing w:before="123"/>
      </w:pPr>
      <w:r>
        <w:t>Propositionen</w:t>
      </w:r>
    </w:p>
    <w:p w:rsidR="00DB1E22" w:rsidRDefault="00DB1E22">
      <w:r>
        <w:t>Kontrollen över statsfinanserna under genomförandeskedet behöver enligt propositionen stärkas. I lagförslaget ingår därför en bestämmelse om att regeringen noga skall följa hur statens inkomster, utgifter och upplåning utvecklas i förhållande till beslutade eller beräknade belopp.</w:t>
      </w:r>
    </w:p>
    <w:p w:rsidR="00DB1E22" w:rsidRDefault="00DB1E22">
      <w:pPr>
        <w:pStyle w:val="Normaltindrag"/>
      </w:pPr>
      <w:r>
        <w:t>Regeringen skall vidare vid minst två tillfällen under budgetåret för rik</w:t>
      </w:r>
      <w:r>
        <w:t>s</w:t>
      </w:r>
      <w:r>
        <w:t>dagen redovisa prognoser avseende utfallet på inkomsttitlar och anslag samt statens lånebehov. Väsentliga avvikelser från budgeterade belopp skall fö</w:t>
      </w:r>
      <w:r>
        <w:t>r</w:t>
      </w:r>
      <w:r>
        <w:t>klaras.</w:t>
      </w:r>
    </w:p>
    <w:p w:rsidR="00DB1E22" w:rsidRDefault="00DB1E22">
      <w:pPr>
        <w:pStyle w:val="Normaltindrag"/>
      </w:pPr>
      <w:r>
        <w:t>Senast fyra månader efter ett avslutat budgetår skall regeringen för riksd</w:t>
      </w:r>
      <w:r>
        <w:t>a</w:t>
      </w:r>
      <w:r>
        <w:t>gen redovisa det preliminära utfallet av föregående års statsbudget. Även vid detta tillfälle skall väsentliga avvikelser förklaras.</w:t>
      </w:r>
    </w:p>
    <w:p w:rsidR="00DB1E22" w:rsidRDefault="00DB1E22">
      <w:pPr>
        <w:pStyle w:val="Normaltindrag"/>
      </w:pPr>
      <w:r>
        <w:t>Senast efter nio månader skall en årsredovisning för staten avseende för</w:t>
      </w:r>
      <w:r>
        <w:t>e</w:t>
      </w:r>
      <w:r>
        <w:t>gående räkenskapsår lämnas till riksdagen. Den skall innehålla resultaträ</w:t>
      </w:r>
      <w:r>
        <w:t>k</w:t>
      </w:r>
      <w:r>
        <w:t>ning, balansräkning och finansieringsanalys samt det slutliga utfallet på statsbu</w:t>
      </w:r>
      <w:r>
        <w:t>d</w:t>
      </w:r>
      <w:r>
        <w:t>getens inkomsttitlar och anslag.</w:t>
      </w:r>
    </w:p>
    <w:p w:rsidR="00DB1E22" w:rsidRDefault="00DB1E22">
      <w:pPr>
        <w:pStyle w:val="R4"/>
      </w:pPr>
      <w:r>
        <w:t>Motionen</w:t>
      </w:r>
    </w:p>
    <w:p w:rsidR="00DB1E22" w:rsidRDefault="00DB1E22">
      <w:r>
        <w:t>I motion K40 (mp) yrkandena 5 och 6 föreslås att årsredovisningarna även skall avse naturresurser, miljöeffekter och sociala effekter. Motionärerna anser att det i regeringens årsredovisning för staten (38 §) bör ingå krav att redovisa en miljöjusterad nettonationalprodukt, miljöskuld och naturresur</w:t>
      </w:r>
      <w:r>
        <w:t>s</w:t>
      </w:r>
      <w:r>
        <w:t>räkensk</w:t>
      </w:r>
      <w:r>
        <w:t>a</w:t>
      </w:r>
      <w:r>
        <w:t>per eller motsvarande. Även lämpliga sociala mått bör ingå.</w:t>
      </w:r>
    </w:p>
    <w:p w:rsidR="00DB1E22" w:rsidRDefault="00DB1E22">
      <w:pPr>
        <w:pStyle w:val="R4"/>
      </w:pPr>
      <w:r>
        <w:t>Finansutskottet</w:t>
      </w:r>
    </w:p>
    <w:p w:rsidR="00DB1E22" w:rsidRDefault="00DB1E22">
      <w:r>
        <w:t>Finansutskottet tillstyrker propositionens förslag om uppföljning, prognoser och utfall. Förslaget innebär att större krav ställs på uppföljning än vad som tidigare varit fallet. Utskottet anser att detta är mycket eftersträvansvärt. För att riksdagens finansmakt inte skall urholkas, krävs det att dess beslut följs upp. En god uppföljning är särskilt viktig när statsfinanserna är hårt a</w:t>
      </w:r>
      <w:r>
        <w:t>n</w:t>
      </w:r>
      <w:r>
        <w:t>strängda och när det sker snabba och stora förändringar i de samhällsek</w:t>
      </w:r>
      <w:r>
        <w:t>o</w:t>
      </w:r>
      <w:r>
        <w:t>nomiska förutsättningarna.</w:t>
      </w:r>
    </w:p>
    <w:p w:rsidR="00DB1E22" w:rsidRDefault="00DB1E22">
      <w:pPr>
        <w:pStyle w:val="Normaltindrag"/>
      </w:pPr>
      <w:r>
        <w:t>För att regeringen skall kunna styra den statliga verksamheten krävs att den snabbt får tillgång till information om utvecklingen av inkomsttitlar och anslag samt andra ekonomiska transaktioner som påverkar statens lånebehov. Detta är en förutsättning för att nödvändiga åtgärder snabbt skall kunna vidtas.</w:t>
      </w:r>
    </w:p>
    <w:p w:rsidR="00DB1E22" w:rsidRDefault="00DB1E22">
      <w:pPr>
        <w:pStyle w:val="Normaltindrag"/>
      </w:pPr>
      <w:r>
        <w:t>I lagförslaget ges regeringen en skyldighet att senast fyra månader efter ett avslutat budgetår för riksdagen redovisa ett preliminärt utfall av statsbudg</w:t>
      </w:r>
      <w:r>
        <w:t>e</w:t>
      </w:r>
      <w:r>
        <w:t>ten. Av propositionen framgår (s. 75) att det för närvarande inte är möjligt att lämna en slutgiltig och kommenterad utfallsredovisning redan i vårpropos</w:t>
      </w:r>
      <w:r>
        <w:t>i</w:t>
      </w:r>
      <w:r>
        <w:t>tionen. Det beror på de rutiner och system som används för redovisning och rapportering i staten. Utskottet har inget att invända mot att regeringen blir skyldig att presentera en preliminär version i vårpropositionen, men skulle finna det önskvärt om rutinerna på området kunde ändras så att riksdagen redan i samband med fastställandet av följande års utgiftstak kunde ha en slutgiltig utfallsrapport som del av beslutsunderlaget. I den utsträckning riksdagen förutsätts att redan på våren ta ställning till en</w:t>
      </w:r>
      <w:r>
        <w:t xml:space="preserve"> preliminär förde</w:t>
      </w:r>
      <w:r>
        <w:t>l</w:t>
      </w:r>
      <w:r>
        <w:t>ning av budgetens utgifter på utgiftsområden, såsom gjordes våren 1996, är det önskvärt att regeringen lämnar en redogörelse av det preliminära ek</w:t>
      </w:r>
      <w:r>
        <w:t>o</w:t>
      </w:r>
      <w:r>
        <w:t>nomiska utfallet för det närmast föregående året samt redovisar en bedö</w:t>
      </w:r>
      <w:r>
        <w:t>m</w:t>
      </w:r>
      <w:r>
        <w:t>ning av uppnådda resultat inom utgiftsområdet som underlag för riksdagens ställningstagande.</w:t>
      </w:r>
    </w:p>
    <w:p w:rsidR="00DB1E22" w:rsidRDefault="00DB1E22">
      <w:r>
        <w:t>Beträffande motionen anser utskottet att det föreligger stora svårigheter att skapa en rättvisande årsredovisning av det slag som motionärerna efterfrågar. Som påpekas i propositionen (s. 76) bedrivs ett arbete med att utveckla m</w:t>
      </w:r>
      <w:r>
        <w:t>e</w:t>
      </w:r>
      <w:r>
        <w:t>toder för olika typer av miljöredovisning. Krav bör i framtiden kunna ställas på företags och myndigheters redovisning av effekter på miljön av deras verksamhet, men enligt utskottets mening bör ett krav om miljöredovisning inte anges i budgetlagen. Finansutskottet anser således att konstitutionsu</w:t>
      </w:r>
      <w:r>
        <w:t>t</w:t>
      </w:r>
      <w:r>
        <w:t>skottet bör avstyrka motionen i denna del.</w:t>
      </w:r>
    </w:p>
    <w:p w:rsidR="00DB1E22" w:rsidRDefault="00DB1E22">
      <w:pPr>
        <w:pStyle w:val="Rubrik2"/>
      </w:pPr>
      <w:bookmarkStart w:id="13" w:name="_Toc367242702"/>
      <w:r>
        <w:t>Utgiftstak och utgiftsramar</w:t>
      </w:r>
      <w:bookmarkEnd w:id="13"/>
    </w:p>
    <w:p w:rsidR="00DB1E22" w:rsidRDefault="00DB1E22">
      <w:pPr>
        <w:pStyle w:val="R4"/>
        <w:spacing w:before="123"/>
      </w:pPr>
      <w:r>
        <w:t>Propositionen</w:t>
      </w:r>
    </w:p>
    <w:p w:rsidR="00DB1E22" w:rsidRDefault="00DB1E22">
      <w:r>
        <w:t>Om regeringen avser att använda ett tak för statens utgifter skall den lämna ett förslag till beslut om sådant tak i den ekonomiska vårpropositionen (40 §, första stycket). Hur ett sådant tak skall vara avgränsat eller utformat bör enligt regeringen dock inte regleras i lag.</w:t>
      </w:r>
    </w:p>
    <w:p w:rsidR="00DB1E22" w:rsidRDefault="00DB1E22">
      <w:pPr>
        <w:pStyle w:val="Normaltindrag"/>
      </w:pPr>
      <w:r>
        <w:t>Av motivtexten framgår att taket för de offentliga utgifterna skall kunna omfatta hela den offentliga sektorn, således även socialförsäkringssektorn vid sidan av statsbudgeten och kommunerna. Räntor på statsskulden skall dock inte ligga under taket.</w:t>
      </w:r>
    </w:p>
    <w:p w:rsidR="00DB1E22" w:rsidRDefault="00DB1E22">
      <w:pPr>
        <w:pStyle w:val="Normaltindrag"/>
      </w:pPr>
      <w:r>
        <w:t>Har riksdagen beslutat att hänföra statsutgifterna till utgiftsområden – dvs. ämnar riksdagen använda sig av den s.k. rambeslutsmodellen vid sin b</w:t>
      </w:r>
      <w:r>
        <w:t>e</w:t>
      </w:r>
      <w:r>
        <w:t>handling av ett kommande budgetförslag – skall regeringen i vårpropositi</w:t>
      </w:r>
      <w:r>
        <w:t>o</w:t>
      </w:r>
      <w:r>
        <w:t>nen redovisa riktlinjer för hur den avser att i det kommande förslaget till statsbudget fördela statsutgifterna på utgiftsområden (40 §, andra stycket).</w:t>
      </w:r>
    </w:p>
    <w:p w:rsidR="00DB1E22" w:rsidRDefault="00DB1E22">
      <w:pPr>
        <w:pStyle w:val="Normaltindrag"/>
      </w:pPr>
      <w:r>
        <w:t>I syfte att ge ökad långsiktig stadga åt utgiftstak och utgiftsramar kan r</w:t>
      </w:r>
      <w:r>
        <w:t>e</w:t>
      </w:r>
      <w:r>
        <w:t>geringen vidare föreslå att riksdagen för en flerårsperiod beslutar om tak för statens utgifter och godkänner riktlinjer för ramar för utgiftsområden (41 §).</w:t>
      </w:r>
    </w:p>
    <w:p w:rsidR="00DB1E22" w:rsidRDefault="00DB1E22">
      <w:pPr>
        <w:pStyle w:val="Normaltindrag"/>
      </w:pPr>
      <w:r>
        <w:t>Har riksdagen fastställt ett tak för statens utgifter, eller har den behandlat förslaget till statsbudget enligt den s.k. rambeslutsmodellen, skall regeringen, om det finns risk för att utgiftstaket eller utgiftsramarna kommer att öve</w:t>
      </w:r>
      <w:r>
        <w:t>r</w:t>
      </w:r>
      <w:r>
        <w:t>skridas, vidta sådana åtgärder för att undvika detta som den har befogenhet till eller föreslå riksd</w:t>
      </w:r>
      <w:r>
        <w:t>a</w:t>
      </w:r>
      <w:r>
        <w:t>gen nödvändiga åtgärder (42 §).</w:t>
      </w:r>
    </w:p>
    <w:p w:rsidR="00DB1E22" w:rsidRDefault="00DB1E22">
      <w:pPr>
        <w:pStyle w:val="Normaltindrag"/>
      </w:pPr>
      <w:r>
        <w:t>Om det föreligger risk för att ett anslag väsentligt kommer att överskridas utgör detta enligt propositionen i många fall ett tillräckligt skäl för regerin</w:t>
      </w:r>
      <w:r>
        <w:t>g</w:t>
      </w:r>
      <w:r>
        <w:t>en att selektivt eller generellt besluta att anvisade medel på andra anslag inte skall användas. Om ett anslagsöverskridande hotar att medföra att även u</w:t>
      </w:r>
      <w:r>
        <w:t>t</w:t>
      </w:r>
      <w:r>
        <w:t>giftsområdet eller t.o.m. utgiftstaket överskrids blir behovet av åtgärder särskilt stort.</w:t>
      </w:r>
    </w:p>
    <w:p w:rsidR="00DB1E22" w:rsidRDefault="00DB1E22">
      <w:pPr>
        <w:pStyle w:val="R4"/>
      </w:pPr>
      <w:r>
        <w:t>Motionerna</w:t>
      </w:r>
    </w:p>
    <w:p w:rsidR="00DB1E22" w:rsidRDefault="00DB1E22">
      <w:r>
        <w:rPr>
          <w:i/>
        </w:rPr>
        <w:t>Vänsterpartiet</w:t>
      </w:r>
      <w:r>
        <w:t xml:space="preserve"> yrkar i </w:t>
      </w:r>
      <w:r>
        <w:rPr>
          <w:i/>
        </w:rPr>
        <w:t>motion K38</w:t>
      </w:r>
      <w:r>
        <w:t xml:space="preserve"> avslag på de i förslaget till lag om stat</w:t>
      </w:r>
      <w:r>
        <w:t>s</w:t>
      </w:r>
      <w:r>
        <w:t>budget intagna föreskrifterna om ett utgiftstak (yrkande 4). Motionärerna erinrar om att riksdagen tidigare – mot Vänsterpartiets ställningstagande – godkänt en övergång till utgiftstak. De anser att riksdagen nu bör ompröva sitt beslut för att slå vakt om riksdagens roll. Regeringens ambition att låta utgiftstaket omfatta hela den offentliga sektorn, alltså även kommunerna, torde enligt deras mening dessutom stå i strid med den kommunala självst</w:t>
      </w:r>
      <w:r>
        <w:t>y</w:t>
      </w:r>
      <w:r>
        <w:t>relsen.</w:t>
      </w:r>
    </w:p>
    <w:p w:rsidR="00DB1E22" w:rsidRDefault="00DB1E22">
      <w:pPr>
        <w:pStyle w:val="Normaltindrag"/>
      </w:pPr>
      <w:r>
        <w:rPr>
          <w:i/>
        </w:rPr>
        <w:t>Moderata samlingspartiet</w:t>
      </w:r>
      <w:r>
        <w:t xml:space="preserve"> föreslår i </w:t>
      </w:r>
      <w:r>
        <w:rPr>
          <w:i/>
        </w:rPr>
        <w:t>motion K39</w:t>
      </w:r>
      <w:r>
        <w:t xml:space="preserve"> att riksdagen skall besluta om sådana ändringar av lagförslaget att utgiftstak och utgiftsramar blir obl</w:t>
      </w:r>
      <w:r>
        <w:t>i</w:t>
      </w:r>
      <w:r>
        <w:t>gatoriska. Budgetprocessen får därmed en större stadga. Motionärerna up</w:t>
      </w:r>
      <w:r>
        <w:t>p</w:t>
      </w:r>
      <w:r>
        <w:t>repar också Moderata samlingspartiets tidigare framförda krav på att någon budgeteringsmarginal inte skall vara tillåten (yrkande 1). Vid ett eventuellt överskridande av utgiftstaket under pågående budgetår anser motionärerna att regeringen skall återkomma till riksdagen för ett nytt beslut. Ett sådant beslut kan innebära att riksdagen godkänner överskridandet, men tillfället bör enligt motionärerna tas till vara för att pröva möjligheten av motsvarande utgift</w:t>
      </w:r>
      <w:r>
        <w:t>s</w:t>
      </w:r>
      <w:r>
        <w:t>minskning.</w:t>
      </w:r>
    </w:p>
    <w:p w:rsidR="00DB1E22" w:rsidRDefault="00DB1E22">
      <w:pPr>
        <w:pStyle w:val="Normaltindrag"/>
      </w:pPr>
      <w:r>
        <w:t>Motionärerna anser vidare (yrkande 2) att utgiftstaket bör kompletteras med lånebemyndigande. De menar att om ett lånebemyndigande införs, utökas riksdagens kontrollmöjlighet och påpekar att ett tak för hur mycket staten får låna upp redan finns i en rad länder.</w:t>
      </w:r>
    </w:p>
    <w:p w:rsidR="00DB1E22" w:rsidRDefault="00DB1E22">
      <w:pPr>
        <w:pStyle w:val="Normaltindrag"/>
      </w:pPr>
      <w:r>
        <w:rPr>
          <w:i/>
        </w:rPr>
        <w:t>Miljöpartiet</w:t>
      </w:r>
      <w:r>
        <w:t xml:space="preserve"> kräver i </w:t>
      </w:r>
      <w:r>
        <w:rPr>
          <w:i/>
        </w:rPr>
        <w:t>motion K40</w:t>
      </w:r>
      <w:r>
        <w:t xml:space="preserve"> att riksdagen skall besluta om en sådan ändring av lagförslagets 42 § att regeringen inte utan riksdagens godkänna</w:t>
      </w:r>
      <w:r>
        <w:t>n</w:t>
      </w:r>
      <w:r>
        <w:t xml:space="preserve">de kan vidta de utomordentligt långtgående åtgärder som där föreslås (yrkande 3). </w:t>
      </w:r>
    </w:p>
    <w:p w:rsidR="00DB1E22" w:rsidRDefault="00DB1E22">
      <w:pPr>
        <w:pStyle w:val="R4"/>
      </w:pPr>
      <w:r>
        <w:t>Finansutskottet</w:t>
      </w:r>
    </w:p>
    <w:p w:rsidR="00DB1E22" w:rsidRDefault="00DB1E22">
      <w:r>
        <w:t>I lagförslaget kopplas det av riksdagen fastställda utgiftstaket för staten ihop med de utgiftsramar som riksdagen för första gången kommer att fastställa när den i höst tar ställning till förslaget till statsbudget för 1997 enligt den s.k. rambeslutsmodellen. Båda begreppen utgör restriktioner i den utgiftsko</w:t>
      </w:r>
      <w:r>
        <w:t>n</w:t>
      </w:r>
      <w:r>
        <w:t>troll som regeringen förutsätts upprätthålla under löpande budgetår. Med hänsyn härtill finns det anledning att närmare uppmärksamma de skillnader och likheter som finns mellan utgiftstaket och de använda utgiftsr</w:t>
      </w:r>
      <w:r>
        <w:t>a</w:t>
      </w:r>
      <w:r>
        <w:t>marna.</w:t>
      </w:r>
    </w:p>
    <w:p w:rsidR="00DB1E22" w:rsidRDefault="00DB1E22">
      <w:pPr>
        <w:pStyle w:val="Normaltindrag"/>
      </w:pPr>
      <w:r>
        <w:t>I förslaget till budgetlag anges inte hur taket för statens utgifter skall vara avgränsat eller utformat. Riksdagen har emellertid med anledning av årets vårproposition fastställt ett utgiftstak för staten inklusive socialförsäkring</w:t>
      </w:r>
      <w:r>
        <w:t>s</w:t>
      </w:r>
      <w:r>
        <w:t>sektorn vid sidan av statsbudgeten. I detta utgiftstak ingår dessutom en bu</w:t>
      </w:r>
      <w:r>
        <w:t>d</w:t>
      </w:r>
      <w:r>
        <w:t>geteringsmarginal. Det innefattar dock inte utgifterna för statsskuldräntorna. Detta innebär att riksdagen har fastställt ett utgiftstak som delvis har ett annat innehåll än summan av utgiftsområdena. Ramarna för de 27 utgiftsområdena uppgår sammantaget till ett belopp som motsvarar de totala utgifterna på den statsbudget riksd</w:t>
      </w:r>
      <w:r>
        <w:t>a</w:t>
      </w:r>
      <w:r>
        <w:t>gen varje år fastställer.</w:t>
      </w:r>
    </w:p>
    <w:p w:rsidR="00DB1E22" w:rsidRDefault="00DB1E22">
      <w:pPr>
        <w:pStyle w:val="Normaltindrag"/>
      </w:pPr>
      <w:r>
        <w:t>I det utgiftstak som regeringen föreslog våren 1996 ingick som påpekats ovan även socialförsäkringssystem vid sidan av statsbudgeten. Dessa är den allmänna tilläggspensionen (ATP), delpensionen samt arbetsskadeförsä</w:t>
      </w:r>
      <w:r>
        <w:t>k</w:t>
      </w:r>
      <w:r>
        <w:t>ringen. Vad riksdagens ställningstagande till dessa delar innebär beträffande uppföljning och kontroll har inte närmare preciserats. Utskottet förutsätter att detta kan göras när budgetförslaget föreligger. Till saken hör att dessa utgi</w:t>
      </w:r>
      <w:r>
        <w:t>f</w:t>
      </w:r>
      <w:r>
        <w:t>ter finansieras genom avgifter, räntei</w:t>
      </w:r>
      <w:r>
        <w:t>n</w:t>
      </w:r>
      <w:r>
        <w:t>komster, m.m. inom respektive system.</w:t>
      </w:r>
    </w:p>
    <w:p w:rsidR="00DB1E22" w:rsidRDefault="00DB1E22">
      <w:pPr>
        <w:pStyle w:val="Normaltindrag"/>
      </w:pPr>
      <w:r>
        <w:t>En annan skillnad är att utgiftstaket för staten och utgiftsramarna fastställs vid skilda tidpunkter – utgiftstaket på försommaren och utgiftsramarna i mitten av november varje år. Som en följd härav kan ytterligare avvikelser för</w:t>
      </w:r>
      <w:r>
        <w:t>e</w:t>
      </w:r>
      <w:r>
        <w:t>komma mellan de båda begreppen.</w:t>
      </w:r>
    </w:p>
    <w:p w:rsidR="00DB1E22" w:rsidRDefault="00DB1E22">
      <w:pPr>
        <w:pStyle w:val="Normaltindrag"/>
      </w:pPr>
      <w:r>
        <w:t>Finns det risk för att utgiftstaket eller de använda utgiftsramarna kommer att överskridas skall, enligt 42 §, regeringen för att undvika detta antingen vidta sådana åtgärder som den själv har befogenhet till eller för riksdagen lägga fram förslag om nödvändiga åtgärder.</w:t>
      </w:r>
    </w:p>
    <w:p w:rsidR="00DB1E22" w:rsidRDefault="00DB1E22">
      <w:pPr>
        <w:pStyle w:val="Normaltindrag"/>
      </w:pPr>
      <w:r>
        <w:t>Hur denna föreskrift skall tillämpas rent praktiskt är något oklart. Ett på våren fastställt utgiftstak kan exempelvis under ett valår med regeringsskifte kraftigt avvika från det budgetförslag som den nya regeringen väljer att lägga fram. En utgiftskontroll mot ett sådant tak blir tämligen meningslös. En ny regering har alltid möjlighet att lägga fram förslag till reviderat utgiftstak för de efterföljande budgetåren. Olika omständigheter kan också göra det mot</w:t>
      </w:r>
      <w:r>
        <w:t>i</w:t>
      </w:r>
      <w:r>
        <w:t>verat för en sittande regering att till hösten föreslå att ett tidigare fastställt tak för efterföljande år omprövas. Mot bakgrund härav kan det ifrågasättas om inte det utgiftstak som skall ligga till grund för budgetuppföljningen i stället borde fastställas under hösten. Finansutskottet är emellertid för egen del inte berett att förorda en sådan lösning. Utgiftstaket skall nämligen styra inte bara utgiftskontrollen under löpande budgetår utan också fungera som en riktlinje och restriktion för regeringen n</w:t>
      </w:r>
      <w:r>
        <w:t>är den under sommaren utformar detaljerna i sitt kommande budgetförslag. Att regelmässigt på hösten ompröva ett tidig</w:t>
      </w:r>
      <w:r>
        <w:t>a</w:t>
      </w:r>
      <w:r>
        <w:t>re fastställt utgiftstak för efterföljande budgetår för att detta bättre skall överensstämma med de utgiftsramar som riksdagen använder sig av är ej heller en bra lösning eftersom det kan leda till att stadgan i systemet med ett utgiftstak då går förlorad.</w:t>
      </w:r>
    </w:p>
    <w:p w:rsidR="00DB1E22" w:rsidRDefault="00DB1E22">
      <w:pPr>
        <w:pStyle w:val="Normaltindrag"/>
      </w:pPr>
      <w:r>
        <w:t>En annan oklarhet gäller hur utgiftskontrollen mot de använda utgiftsr</w:t>
      </w:r>
      <w:r>
        <w:t>a</w:t>
      </w:r>
      <w:r>
        <w:t>marna skall gå till. Utgifterna inom ett utgiftsområde som består av enbart ramanslag med maximal anslagskredit kan åtminstone teoretiskt överstiga den använda utgiftsramen med upp till 10 %. Detta behöver dock, enligt utskottets mening, inte betyda att åtgärder måste vidtas i enlighet med vad som föreskrivs i 42 § eftersom villkoren för de enskilda anslagen är uppfyl</w:t>
      </w:r>
      <w:r>
        <w:t>l</w:t>
      </w:r>
      <w:r>
        <w:t>da. Prövningen av anslagskrediter får dock inte bli mindre sträng än vad den är för annan m</w:t>
      </w:r>
      <w:r>
        <w:t>e</w:t>
      </w:r>
      <w:r>
        <w:t xml:space="preserve">delstilldelning. </w:t>
      </w:r>
    </w:p>
    <w:p w:rsidR="00DB1E22" w:rsidRDefault="00DB1E22">
      <w:pPr>
        <w:pStyle w:val="Normaltindrag"/>
      </w:pPr>
      <w:r>
        <w:t>Enligt finansutskottets mening bör de praktiska erfarenheterna av det kommande uppföljningsarbetet få utvisa i vad mån propositionens förslag i denna del kan komma att behöva modifi</w:t>
      </w:r>
      <w:r>
        <w:t>e</w:t>
      </w:r>
      <w:r>
        <w:t>ras.</w:t>
      </w:r>
    </w:p>
    <w:p w:rsidR="00DB1E22" w:rsidRDefault="00DB1E22">
      <w:pPr>
        <w:pStyle w:val="Normaltindrag"/>
      </w:pPr>
      <w:r>
        <w:t>Finansutskottet har i övrigt inget att erinra mot den föreslagna utformnin</w:t>
      </w:r>
      <w:r>
        <w:t>g</w:t>
      </w:r>
      <w:r>
        <w:t>en av 42 §. Utskottet föreslår därför att konstitutionsutskottet avstyrker m</w:t>
      </w:r>
      <w:r>
        <w:t>o</w:t>
      </w:r>
      <w:r>
        <w:t>tion K40 (mp) yrkande 3.</w:t>
      </w:r>
    </w:p>
    <w:p w:rsidR="00DB1E22" w:rsidRDefault="00DB1E22">
      <w:pPr>
        <w:pStyle w:val="Normaltindrag"/>
      </w:pPr>
      <w:r>
        <w:t>Moderata samlingspartiet anser att lagförslaget skall ändras så att använ</w:t>
      </w:r>
      <w:r>
        <w:t>d</w:t>
      </w:r>
      <w:r>
        <w:t>ningen av utgiftstak och utgiftsramar blir obligatoriska. Det får i första hand ankomma på konstitutionsutskottet att pröva detta förslag. För egen del fi</w:t>
      </w:r>
      <w:r>
        <w:t>n</w:t>
      </w:r>
      <w:r>
        <w:t>ner emellertid finansutskottet det inte påkallat att förorda en sådan lösning innan närmare praktiska erfarenheter vunnits av användningen av utgiftstak och utgiftsramar.</w:t>
      </w:r>
    </w:p>
    <w:p w:rsidR="00DB1E22" w:rsidRDefault="00DB1E22">
      <w:pPr>
        <w:pStyle w:val="Normaltindrag"/>
      </w:pPr>
      <w:r>
        <w:t>Finansutskottet kan inte heller biträda Moderata samlingspartiets nu ånyo framförda krav på att någon budgeteringsmarginal inte skall vara tillåten när utgiftstaket fastställs. Utskottet avvisade i anslutning till behandlingen av vårpropositionen ett snarlikt yrkande från Moderata samlingspartiet och finner nu inte anledning att ompröva sitt tidigare ställningstagande.</w:t>
      </w:r>
    </w:p>
    <w:p w:rsidR="00DB1E22" w:rsidRDefault="00DB1E22">
      <w:pPr>
        <w:pStyle w:val="Normaltindrag"/>
      </w:pPr>
      <w:r>
        <w:t>Beträffande förslaget om att komplettera utgiftstaket med ett tak för statens upplåning anser utskottet att de uppföljnings- och kontrollinstrument som avses bli tillämpade i fortsättningen är väl avvägda. Mot denna bakgrund anser utskottet att det inte behövs något upplåningstak.</w:t>
      </w:r>
    </w:p>
    <w:p w:rsidR="00DB1E22" w:rsidRDefault="00DB1E22">
      <w:pPr>
        <w:pStyle w:val="Normaltindrag"/>
      </w:pPr>
      <w:r>
        <w:t>Mot bakgrund härav anser finansutskottet att konstitutionsutskottet bör avsty</w:t>
      </w:r>
      <w:r>
        <w:t>r</w:t>
      </w:r>
      <w:r>
        <w:t>ka motion K39 (m) yrkandena 1 och 2.</w:t>
      </w:r>
    </w:p>
    <w:p w:rsidR="00DB1E22" w:rsidRDefault="00DB1E22">
      <w:pPr>
        <w:spacing w:before="0"/>
        <w:ind w:firstLine="170"/>
      </w:pPr>
      <w:r>
        <w:t>Finansutskottet finner inte heller anledning att ompröva sitt tidigare stäl</w:t>
      </w:r>
      <w:r>
        <w:t>l</w:t>
      </w:r>
      <w:r>
        <w:t>ningstagande till användningen av ett utgiftstak utan föreslår att konstit</w:t>
      </w:r>
      <w:r>
        <w:t>u</w:t>
      </w:r>
      <w:r>
        <w:t>tionsutskottet även avstyrker motion K38 (v) yrkande 4.</w:t>
      </w:r>
    </w:p>
    <w:p w:rsidR="00DB1E22" w:rsidRDefault="00DB1E22">
      <w:r>
        <w:t>Avslutningsvis vill finansutskottet i detta avsnitt föreslå en ändring av nä</w:t>
      </w:r>
      <w:r>
        <w:t>r</w:t>
      </w:r>
      <w:r>
        <w:t xml:space="preserve">mast teknisk art i lydelsen av 41 §. Enligt propositionens förslag får </w:t>
      </w:r>
      <w:r>
        <w:rPr>
          <w:i/>
        </w:rPr>
        <w:t xml:space="preserve">förslag om </w:t>
      </w:r>
      <w:r>
        <w:t xml:space="preserve">(kurs. här) tak för statens utgifter eller riktlinjer för utgiftsramar avse längre tid än ett budgetår. Utskottet vill erinra om att riksdagen enligt RF 9:7 kan besluta riktlinjer för viss statsverksamhet för längre tid än anslag till verksamheten avser. Således bör 41 § kunna inledas med orden ”Förslag </w:t>
      </w:r>
      <w:r>
        <w:rPr>
          <w:i/>
        </w:rPr>
        <w:t>och beslut</w:t>
      </w:r>
      <w:r>
        <w:t xml:space="preserve"> om”. Därmed täcks även riksdagens beslut med anledning av reg</w:t>
      </w:r>
      <w:r>
        <w:t>e</w:t>
      </w:r>
      <w:r>
        <w:t>ringens förslag. Med en sådan teknisk justering av lagtexten vinns ökad klarhet. Utskottet tillstyrker att konstitutionsutskottet föreslår riksdagen en ändring i lagtexten i e</w:t>
      </w:r>
      <w:r>
        <w:t>n</w:t>
      </w:r>
      <w:r>
        <w:t>lighet med det anförda.</w:t>
      </w:r>
    </w:p>
    <w:p w:rsidR="00DB1E22" w:rsidRDefault="00DB1E22">
      <w:pPr>
        <w:pStyle w:val="Rubrik2"/>
      </w:pPr>
      <w:bookmarkStart w:id="14" w:name="_Toc367242703"/>
      <w:r>
        <w:t>Vidareutveckling och utvärdering av den nya budgetprocessen</w:t>
      </w:r>
      <w:bookmarkEnd w:id="14"/>
    </w:p>
    <w:p w:rsidR="00DB1E22" w:rsidRDefault="00DB1E22">
      <w:pPr>
        <w:pStyle w:val="R4"/>
        <w:spacing w:before="123"/>
      </w:pPr>
      <w:r>
        <w:t xml:space="preserve">Motionerna </w:t>
      </w:r>
    </w:p>
    <w:p w:rsidR="00DB1E22" w:rsidRDefault="00DB1E22">
      <w:r>
        <w:t>I två motioner väcks förslag om fortsatt utveckling av den statliga budge</w:t>
      </w:r>
      <w:r>
        <w:t>t</w:t>
      </w:r>
      <w:r>
        <w:t>processen och om att utvärdera de förändringar som man genomfört på sen</w:t>
      </w:r>
      <w:r>
        <w:t>a</w:t>
      </w:r>
      <w:r>
        <w:t>re tid.</w:t>
      </w:r>
    </w:p>
    <w:p w:rsidR="00DB1E22" w:rsidRDefault="00DB1E22">
      <w:pPr>
        <w:pStyle w:val="Normaltindrag"/>
      </w:pPr>
      <w:r>
        <w:t xml:space="preserve">I </w:t>
      </w:r>
      <w:r>
        <w:rPr>
          <w:i/>
        </w:rPr>
        <w:t>motion K39</w:t>
      </w:r>
      <w:r>
        <w:t xml:space="preserve"> av Lars Tobisson m.fl. (m) föreslår motionärerna att utvec</w:t>
      </w:r>
      <w:r>
        <w:t>k</w:t>
      </w:r>
      <w:r>
        <w:t>lingsarbetet med budgetprocessen bör fortsätta och att man i det samma</w:t>
      </w:r>
      <w:r>
        <w:t>n</w:t>
      </w:r>
      <w:r>
        <w:t>hanget bör sträva mot dels att staten bör gå över till kostnadsredovisning i stället för kassamässig redovisning i enlighet med vad som föreslagits i RRV-rapporten En ny struktur för statens budget (RRV 1995:54), dels att budgetarbetet bör bedr</w:t>
      </w:r>
      <w:r>
        <w:t>i</w:t>
      </w:r>
      <w:r>
        <w:t xml:space="preserve">vas enligt modellen ”uppifrån och ned” (yrkande 3). </w:t>
      </w:r>
    </w:p>
    <w:p w:rsidR="00DB1E22" w:rsidRDefault="00DB1E22">
      <w:pPr>
        <w:pStyle w:val="Normaltindrag"/>
      </w:pPr>
      <w:r>
        <w:t xml:space="preserve">Miljöpartiet föreslår i sin </w:t>
      </w:r>
      <w:r>
        <w:rPr>
          <w:i/>
        </w:rPr>
        <w:t>motion K40</w:t>
      </w:r>
      <w:r>
        <w:t xml:space="preserve"> att den nya budgetprocessen utvä</w:t>
      </w:r>
      <w:r>
        <w:t>r</w:t>
      </w:r>
      <w:r>
        <w:t>deras vintern 1997–1998. Motionärerna befarar att de nya procedurerna riskerar att leda till försämrade förutsättningar för demokratin och finner därför anledning att genomföra en utvärdering där särskild vikt läggs vid att undersöka vilka effekter förändringarna får för grundläggande demokratiska vä</w:t>
      </w:r>
      <w:r>
        <w:t>r</w:t>
      </w:r>
      <w:r>
        <w:t>den (yrkande 8).</w:t>
      </w:r>
    </w:p>
    <w:p w:rsidR="00DB1E22" w:rsidRDefault="00DB1E22">
      <w:pPr>
        <w:pStyle w:val="R4"/>
      </w:pPr>
      <w:r>
        <w:t xml:space="preserve">Finansutskottet </w:t>
      </w:r>
    </w:p>
    <w:p w:rsidR="00DB1E22" w:rsidRDefault="00DB1E22">
      <w:r>
        <w:t>Finansutskottet vill erinra om att redan Riksdagsutredningen väckte frågan om att genomföra en utvärdering av den nya budgetprocessen. I utredningens tredje betänkande föreslog den att en utvärdering bör göras av genomföra</w:t>
      </w:r>
      <w:r>
        <w:t>n</w:t>
      </w:r>
      <w:r>
        <w:t>det och effekterna av de beslut som riksdagen fattar med utgångspunkt i utredningens förslag i dess helhet. Utredningen utgick ifrån att de förän</w:t>
      </w:r>
      <w:r>
        <w:t>d</w:t>
      </w:r>
      <w:r>
        <w:t>ringar som följer av utredningens förslag kommer att följas upp och utvärd</w:t>
      </w:r>
      <w:r>
        <w:t>e</w:t>
      </w:r>
      <w:r>
        <w:t>ras, såväl vad gäller riksdagens ärendeberedning, inklusive motionsrättens hantering, som alla led i den statliga budgetprocessen (förs. 1993/94:TK3,   s. 40–41). Konstitutionsutskottet biträdde i sitt betänkande (KU 1993/94: KU18, s. 41–42) utredningens förslag. Utskottet kan således konstatera att motionärernas förslag om att utvärdera den reformerade budgetprocessen tillgod</w:t>
      </w:r>
      <w:r>
        <w:t>o</w:t>
      </w:r>
      <w:r>
        <w:t>ses av redan fattade beslut.</w:t>
      </w:r>
    </w:p>
    <w:p w:rsidR="00DB1E22" w:rsidRDefault="00DB1E22">
      <w:pPr>
        <w:pStyle w:val="Normaltindrag"/>
      </w:pPr>
      <w:r>
        <w:t>Utskottet anser att det ännu är för tidigt att ta ställning till vilka aspekter den av riksdagen beslutade utvärderingen skall behandla. Det finns inte anledning att redan på detta stadium, när riksdagen står i begrepp att för första gången tillämpa den nya beslutsmodellen, besluta vad som skall tas upp vid en sådan utvärdering. Konstitutionsutskottet bör därför föreslå rik</w:t>
      </w:r>
      <w:r>
        <w:t>s</w:t>
      </w:r>
      <w:r>
        <w:t>dagen att berört motionsyrkande avslås.</w:t>
      </w:r>
    </w:p>
    <w:p w:rsidR="00DB1E22" w:rsidRDefault="00DB1E22">
      <w:pPr>
        <w:pStyle w:val="Normaltindrag"/>
      </w:pPr>
      <w:r>
        <w:t>Vad avser förslaget om att utforma budgetarbetet efter modellen ”uppifrån och ned”, vill utskottet erinra om att de reformer av den statliga budgetpr</w:t>
      </w:r>
      <w:r>
        <w:t>o</w:t>
      </w:r>
      <w:r>
        <w:t xml:space="preserve">cessen som nu genomförts i stor utsträckning följer en sådan modell. Det gäller inte minst riksdagens beslutsprocess. Enligt rambeslutsmodellen fattar riksdagen inledningsvis beslut om de totala utgifterna för staten och fördelar dessa på utgiftsområden. Därefter äger budgetberedning rum på anslagsnivå inom ramen för de utgiftsramar som beslutats. </w:t>
      </w:r>
    </w:p>
    <w:p w:rsidR="00DB1E22" w:rsidRDefault="00DB1E22">
      <w:pPr>
        <w:pStyle w:val="Normaltindrag"/>
      </w:pPr>
      <w:r>
        <w:t>Beträffande förslaget om att införa kostnadsbaserad redovisning vill u</w:t>
      </w:r>
      <w:r>
        <w:t>t</w:t>
      </w:r>
      <w:r>
        <w:t>skottet peka på att det redan förekommer ett utvecklingsarbete inom RRV och regeringskansliet med att utarbeta en ny struktur för statens budget. I det sammanhanget prövas bl.a. förslag om att dela upp drift och investeringar i budgeten samt att göra en uppdelning på väsentliga kostnadstyper. Detta utvecklingsarbete ligger väl i linje med vad motionärerna efterlyser. Utsko</w:t>
      </w:r>
      <w:r>
        <w:t>t</w:t>
      </w:r>
      <w:r>
        <w:t>tet anser att det finns anledning att avvakta vad utvecklingsarbetet leder fram till innan det tar ställning i frågan. Således anser utskottet att konstitutionsu</w:t>
      </w:r>
      <w:r>
        <w:t>t</w:t>
      </w:r>
      <w:r>
        <w:t>skottet bör avstyrka motionen i berörd del.</w:t>
      </w:r>
    </w:p>
    <w:p w:rsidR="00DB1E22" w:rsidRDefault="00DB1E22">
      <w:pPr>
        <w:pStyle w:val="Normaltindrag"/>
      </w:pPr>
    </w:p>
    <w:p w:rsidR="00DB1E22" w:rsidRDefault="00DB1E22">
      <w:r>
        <w:rPr>
          <w:vanish/>
        </w:rPr>
        <w:t>&lt;A</w:t>
      </w:r>
      <w:r>
        <w:t>Stockholm den 12 september 1996</w:t>
      </w:r>
    </w:p>
    <w:p w:rsidR="00DB1E22" w:rsidRDefault="00DB1E22">
      <w:pPr>
        <w:spacing w:before="240"/>
      </w:pPr>
      <w:r>
        <w:t>På finansutskottets vägnar</w:t>
      </w:r>
    </w:p>
    <w:p w:rsidR="00DB1E22" w:rsidRDefault="00DB1E22">
      <w:pPr>
        <w:pStyle w:val="Ordfnamn"/>
      </w:pPr>
      <w:bookmarkStart w:id="15" w:name="Ordförande"/>
      <w:bookmarkEnd w:id="15"/>
      <w:r>
        <w:t>Jan Bergqvist</w:t>
      </w:r>
    </w:p>
    <w:p w:rsidR="00DB1E22" w:rsidRDefault="00DB1E22">
      <w:pPr>
        <w:pStyle w:val="Normaltindrag"/>
      </w:pPr>
    </w:p>
    <w:p w:rsidR="00DB1E22" w:rsidRDefault="00DB1E22">
      <w:pPr>
        <w:pStyle w:val="Citat"/>
      </w:pPr>
      <w:bookmarkStart w:id="16" w:name="Deltagare"/>
      <w:bookmarkEnd w:id="16"/>
      <w:r>
        <w:t>I beslutet har deltagit: Jan Bergqvist (s), Per-Ola Eriksson (c), Sören Lekberg (s), Lisbet Calner (s), Bo Nilsson (s), Sonja Rembo (m), Arne Kjörnsberg (s), Sonia Karlsson (s), Lennart Hedquist (m), Susanne Eberstein (s), Johan Lönnroth (v), Kristina Nordström (s), Fredrik Reinfeldt (m), Roy Ottosson (mp), Anna Åkerhielm (m), Karin Pilsäter (fp) och Michael Stjernström (kds).</w:t>
      </w:r>
    </w:p>
    <w:p w:rsidR="00DB1E22" w:rsidRDefault="00DB1E22">
      <w:pPr>
        <w:pStyle w:val="Rubrik1"/>
        <w:spacing w:before="0"/>
      </w:pPr>
      <w:r>
        <w:br w:type="page"/>
      </w:r>
      <w:bookmarkStart w:id="17" w:name="_Toc367242704"/>
      <w:r>
        <w:t>Avvikande mening</w:t>
      </w:r>
      <w:bookmarkEnd w:id="17"/>
      <w:r>
        <w:t>ar</w:t>
      </w:r>
    </w:p>
    <w:p w:rsidR="00DB1E22" w:rsidRDefault="00DB1E22">
      <w:pPr>
        <w:pStyle w:val="Rubrik2"/>
      </w:pPr>
      <w:r>
        <w:t>1. Effektivitet och resultat</w:t>
      </w:r>
    </w:p>
    <w:p w:rsidR="00DB1E22" w:rsidRDefault="00DB1E22">
      <w:r>
        <w:t xml:space="preserve">Roy Ottosson (mp) anser att den del av finansutskottets yttrande i avsnittet ”Effektivitet och resultat” som under rubriken </w:t>
      </w:r>
      <w:r>
        <w:rPr>
          <w:i/>
        </w:rPr>
        <w:t xml:space="preserve">Finansutskottet </w:t>
      </w:r>
      <w:r>
        <w:t>börjar med ”Finansutskottet anser” och slutar med ”bör avstrykas” bort ha följande lydelse:</w:t>
      </w:r>
    </w:p>
    <w:p w:rsidR="00DB1E22" w:rsidRDefault="00DB1E22">
      <w:pPr>
        <w:pStyle w:val="Normaltindrag"/>
      </w:pPr>
      <w:r>
        <w:t>Finansutskottet anser att statens verksamhet skall bedrivas så att förbru</w:t>
      </w:r>
      <w:r>
        <w:t>k</w:t>
      </w:r>
      <w:r>
        <w:t>ningen av naturresurser och negativa miljöeffekter minimeras. Den biologi</w:t>
      </w:r>
      <w:r>
        <w:t>s</w:t>
      </w:r>
      <w:r>
        <w:t>ka mångfalden får inte skadas och verksamheten får inte bedrivas så att n</w:t>
      </w:r>
      <w:r>
        <w:t>a</w:t>
      </w:r>
      <w:r>
        <w:t>turresursbasen för samhällsekonomin urholkas eller skadas. Det finns mot den bakgrunden anledning att ändra budgetlagens portalparagraf så att b</w:t>
      </w:r>
      <w:r>
        <w:t>e</w:t>
      </w:r>
      <w:r>
        <w:t>greppen god hushållning och hög effektivitet ges ovanstående innebörder. Utskottet tillstyrker därmed motion K40 (mp) yrkande 1.</w:t>
      </w:r>
    </w:p>
    <w:p w:rsidR="00DB1E22" w:rsidRDefault="00DB1E22">
      <w:pPr>
        <w:pStyle w:val="Rubrik2"/>
      </w:pPr>
      <w:r>
        <w:t>2. Anslagstyper och anslagsvillkor</w:t>
      </w:r>
    </w:p>
    <w:p w:rsidR="00DB1E22" w:rsidRDefault="00DB1E22">
      <w:r>
        <w:t xml:space="preserve">Johan Lönnroth (v) anser att den del av finansutskottets yttrande i avsnittet "Anslagstyper och anslagsvillkor" som under rubriken </w:t>
      </w:r>
      <w:r>
        <w:rPr>
          <w:i/>
        </w:rPr>
        <w:t>Finansutskottet</w:t>
      </w:r>
      <w:r>
        <w:t xml:space="preserve"> börjar med "Finansutskottet anser" och slutar med "K40 (mp) yrkande 4" bort ha följande l</w:t>
      </w:r>
      <w:r>
        <w:t>y</w:t>
      </w:r>
      <w:r>
        <w:t>delse:</w:t>
      </w:r>
    </w:p>
    <w:p w:rsidR="00DB1E22" w:rsidRDefault="00DB1E22">
      <w:pPr>
        <w:pStyle w:val="Normaltindrag"/>
      </w:pPr>
      <w:r>
        <w:t>Finansutskottet instämmer i regeringens och Vänsterpartiets uppfattning att budgetdisciplinen måste stärkas och prognosverksamheten förbättras. Utsko</w:t>
      </w:r>
      <w:r>
        <w:t>t</w:t>
      </w:r>
      <w:r>
        <w:t>tet kan också tillstyrka de ändringar av villkoren som regeringen föreslår för reservationsanslagen. Däremot kan utskottet inte godta förslaget att fö</w:t>
      </w:r>
      <w:r>
        <w:t>r</w:t>
      </w:r>
      <w:r>
        <w:t>slagsanslag skall avvecklas som anslagsform. Såsom Vänsterpartiet påpekar torde en sådan avveckling inte främja en bättre budgetdisciplin. Den får däremot till följd att man bygger in en press för social nedskärningspolitik i systemet eftersom förslagsanslag i dag används för att finansiera regelstyrda utgifter såsom pensioner och a-kassa.</w:t>
      </w:r>
    </w:p>
    <w:p w:rsidR="00DB1E22" w:rsidRDefault="00DB1E22">
      <w:pPr>
        <w:pStyle w:val="Normaltindrag"/>
      </w:pPr>
      <w:r>
        <w:t>Enligt utskottets mening bör därför förslagsanslag behållas som anslag</w:t>
      </w:r>
      <w:r>
        <w:t>s</w:t>
      </w:r>
      <w:r>
        <w:t>form och ingå i lagen om stat</w:t>
      </w:r>
      <w:r>
        <w:t>s</w:t>
      </w:r>
      <w:r>
        <w:t>budget.</w:t>
      </w:r>
    </w:p>
    <w:p w:rsidR="00DB1E22" w:rsidRDefault="00DB1E22">
      <w:pPr>
        <w:pStyle w:val="Rubrik2"/>
      </w:pPr>
      <w:r>
        <w:t>3. Utnyttjande av anslag</w:t>
      </w:r>
    </w:p>
    <w:p w:rsidR="00DB1E22" w:rsidRDefault="00DB1E22">
      <w:r>
        <w:t xml:space="preserve">Johan Lönnroth (v) anser att den del av finansutskottets yttrande i avsnittet "Utnyttjande av anslag" som under rubriken </w:t>
      </w:r>
      <w:r>
        <w:rPr>
          <w:i/>
        </w:rPr>
        <w:t>Finansutskottet</w:t>
      </w:r>
      <w:r>
        <w:t xml:space="preserve"> börjar med "Genom lagförslagets 8 §" och slutar med "K40 (mp) yrkande 2" bort ha följande l</w:t>
      </w:r>
      <w:r>
        <w:t>y</w:t>
      </w:r>
      <w:r>
        <w:t>delse:</w:t>
      </w:r>
    </w:p>
    <w:p w:rsidR="00DB1E22" w:rsidRDefault="00DB1E22">
      <w:pPr>
        <w:pStyle w:val="Normaltindrag"/>
        <w:rPr>
          <w:rFonts w:ascii="Tms Rmn" w:hAnsi="Tms Rmn"/>
          <w:color w:val="000000"/>
        </w:rPr>
      </w:pPr>
      <w:r>
        <w:t>Enligt lagförslaget skall regeringen ges ökade möjligheter att stoppa eller begränsa en verksamhet till vilken riksdagen har beviljat anslag. Såsom framgår av propositionen har det visserligen tidigare förekommit att riksd</w:t>
      </w:r>
      <w:r>
        <w:t>a</w:t>
      </w:r>
      <w:r>
        <w:t xml:space="preserve">gen i efterhand har godkänt att regeringen har dragit in reservationsanslag eller avstått från att utnyttja anvisade medel. Givetvis skall också regeringen i sin egen verksamhet </w:t>
      </w:r>
      <w:r>
        <w:rPr>
          <w:rFonts w:ascii="Tms Rmn" w:hAnsi="Tms Rmn"/>
          <w:color w:val="000000"/>
        </w:rPr>
        <w:t>eller om sådant regeringen har att bestämma kunna genomföra besparingar och avstå från att utnyttja anvisade medel. Men en så generell frihet för regeringen som propositionen önskar skulle kunna rubba relationen mellan riksdag och regering och inkräkta på riksdagens finan</w:t>
      </w:r>
      <w:r>
        <w:rPr>
          <w:rFonts w:ascii="Tms Rmn" w:hAnsi="Tms Rmn"/>
          <w:color w:val="000000"/>
        </w:rPr>
        <w:t>s</w:t>
      </w:r>
      <w:r>
        <w:rPr>
          <w:rFonts w:ascii="Tms Rmn" w:hAnsi="Tms Rmn"/>
          <w:color w:val="000000"/>
        </w:rPr>
        <w:t>makt.</w:t>
      </w:r>
    </w:p>
    <w:p w:rsidR="00DB1E22" w:rsidRDefault="00DB1E22">
      <w:pPr>
        <w:pStyle w:val="Normaltindrag"/>
      </w:pPr>
      <w:r>
        <w:t xml:space="preserve">Enligt regeringsformen (RF 9:2) får inte statens medel användas på annat sätt än riksdagen har bestämt. Riksdagen bör slå vakt om denna princip. Utskottet anser därför </w:t>
      </w:r>
      <w:r>
        <w:rPr>
          <w:rFonts w:ascii="Tms Rmn" w:hAnsi="Tms Rmn"/>
          <w:color w:val="000000"/>
        </w:rPr>
        <w:t>att 8 § i lagförslaget bör avslås.</w:t>
      </w:r>
    </w:p>
    <w:p w:rsidR="00DB1E22" w:rsidRDefault="00DB1E22">
      <w:pPr>
        <w:pStyle w:val="Rubrik2"/>
      </w:pPr>
      <w:r>
        <w:t>4. Utnyttjande av anslag</w:t>
      </w:r>
    </w:p>
    <w:p w:rsidR="00DB1E22" w:rsidRDefault="00DB1E22">
      <w:r>
        <w:t xml:space="preserve">Roy Ottosson (mp) anser att den del av finansutskottets yttrande i avsnittet "Utnyttjande av anslag" som under rubriken </w:t>
      </w:r>
      <w:r>
        <w:rPr>
          <w:i/>
        </w:rPr>
        <w:t>Finansutskottet</w:t>
      </w:r>
      <w:r>
        <w:t xml:space="preserve"> börjar med "Genom lagförslagets 8 §" och slutar med "K40 (mp) yrkande 2" bort ha följande l</w:t>
      </w:r>
      <w:r>
        <w:t>y</w:t>
      </w:r>
      <w:r>
        <w:t>delse:</w:t>
      </w:r>
    </w:p>
    <w:p w:rsidR="00DB1E22" w:rsidRDefault="00DB1E22">
      <w:pPr>
        <w:pStyle w:val="Normaltindrag"/>
      </w:pPr>
      <w:r>
        <w:t>Budgetkontrollen har länge varit svag, inte minst under genomförandef</w:t>
      </w:r>
      <w:r>
        <w:t>a</w:t>
      </w:r>
      <w:r>
        <w:t>sen. Det finns därför all anledning att stärka kontrollen. En sådan förändring måste emellertid genomföras med en stark känsla för det parlamentariska och demokratiska systemet. Annars är risken stor att en bättre budgetbalans up</w:t>
      </w:r>
      <w:r>
        <w:t>p</w:t>
      </w:r>
      <w:r>
        <w:t>nås till priset av ett försvagat folkstyre. Det vore en både onödig och olycklig utveckling.</w:t>
      </w:r>
    </w:p>
    <w:p w:rsidR="00DB1E22" w:rsidRDefault="00DB1E22">
      <w:pPr>
        <w:pStyle w:val="Normaltindrag"/>
      </w:pPr>
      <w:r>
        <w:t>Enligt utskottets mening är det framför allt i detta avseende som regerin</w:t>
      </w:r>
      <w:r>
        <w:t>g</w:t>
      </w:r>
      <w:r>
        <w:t>ens förslag brister. Utskottet delar därför Miljöpartiets uppfattning att några av de förslag till åtgärder som redovisas i propositionen lägger alltför stor makt i regeringens händer. Dessa måste avvisas. Det gäller särskilt 8 och    42 §§, vilka tillsammans utgör ramverket för att regeringen endast med pr</w:t>
      </w:r>
      <w:r>
        <w:t>o</w:t>
      </w:r>
      <w:r>
        <w:t>gnoser som grund och utan att höra riksdagen kan besluta om att medel på anv</w:t>
      </w:r>
      <w:r>
        <w:t>i</w:t>
      </w:r>
      <w:r>
        <w:t>sade anslag inte får användas.</w:t>
      </w:r>
    </w:p>
    <w:p w:rsidR="00DB1E22" w:rsidRDefault="00DB1E22">
      <w:pPr>
        <w:pStyle w:val="Normaltindrag"/>
      </w:pPr>
      <w:r>
        <w:t>Enligt utskottets mening bör dessa förslag avvisas av riksdagen. Konstit</w:t>
      </w:r>
      <w:r>
        <w:t>u</w:t>
      </w:r>
      <w:r>
        <w:t>tionsutskottet bör således biträda motion K40 (mp) yrkande 2 och avslå propositionen i motsvarande del.</w:t>
      </w:r>
    </w:p>
    <w:p w:rsidR="00DB1E22" w:rsidRDefault="00DB1E22">
      <w:pPr>
        <w:pStyle w:val="Rubrik2"/>
      </w:pPr>
      <w:r>
        <w:t>5. Ekonomiska förpliktelser</w:t>
      </w:r>
    </w:p>
    <w:p w:rsidR="00DB1E22" w:rsidRDefault="00DB1E22">
      <w:r>
        <w:t xml:space="preserve">Sonja Rembo, Lennart Hedquist, Fredrik Reinfeldt och Anna Åkerhielm (alla m) anser att den del av finansutskottets yttrande som i avsnittet </w:t>
      </w:r>
      <w:r>
        <w:rPr>
          <w:i/>
        </w:rPr>
        <w:t>Ekonomiska</w:t>
      </w:r>
      <w:r>
        <w:t xml:space="preserve"> </w:t>
      </w:r>
      <w:r>
        <w:rPr>
          <w:i/>
        </w:rPr>
        <w:t>förpliktelser</w:t>
      </w:r>
      <w:r>
        <w:t xml:space="preserve"> börjar med ”Finansutskottet har” och slutar med ”motiverar detta” bort ha följande lydelse:</w:t>
      </w:r>
    </w:p>
    <w:p w:rsidR="00DB1E22" w:rsidRDefault="00DB1E22">
      <w:pPr>
        <w:pStyle w:val="Normaltindrag"/>
      </w:pPr>
      <w:r>
        <w:t>Finansutskottet har inga invändningar mot propositionens förslag till la</w:t>
      </w:r>
      <w:r>
        <w:t>g</w:t>
      </w:r>
      <w:r>
        <w:t>text i denna del. Utskottet noterar dock att Svea hovrätt i sitt remissvar på Budgetlagsutredningen har vissa synpunkter på bestämmelsen om vilka förpliktelser regeringen får ikläda staten för att den löpande verksamheten skall fungera tillfredsställande (13 §). Enligt hovrättens remissvar, som i denna del inte refereras i propositionen, är den aktuella paragrafen allmänt hållen. Enligt hovrättens mening bör det närmare anges i lagtexten vilka slag av ekonomiska förpliktelser som åsyftas. Vidare kan det öve</w:t>
      </w:r>
      <w:r>
        <w:t>rvägas att införa en regel om beloppstak. En ekonomisk ram bör enligt Svea hovrätt uppställas för reg</w:t>
      </w:r>
      <w:r>
        <w:t>e</w:t>
      </w:r>
      <w:r>
        <w:t>ringens behörighet i detta avseende.</w:t>
      </w:r>
    </w:p>
    <w:p w:rsidR="00DB1E22" w:rsidRDefault="00DB1E22">
      <w:pPr>
        <w:pStyle w:val="Normaltindrag"/>
      </w:pPr>
      <w:r>
        <w:t>Utskottet vill i detta sammanhang erinra om att det av propositionen fra</w:t>
      </w:r>
      <w:r>
        <w:t>m</w:t>
      </w:r>
      <w:r>
        <w:t>går att de åtaganden som regleras i paragrafen inte får gå längre än vad som följer av god praxis, affärssed eller liknande inom ifrågavarande verksa</w:t>
      </w:r>
      <w:r>
        <w:t>m</w:t>
      </w:r>
      <w:r>
        <w:t>hetsområde om inte de särskilda förutsättningarna för statlig verksamhet motiverar detta. Utskottet inser att det kan vara svårt att redovisa omfattnin</w:t>
      </w:r>
      <w:r>
        <w:t>g</w:t>
      </w:r>
      <w:r>
        <w:t>en av dessa åtaganden, men vill också understryka vikten av att de begrän</w:t>
      </w:r>
      <w:r>
        <w:t>s</w:t>
      </w:r>
      <w:r>
        <w:t>ningar av åtagandenas omfattning som framhålls i motivtexten följs.</w:t>
      </w:r>
    </w:p>
    <w:p w:rsidR="00DB1E22" w:rsidRDefault="00DB1E22">
      <w:pPr>
        <w:pStyle w:val="Rubrik2"/>
      </w:pPr>
      <w:r>
        <w:t>6. Överlåtelse av statens egendom</w:t>
      </w:r>
    </w:p>
    <w:p w:rsidR="00DB1E22" w:rsidRDefault="00DB1E22">
      <w:r>
        <w:t xml:space="preserve">Sonja Rembo (m), Lennart Hedquist (m), Fredrik Reinfeldt (m), Anna Åkerhielm (m) och Karin Pilsäter (fp) anser att den del av finansutskottets yttrande i avsnittet ”Överlåtelse av statens egendom” som under rubriken </w:t>
      </w:r>
      <w:r>
        <w:rPr>
          <w:i/>
        </w:rPr>
        <w:t>Finansutskottet</w:t>
      </w:r>
      <w:r>
        <w:t xml:space="preserve"> börjar med ”Utskottet vill” och slutar med ”av konstit</w:t>
      </w:r>
      <w:r>
        <w:t>u</w:t>
      </w:r>
      <w:r>
        <w:t>tionsutskottet” bort ha följande lydelse:</w:t>
      </w:r>
    </w:p>
    <w:p w:rsidR="00DB1E22" w:rsidRDefault="00DB1E22">
      <w:pPr>
        <w:pStyle w:val="Normaltindrag"/>
      </w:pPr>
      <w:r>
        <w:t>Utskottet vill med anledning av Vänsterpartiets motion anföra följande. Utskottet tillstyrker regeringens förslag till utformning av lagförslaget om överlåtelse av statens aktier. Utskottet anser vidare att det finns goda skäl att fortsätta utförsäljningen av statliga aktieinnehav i olika bolag. Försäljningen av aktier uppmuntrar till ökat privat sparande och bidrar till ett breddat äga</w:t>
      </w:r>
      <w:r>
        <w:t>n</w:t>
      </w:r>
      <w:r>
        <w:t>de i samhället. Utförsäljningen sker lämpligast med den typ av bemyndiga</w:t>
      </w:r>
      <w:r>
        <w:t>n</w:t>
      </w:r>
      <w:r>
        <w:t>den till regeringen som riksdagen beslutade om i december 1991. Mot denna bakgrund bör motionen således avstyrkas av konstitutionsutskottet.</w:t>
      </w:r>
    </w:p>
    <w:p w:rsidR="00DB1E22" w:rsidRDefault="00DB1E22">
      <w:pPr>
        <w:pStyle w:val="Rubrik2"/>
      </w:pPr>
      <w:r>
        <w:t>7. Överlåtelse av statens egendom</w:t>
      </w:r>
    </w:p>
    <w:p w:rsidR="00DB1E22" w:rsidRDefault="00DB1E22">
      <w:r>
        <w:t xml:space="preserve">Johan Lönnroth (v) anser att den del av finansutskottets yttrande i avsnittet ”Överlåtelse av statens egendom” som börjar med rubriken </w:t>
      </w:r>
      <w:r>
        <w:rPr>
          <w:i/>
        </w:rPr>
        <w:t>Utskottet vill med</w:t>
      </w:r>
      <w:r>
        <w:t xml:space="preserve"> och slutar med ”av konstitutionsutskottet” bort ha följande lydelse:</w:t>
      </w:r>
    </w:p>
    <w:p w:rsidR="00DB1E22" w:rsidRDefault="00DB1E22">
      <w:pPr>
        <w:pStyle w:val="Normaltindrag"/>
      </w:pPr>
      <w:r>
        <w:t>Utskottet vill med anledning av Vänsterpartiets motion anföra följande. Det kan finnas goda skäl för staten att ha kvar en minoritetspost i ett aktieb</w:t>
      </w:r>
      <w:r>
        <w:t>o</w:t>
      </w:r>
      <w:r>
        <w:t>lag. Som exempel kan nämnas när staten köpte, sedan dåvarande bolaget Cementa AB blivit enda inhemska producent av cement, i kontrollsyfte en mindre aktiepost i bolaget. Aktiebolagslagen ger ett betydande inflytande för aktieägare som tillsammans innehar en tredjedel av rösterna i ett bolag. Detta minoritetsskydd innebär att bolagsordningen inte kan ändras i vissa avsee</w:t>
      </w:r>
      <w:r>
        <w:t>n</w:t>
      </w:r>
      <w:r>
        <w:t>den utan stöd från minoritetsägaren. Även aktieägare som innehar en tiondel av aktierna i ett bolag har ett visst skydd mot ändringar i bolagsordningen. Det finns således goda skäl för riksdagen att förbehålla sig rätten att besluta om en försäljning av aktier i ett bolag trots att staten inte innehar en majoritet av rösterna. Utskottet anser därför i likhet med vad som anförs i motion K38 (v) och i Statskontorets yttrande att regeringen bör inhämta riksdagens me</w:t>
      </w:r>
      <w:r>
        <w:t>d</w:t>
      </w:r>
      <w:r>
        <w:t>givande till försäljning av aktier i statliga företag i samtliga fall då ägarand</w:t>
      </w:r>
      <w:r>
        <w:t>e</w:t>
      </w:r>
      <w:r>
        <w:t>len minskas och sjunker under 30 respektive 10  % av röstvärdet i bolaget. Det får ankomma på konstitutionsutskottet att utforma lagtexten i 26 §. U</w:t>
      </w:r>
      <w:r>
        <w:t>t</w:t>
      </w:r>
      <w:r>
        <w:t>sko</w:t>
      </w:r>
      <w:r>
        <w:t>t</w:t>
      </w:r>
      <w:r>
        <w:t>tet tillstyrker med det anförda motion K38 (v) yrkande 3.</w:t>
      </w:r>
    </w:p>
    <w:p w:rsidR="00DB1E22" w:rsidRDefault="00DB1E22">
      <w:pPr>
        <w:pStyle w:val="Rubrik2"/>
      </w:pPr>
      <w:r>
        <w:t>8. Redovisning och revision</w:t>
      </w:r>
    </w:p>
    <w:p w:rsidR="00DB1E22" w:rsidRDefault="00DB1E22">
      <w:r>
        <w:t xml:space="preserve">Roy Ottosson (mp) anser att den del av finansutskottets yttrande i avsnittet ”Redovisning och revision” som under rubriken </w:t>
      </w:r>
      <w:r>
        <w:rPr>
          <w:i/>
        </w:rPr>
        <w:t>Finansutskottet</w:t>
      </w:r>
      <w:r>
        <w:t xml:space="preserve"> börjar med ”Finansutskottet har” och slutar med ”återkommande miljöredovisningar” bort ha följande lydelse:</w:t>
      </w:r>
    </w:p>
    <w:p w:rsidR="00DB1E22" w:rsidRDefault="00DB1E22">
      <w:pPr>
        <w:pStyle w:val="Normaltindrag"/>
      </w:pPr>
      <w:r>
        <w:t>Finansutskottet instämmer i motionärernas påpekande att miljörevision måste tillämpas som en självklar revisionsverksamhet i staten. Sådan ver</w:t>
      </w:r>
      <w:r>
        <w:t>k</w:t>
      </w:r>
      <w:r>
        <w:t>samhet bedrivs sedan åtskilliga år både i hög och ökande grad inom näring</w:t>
      </w:r>
      <w:r>
        <w:t>s</w:t>
      </w:r>
      <w:r>
        <w:t>livet. Staten bör inte utgöra ett undantag härvidlag. Konstitutionsutskottet bör därför, enligt utskottets mening, föreslå riksdagen att med bifall till m</w:t>
      </w:r>
      <w:r>
        <w:t>o</w:t>
      </w:r>
      <w:r>
        <w:t>tion K40 (mp) yrkande 7 besluta att miljörevision skall ingå i den statliga revisi</w:t>
      </w:r>
      <w:r>
        <w:t>o</w:t>
      </w:r>
      <w:r>
        <w:t>nen.</w:t>
      </w:r>
    </w:p>
    <w:p w:rsidR="00DB1E22" w:rsidRDefault="00DB1E22">
      <w:pPr>
        <w:pStyle w:val="Rubrik2"/>
      </w:pPr>
      <w:r>
        <w:t>9. Uppföljning, prognoser och utfall</w:t>
      </w:r>
    </w:p>
    <w:p w:rsidR="00DB1E22" w:rsidRDefault="00DB1E22">
      <w:r>
        <w:t xml:space="preserve">Roy Ottosson (mp) anser att den del av finansutskottets yttrande i avsnittet ”Uppföljning, prognoser och revision” som under rubriken </w:t>
      </w:r>
      <w:r>
        <w:rPr>
          <w:i/>
        </w:rPr>
        <w:t>Finansutskottet</w:t>
      </w:r>
      <w:r>
        <w:t xml:space="preserve"> börjar med ”Beträffande motionen” och slutar med ”denna del” bort ha fö</w:t>
      </w:r>
      <w:r>
        <w:t>l</w:t>
      </w:r>
      <w:r>
        <w:t>jande lydelse:</w:t>
      </w:r>
    </w:p>
    <w:p w:rsidR="00DB1E22" w:rsidRDefault="00DB1E22">
      <w:pPr>
        <w:pStyle w:val="Normaltindrag"/>
      </w:pPr>
      <w:r>
        <w:t>Det är emellertid inte tillräckligt att begränsa årsredovisningen till enbart traditionella ekonomiska uppgifter. En viktig förbättring i årsredovisningen bör göras genom att också ta med uppgifter om naturresurser, miljöeffekter i vid mening och sociala effekter. I regeringens årsredovisning för staten bör därför ingå krav att redovisa en miljöjusterad nettonationalprodukt, milj</w:t>
      </w:r>
      <w:r>
        <w:t>ö</w:t>
      </w:r>
      <w:r>
        <w:t>skuld och naturresursräkenskaper eller motsvarande. Även lämpliga sociala mått bör ingå. Utskottet tillstyrker därmed motion K40 yrkandena 5 och 6.</w:t>
      </w:r>
    </w:p>
    <w:p w:rsidR="00DB1E22" w:rsidRDefault="00DB1E22">
      <w:pPr>
        <w:pStyle w:val="Rubrik2"/>
      </w:pPr>
      <w:r>
        <w:t>10. Utgiftstak och utgiftsramar</w:t>
      </w:r>
    </w:p>
    <w:p w:rsidR="00DB1E22" w:rsidRDefault="00DB1E22">
      <w:r>
        <w:t xml:space="preserve">Sonja Rembo (m), Lennart Hedquist (m), Fredrik Reinfeldt (m) och Anna Åkerhielm (m) anser att den del av finansutskottets yttrande i avsnittet "Utgiftstak och utgiftsramar" som under rubriken </w:t>
      </w:r>
      <w:r>
        <w:rPr>
          <w:i/>
        </w:rPr>
        <w:t>Finansutskottet</w:t>
      </w:r>
      <w:r>
        <w:t xml:space="preserve"> börjar med "Moderata samlingspartiet anser" och slutar med "K39 (m) yrkandena 1 och 2" bort ha följande lydelse:</w:t>
      </w:r>
    </w:p>
    <w:p w:rsidR="00DB1E22" w:rsidRDefault="00DB1E22">
      <w:pPr>
        <w:pStyle w:val="Normaltindrag"/>
      </w:pPr>
      <w:r>
        <w:t>I förslaget till budgetlag är bestämmelserna om utgiftstak fakultativa, dvs. regeringen kan men är inte skyldig att lämna förslag om utgiftstak. Har rik</w:t>
      </w:r>
      <w:r>
        <w:t>s</w:t>
      </w:r>
      <w:r>
        <w:t>dagen beslutat att hänföra statsutgifterna till utgiftsområden, dvs. avser rik</w:t>
      </w:r>
      <w:r>
        <w:t>s</w:t>
      </w:r>
      <w:r>
        <w:t>dagen att använda sig av den s.k. rambeslutsmodellen, skall regeringen i den ekonomiska vårpropositionen redovisa riktlinjer för hur den avser att fördela statsutgifterna på utgiftsområden i sitt kommande budgetförslag.</w:t>
      </w:r>
    </w:p>
    <w:p w:rsidR="00DB1E22" w:rsidRDefault="00DB1E22">
      <w:pPr>
        <w:pStyle w:val="Normaltindrag"/>
      </w:pPr>
      <w:r>
        <w:t>Såsom Moderata samlingspartiet framhåller i motion K39 skulle emellertid budgetprocessen få en större stadga om regeringen alltid var skyldig att lägga fram förslag om utgiftstak och utgiftsramar. Konstitutionsutskottet bör därför anpassa lagförslaget i enlighet med detta. Ett obligatoriskt utgiftstak skulle ligga väl i linje med det mål som den förra regeringen lanserade att den o</w:t>
      </w:r>
      <w:r>
        <w:t>f</w:t>
      </w:r>
      <w:r>
        <w:t>fentliga budgeten skall balanseras över konjunkturcykeln.</w:t>
      </w:r>
    </w:p>
    <w:p w:rsidR="00DB1E22" w:rsidRDefault="00DB1E22">
      <w:pPr>
        <w:pStyle w:val="Normaltindrag"/>
      </w:pPr>
      <w:r>
        <w:t>I likhet med vad som föreslås i samma motion bör någon budgetering</w:t>
      </w:r>
      <w:r>
        <w:t>s</w:t>
      </w:r>
      <w:r>
        <w:t>marginal inte få räknas in i utgiftstaket. I det utgiftstak som riksdagen fas</w:t>
      </w:r>
      <w:r>
        <w:t>t</w:t>
      </w:r>
      <w:r>
        <w:t>ställt för 1997 ingår en budgeteringsmarginal på 15 miljarder kronor. Visse</w:t>
      </w:r>
      <w:r>
        <w:t>r</w:t>
      </w:r>
      <w:r>
        <w:t>ligen är det svårt att på ett korrekt sätt bedöma utgiftsutvecklingen under kommande år, men regeringen har under löpande budgetår alltid möjlighet att återkomma till riksdagen med eventuella erforderliga förslag på tillägg</w:t>
      </w:r>
      <w:r>
        <w:t>s</w:t>
      </w:r>
      <w:r>
        <w:t>budget.</w:t>
      </w:r>
    </w:p>
    <w:p w:rsidR="00DB1E22" w:rsidRDefault="00DB1E22">
      <w:pPr>
        <w:pStyle w:val="Normaltindrag"/>
      </w:pPr>
      <w:r>
        <w:t>Budgeteringsmarginalen behöver tas i anspråk för att finansiera nya u</w:t>
      </w:r>
      <w:r>
        <w:t>t</w:t>
      </w:r>
      <w:r>
        <w:t>giftsbehov bara om dessa nytillkomna utgifter inte kan finansieras genom besparingar bland andra utgifter. Eftersom regeringen har deklarerat att den inte ämnar ge avkall på de saldorelaterade målen blir ett eventuellt utnyttja</w:t>
      </w:r>
      <w:r>
        <w:t>n</w:t>
      </w:r>
      <w:r>
        <w:t>de av budgeteringsmarginalen alltså i praktiken liktydigt med att skatter eller avgifter kommer att användas för att finansiera utgiftsökningen. Detta utgör ytte</w:t>
      </w:r>
      <w:r>
        <w:t>r</w:t>
      </w:r>
      <w:r>
        <w:t>ligare ett skäl till att någon budgeteringsmarginal inte bör tillåtas.</w:t>
      </w:r>
    </w:p>
    <w:p w:rsidR="00DB1E22" w:rsidRDefault="00DB1E22">
      <w:pPr>
        <w:pStyle w:val="Normaltindrag"/>
      </w:pPr>
      <w:r>
        <w:t>På det sätt som föreslås i motion K39 (m) bör utgiftstaket också komplett</w:t>
      </w:r>
      <w:r>
        <w:t>e</w:t>
      </w:r>
      <w:r>
        <w:t>ras med ett tak för den statliga upplåningen. Ett sådant lånetak skulle ytterl</w:t>
      </w:r>
      <w:r>
        <w:t>i</w:t>
      </w:r>
      <w:r>
        <w:t>gare stärka riksdagens kontrollmöjligheter.</w:t>
      </w:r>
    </w:p>
    <w:p w:rsidR="00DB1E22" w:rsidRDefault="00DB1E22">
      <w:pPr>
        <w:pStyle w:val="Normaltindrag"/>
      </w:pPr>
      <w:r>
        <w:t>Enligt finansutskottets mening bör konstitutionsutskottet i enlighet med det anförda tillstyrka motion K39 (m) yrkandena 1 och 2.</w:t>
      </w:r>
    </w:p>
    <w:p w:rsidR="00DB1E22" w:rsidRDefault="00DB1E22">
      <w:pPr>
        <w:pStyle w:val="Rubrik2"/>
      </w:pPr>
      <w:r>
        <w:t>11. Utgiftstak och utgiftsramar</w:t>
      </w:r>
    </w:p>
    <w:p w:rsidR="00DB1E22" w:rsidRDefault="00DB1E22">
      <w:r>
        <w:t>Michael Stjernströn (kd) anser att den del av finansutskottets yttrande i a</w:t>
      </w:r>
      <w:r>
        <w:t>v</w:t>
      </w:r>
      <w:r>
        <w:t xml:space="preserve">snittet "Utgiftstak och utgiftsramar" som under rubriken </w:t>
      </w:r>
      <w:r>
        <w:rPr>
          <w:i/>
        </w:rPr>
        <w:t>Finansutskottet</w:t>
      </w:r>
      <w:r>
        <w:t xml:space="preserve"> börjar med "Beträffande förslaget" och slutar med "K39 (m) yrkandena 1 och 2" bort ha följande lydelse:</w:t>
      </w:r>
    </w:p>
    <w:p w:rsidR="00DB1E22" w:rsidRDefault="00DB1E22">
      <w:pPr>
        <w:pStyle w:val="Normaltindrag"/>
      </w:pPr>
      <w:r>
        <w:t>Beträffande förslaget om att komplettera utgiftstaket med ett tak för statens upplåning anser utskottet att det ligger väl i linje med de övriga reformerna. Ett sådant lånetak skulle ytterl</w:t>
      </w:r>
      <w:r>
        <w:t>i</w:t>
      </w:r>
      <w:r>
        <w:t>gare stärka riksdagens kontrollmöjligheter.</w:t>
      </w:r>
    </w:p>
    <w:p w:rsidR="00DB1E22" w:rsidRDefault="00DB1E22">
      <w:pPr>
        <w:pStyle w:val="Normaltindrag"/>
      </w:pPr>
      <w:r>
        <w:t>Enligt finansutskottets mening bör konstitutionsutskottet i enlighet med det anförda tillstyrka motion K39 (m) yrkande 2. Däremot bör yrkande 1 i samma motion avstyrkas.</w:t>
      </w:r>
    </w:p>
    <w:p w:rsidR="00DB1E22" w:rsidRDefault="00DB1E22">
      <w:pPr>
        <w:pStyle w:val="Rubrik2"/>
      </w:pPr>
      <w:r>
        <w:t>12. Utgiftstak och utgiftsramar</w:t>
      </w:r>
    </w:p>
    <w:p w:rsidR="00DB1E22" w:rsidRDefault="00DB1E22">
      <w:r>
        <w:t xml:space="preserve">Johan Lönnroth (v) anser att den del av finansutskottets yttrande i avsnittet "Utgiftstak och utgiftsramar" som under rubriken </w:t>
      </w:r>
      <w:r>
        <w:rPr>
          <w:i/>
        </w:rPr>
        <w:t>Finansutskottet</w:t>
      </w:r>
      <w:r>
        <w:t xml:space="preserve"> börjar med "I lagförslaget kopplas" och slutar med "med det anförda" bort ha följande lydelse:</w:t>
      </w:r>
    </w:p>
    <w:p w:rsidR="00DB1E22" w:rsidRDefault="00DB1E22">
      <w:pPr>
        <w:pStyle w:val="Normaltindrag"/>
      </w:pPr>
      <w:r>
        <w:t>Systemet med rambudgetering minskar riksdagens inflytande över den ekonomiska politiken och därmed även folkviljans möjligheter att komma till uttryck. Att införa ett skenbart objektivt motiverat utgiftstak är att anpassa villkoren till de nyliberala kraven på att polit</w:t>
      </w:r>
      <w:r>
        <w:t>i</w:t>
      </w:r>
      <w:r>
        <w:t>kernas inflytande måste minska.</w:t>
      </w:r>
    </w:p>
    <w:p w:rsidR="00DB1E22" w:rsidRDefault="00DB1E22">
      <w:pPr>
        <w:pStyle w:val="Normaltindrag"/>
      </w:pPr>
      <w:r>
        <w:t>Riksdagen har tidigare gått emot Vänsterpartiets uppfattning och godkänt en övergång till utgiftstak. Enligt finansutskottets mening bör emellertid riksdagen ompröva detta beslut för att slå vakt om sin egen roll. Regeringens ambition att vidga idén om utgiftstak till hela den offentliga sektorn, alltså även kommunerna, torde dessutom stå i strid med den kommunala självst</w:t>
      </w:r>
      <w:r>
        <w:t>y</w:t>
      </w:r>
      <w:r>
        <w:t>relsen.</w:t>
      </w:r>
    </w:p>
    <w:p w:rsidR="00DB1E22" w:rsidRDefault="00DB1E22">
      <w:pPr>
        <w:spacing w:before="123"/>
      </w:pPr>
      <w:r>
        <w:t>Konstitutionsutskottet bör således i enlighet med förslagen i motion Fi38 (v) yrkande 4 avvisa förslaget om utgif</w:t>
      </w:r>
      <w:r>
        <w:t>t</w:t>
      </w:r>
      <w:r>
        <w:t>stak.</w:t>
      </w:r>
    </w:p>
    <w:p w:rsidR="00DB1E22" w:rsidRDefault="00DB1E22">
      <w:pPr>
        <w:pStyle w:val="Rubrik2"/>
      </w:pPr>
      <w:r>
        <w:t>13. Utgiftstak och utgiftsramar</w:t>
      </w:r>
    </w:p>
    <w:p w:rsidR="00DB1E22" w:rsidRDefault="00DB1E22">
      <w:r>
        <w:t xml:space="preserve">Roy Ottosson (mp) anser att den del av finansutskottets yttrande i avsnittet "Utgiftstak och utgiftsramar" som under rubriken </w:t>
      </w:r>
      <w:r>
        <w:rPr>
          <w:i/>
        </w:rPr>
        <w:t>Finansutskottet</w:t>
      </w:r>
      <w:r>
        <w:t xml:space="preserve"> börjar med "Hur denna föreskrift" och slutar med "K40 (mp) yrkande 3" bort ha följande l</w:t>
      </w:r>
      <w:r>
        <w:t>y</w:t>
      </w:r>
      <w:r>
        <w:t>delse:</w:t>
      </w:r>
    </w:p>
    <w:p w:rsidR="00DB1E22" w:rsidRDefault="00DB1E22">
      <w:pPr>
        <w:pStyle w:val="Normaltindrag"/>
      </w:pPr>
      <w:r>
        <w:t>Enligt 42 § har regeringen en skyldighet att vidta åtgärder om det finns risk för att ett tak för statens utgifter eller använda ramar för ett utgiftsområde kommer att överskridas. Tillsammans med föreskrifterna i 8 § skall detta ge möjlighet till snabba åtgärder för att se till att taket för budgeten eller utgift</w:t>
      </w:r>
      <w:r>
        <w:t>s</w:t>
      </w:r>
      <w:r>
        <w:t>ramarna inte överskrids. Enligt utskottets mening tyder dessa förslag på en överreaktion från regeringens sida.</w:t>
      </w:r>
    </w:p>
    <w:p w:rsidR="00DB1E22" w:rsidRDefault="00DB1E22">
      <w:pPr>
        <w:pStyle w:val="Normaltindrag"/>
      </w:pPr>
      <w:r>
        <w:t>Givetvis tar det något längre tid att åtgärda budgetöverskridanden om oc</w:t>
      </w:r>
      <w:r>
        <w:t>k</w:t>
      </w:r>
      <w:r>
        <w:t xml:space="preserve">så riksdagen skall kopplas in. Men å andra sidan så ger det möjlighet till ett betydligt bredare stöd för åtgärderna och en offentlig debatt och en därmed nödvändig demokratisk beslutsprocess. Speciellt angeläget är det för ett land som Sverige med en tradition av minoritetsregerande och en konstitution som, i större utsträckning än vad som är vanligt, möjliggör för minoriteter att bilda regeringa, att värna om parlamentets kontroll över budgetpolitiken och den verkställande makten. Det är inte rimligt att </w:t>
      </w:r>
      <w:r>
        <w:t>ge en minoritet en mak</w:t>
      </w:r>
      <w:r>
        <w:t>t</w:t>
      </w:r>
      <w:r>
        <w:t>ställning som innebär så pass vittgående möjligheter att åsidosätta major</w:t>
      </w:r>
      <w:r>
        <w:t>i</w:t>
      </w:r>
      <w:r>
        <w:t>tetsbeslut i parlamentet.</w:t>
      </w:r>
    </w:p>
    <w:p w:rsidR="00DB1E22" w:rsidRDefault="00DB1E22">
      <w:pPr>
        <w:pStyle w:val="Normaltindrag"/>
      </w:pPr>
      <w:r>
        <w:t>I enlighet med förslaget i motion K40 (mp) yrkande 3 bör således konst</w:t>
      </w:r>
      <w:r>
        <w:t>i</w:t>
      </w:r>
      <w:r>
        <w:t>tutionsutskottet avvisa propositionens förslag till 42 §. Den bör i stället u</w:t>
      </w:r>
      <w:r>
        <w:t>t</w:t>
      </w:r>
      <w:r>
        <w:t>formas så att regeringen, i den mån åtgärder krävs som innebär att tidigare riksdagsbeslut modifieras, alltid i första hand skall föreslå riksdagen sådana åtgärder som den i och för sig har befogenhet till. I det senare fallet skall alltid riksdagen, utan onödig tidsspillan, informeras på ett sådant sätt att riksdagen i efterhand kan pröva regeringens åtgärd. Paragrafen kan förslag</w:t>
      </w:r>
      <w:r>
        <w:t>s</w:t>
      </w:r>
      <w:r>
        <w:t>vis kompletteras med ett andra stycke med följande lydelse:</w:t>
      </w:r>
    </w:p>
    <w:p w:rsidR="00DB1E22" w:rsidRDefault="00DB1E22">
      <w:pPr>
        <w:pStyle w:val="Lagtext"/>
      </w:pPr>
      <w:r>
        <w:t xml:space="preserve">    Om sådana åtgärder bedöms krävas som innebär att mål, inriktning och syften som riksdagen tidigare beslutat om modifieras eller ändras, skall r</w:t>
      </w:r>
      <w:r>
        <w:t>e</w:t>
      </w:r>
      <w:r>
        <w:t>geringen alltid i första hand föreslå riksdagen dessa åtgärder, och endast i andra hand vidta dem i den mån regeringen har befogenhet till det. I det senare fallet skall regeringen utan onödig tidsspillan i en skrivelse informera riksd</w:t>
      </w:r>
      <w:r>
        <w:t>a</w:t>
      </w:r>
      <w:r>
        <w:t>gen om de vidtagna åtgärderna.</w:t>
      </w:r>
    </w:p>
    <w:p w:rsidR="00DB1E22" w:rsidRDefault="00DB1E22">
      <w:pPr>
        <w:pStyle w:val="Rubrik2"/>
      </w:pPr>
      <w:r>
        <w:br w:type="page"/>
        <w:t xml:space="preserve">14. Vidareutveckling och utvärdering </w:t>
      </w:r>
    </w:p>
    <w:p w:rsidR="00DB1E22" w:rsidRDefault="00DB1E22">
      <w:r>
        <w:t xml:space="preserve">Sonja Rembo (m), Lennart Hedquist (m), Fredrik Reinfeldt (m) och Anna Åkerhielm (m) anser att den del av finansutskottets yttrande i avsnittet ”Vidareutveckling och utvärdering” som under rubriken </w:t>
      </w:r>
      <w:r>
        <w:rPr>
          <w:i/>
        </w:rPr>
        <w:t xml:space="preserve">Finansutskottet </w:t>
      </w:r>
      <w:r>
        <w:t>börjar med ”Vad avser” och slutar med ”berörd del” bort ha följande lydelse:</w:t>
      </w:r>
    </w:p>
    <w:p w:rsidR="00DB1E22" w:rsidRDefault="00DB1E22">
      <w:pPr>
        <w:pStyle w:val="Normaltindrag"/>
      </w:pPr>
      <w:r>
        <w:t>Finansutskottet instämmer i de moderata motionärernas påpekande att budgetprocessen behöver utvecklas ytterligare. En sådan vidareutveckling bör beakta de två förslag som motionärerna för fram. För det första bör reg</w:t>
      </w:r>
      <w:r>
        <w:t>e</w:t>
      </w:r>
      <w:r>
        <w:t>ringen genomföra en övergång till kostnadsmässig redovisning i linje med vad som föreslås i RRV:s rapport ”En ny struktur för statens budget”. För det andra bör regeringen utreda möjligheten att helt övergå till budgetering ”uppifrån och ned” enligt en modell som tillämpas i Nya Zeeland. Detta bör konstitutionsutskottet föreslå riksdagen att som sin mening ge regeringen till känna.</w:t>
      </w:r>
    </w:p>
    <w:p w:rsidR="00DB1E22" w:rsidRDefault="00DB1E22"/>
    <w:p w:rsidR="00DB1E22" w:rsidRDefault="00DB1E22">
      <w:pPr>
        <w:pStyle w:val="Normaltindrag"/>
      </w:pPr>
      <w:bookmarkStart w:id="18" w:name="Nästa_Reservation"/>
      <w:bookmarkEnd w:id="18"/>
    </w:p>
    <w:p w:rsidR="00DB1E22" w:rsidRDefault="00DB1E22"/>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Normaltindrag"/>
      </w:pPr>
    </w:p>
    <w:p w:rsidR="00DB1E22" w:rsidRDefault="00DB1E22">
      <w:pPr>
        <w:pStyle w:val="Tryckort"/>
      </w:pPr>
      <w:r>
        <w:t>Gotab, Stockholm  1996</w:t>
      </w:r>
    </w:p>
    <w:sectPr w:rsidR="00DB1E2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E22" w:rsidRDefault="00DB1E22">
      <w:pPr>
        <w:spacing w:before="0" w:line="240" w:lineRule="auto"/>
      </w:pPr>
      <w:r>
        <w:separator/>
      </w:r>
    </w:p>
  </w:endnote>
  <w:endnote w:type="continuationSeparator" w:id="0">
    <w:p w:rsidR="00DB1E22" w:rsidRDefault="00DB1E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22" w:rsidRDefault="00DB1E2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22" w:rsidRDefault="00DB1E2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22" w:rsidRDefault="00DB1E2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E22" w:rsidRDefault="00DB1E22">
      <w:pPr>
        <w:spacing w:before="0" w:line="240" w:lineRule="auto"/>
      </w:pPr>
      <w:r>
        <w:separator/>
      </w:r>
    </w:p>
  </w:footnote>
  <w:footnote w:type="continuationSeparator" w:id="0">
    <w:p w:rsidR="00DB1E22" w:rsidRDefault="00DB1E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22" w:rsidRDefault="00DB1E2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1995/96:FiU8y</w:t>
    </w:r>
    <w:r>
      <w:fldChar w:fldCharType="end"/>
    </w:r>
  </w:p>
  <w:p w:rsidR="00DB1E22" w:rsidRDefault="00DB1E2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B1E22" w:rsidRDefault="00DB1E22">
    <w:pPr>
      <w:pStyle w:val="SidhuvudV"/>
      <w:framePr w:w="2302" w:h="1928" w:hRule="exact" w:wrap="notBeside"/>
    </w:pPr>
    <w:r>
      <w:fldChar w:fldCharType="end"/>
    </w:r>
  </w:p>
  <w:p w:rsidR="00DB1E22" w:rsidRDefault="00DB1E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22" w:rsidRDefault="00DB1E22">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1995/96:FiU8y</w:t>
    </w:r>
    <w:r>
      <w:rPr>
        <w:sz w:val="21"/>
      </w:rPr>
      <w:fldChar w:fldCharType="end"/>
    </w:r>
  </w:p>
  <w:p w:rsidR="00DB1E22" w:rsidRDefault="00DB1E22">
    <w:pPr>
      <w:pStyle w:val="SidhuvudKant"/>
      <w:framePr w:hSpace="284" w:wrap="around" w:y="568"/>
      <w:rPr>
        <w:vanish/>
      </w:rPr>
    </w:pPr>
    <w:r>
      <w:rPr>
        <w:vanish/>
      </w:rPr>
      <w:t>&gt;B</w:t>
    </w:r>
  </w:p>
  <w:p w:rsidR="00DB1E22" w:rsidRDefault="00DB1E22">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22" w:rsidRDefault="00DB1E2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94" r:id="rId2"/>
      </w:object>
    </w:r>
  </w:p>
  <w:p w:rsidR="00DB1E22" w:rsidRDefault="00DB1E22">
    <w:pPr>
      <w:pStyle w:val="SidhuvudFVapen"/>
      <w:framePr w:wrap="notBeside" w:x="7253" w:y="188"/>
      <w:spacing w:line="230" w:lineRule="auto"/>
      <w:rPr>
        <w:sz w:val="24"/>
      </w:rPr>
    </w:pPr>
    <w:bookmarkStart w:id="19" w:name="BnrVapen"/>
    <w:r>
      <w:rPr>
        <w:sz w:val="24"/>
      </w:rPr>
      <w:t>1995/96</w:t>
    </w:r>
  </w:p>
  <w:p w:rsidR="00DB1E22" w:rsidRDefault="00DB1E22">
    <w:pPr>
      <w:pStyle w:val="SidhuvudFVapen"/>
      <w:framePr w:wrap="notBeside" w:x="7253" w:y="188"/>
      <w:spacing w:line="230" w:lineRule="auto"/>
      <w:rPr>
        <w:sz w:val="24"/>
      </w:rPr>
    </w:pPr>
    <w:r>
      <w:rPr>
        <w:sz w:val="24"/>
      </w:rPr>
      <w:t xml:space="preserve">FiU8y </w:t>
    </w:r>
    <w:bookmarkEnd w:id="19"/>
    <w:r w:rsidR="006F2AF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47689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796D2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B1E22" w:rsidRDefault="00DB1E22">
    <w:pPr>
      <w:pStyle w:val="SidhuvudFText"/>
      <w:framePr w:w="5727" w:h="2722" w:hRule="exact" w:hSpace="0" w:wrap="notBeside" w:hAnchor="page" w:x="1135" w:y="568"/>
      <w:spacing w:line="400" w:lineRule="exact"/>
      <w:ind w:right="629"/>
      <w:rPr>
        <w:sz w:val="36"/>
      </w:rPr>
    </w:pPr>
    <w:bookmarkStart w:id="20" w:name="DokumentTyp"/>
    <w:r>
      <w:rPr>
        <w:sz w:val="36"/>
      </w:rPr>
      <w:t xml:space="preserve">Finansutskottets yttrande </w:t>
    </w:r>
    <w:bookmarkEnd w:id="20"/>
  </w:p>
  <w:p w:rsidR="00DB1E22" w:rsidRDefault="00DB1E22">
    <w:pPr>
      <w:pStyle w:val="SidhuvudFText"/>
      <w:framePr w:w="5727" w:h="2722" w:hRule="exact" w:hSpace="0" w:wrap="notBeside" w:hAnchor="page" w:x="1135" w:y="568"/>
      <w:spacing w:line="400" w:lineRule="exact"/>
      <w:ind w:right="629"/>
      <w:rPr>
        <w:sz w:val="36"/>
      </w:rPr>
    </w:pPr>
    <w:bookmarkStart w:id="21" w:name="Betänkandenummer"/>
    <w:r>
      <w:rPr>
        <w:sz w:val="36"/>
      </w:rPr>
      <w:t xml:space="preserve">1995/96:FiU8y </w:t>
    </w:r>
    <w:bookmarkEnd w:id="21"/>
    <w:r>
      <w:rPr>
        <w:sz w:val="36"/>
      </w:rPr>
      <w:t xml:space="preserve">       </w:t>
    </w:r>
    <w:bookmarkStart w:id="22" w:name="Utkast"/>
    <w:r>
      <w:rPr>
        <w:sz w:val="36"/>
      </w:rPr>
      <w:t xml:space="preserve"> </w:t>
    </w:r>
  </w:p>
  <w:p w:rsidR="00DB1E22" w:rsidRDefault="00DB1E22">
    <w:pPr>
      <w:pStyle w:val="SidhuvudFText"/>
      <w:framePr w:w="5727" w:h="2722" w:hRule="exact" w:hSpace="0" w:wrap="notBeside" w:hAnchor="page" w:x="1135" w:y="568"/>
      <w:spacing w:before="40" w:after="900" w:line="280" w:lineRule="exact"/>
      <w:ind w:right="629"/>
      <w:rPr>
        <w:sz w:val="26"/>
      </w:rPr>
    </w:pPr>
    <w:bookmarkStart w:id="23" w:name="Rubrik"/>
    <w:bookmarkEnd w:id="22"/>
    <w:r>
      <w:rPr>
        <w:sz w:val="28"/>
      </w:rPr>
      <w:t>Lag om statsbudgeten</w:t>
    </w:r>
    <w:r>
      <w:rPr>
        <w:sz w:val="26"/>
      </w:rPr>
      <w:t xml:space="preserve"> </w:t>
    </w:r>
    <w:bookmarkEnd w:id="23"/>
    <w:r>
      <w:rPr>
        <w:sz w:val="26"/>
      </w:rPr>
      <w:t xml:space="preserve"> </w:t>
    </w:r>
  </w:p>
  <w:p w:rsidR="00DB1E22" w:rsidRDefault="00DB1E22">
    <w:pPr>
      <w:pStyle w:val="SidhuvudFText"/>
      <w:framePr w:w="5727" w:h="2722" w:hRule="exact" w:hSpace="0" w:wrap="notBeside" w:hAnchor="page" w:x="1135" w:y="568"/>
      <w:spacing w:line="460" w:lineRule="exact"/>
      <w:ind w:right="629"/>
      <w:rPr>
        <w:sz w:val="36"/>
      </w:rPr>
    </w:pPr>
  </w:p>
  <w:p w:rsidR="00DB1E22" w:rsidRDefault="00DB1E22">
    <w:pPr>
      <w:pStyle w:val="SidhuvudFText"/>
      <w:framePr w:w="5727" w:h="2722" w:hRule="exact" w:hSpace="0" w:wrap="notBeside" w:hAnchor="page" w:x="1135" w:y="568"/>
      <w:spacing w:before="40" w:after="900" w:line="300" w:lineRule="exact"/>
      <w:ind w:right="629"/>
      <w:rPr>
        <w:sz w:val="26"/>
      </w:rPr>
    </w:pPr>
    <w:r>
      <w:rPr>
        <w:sz w:val="26"/>
      </w:rPr>
      <w:t xml:space="preserve"> </w:t>
    </w:r>
  </w:p>
  <w:p w:rsidR="00DB1E22" w:rsidRDefault="00DB1E2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8y"/>
    <w:docVar w:name="Flyttförsök" w:val="JA"/>
    <w:docVar w:name="HelaNamnet" w:val="1995/96:FiU8y"/>
    <w:docVar w:name="NR" w:val="8y"/>
    <w:docVar w:name="RUBRIK" w:val="Lag om Statsbudgeten"/>
    <w:docVar w:name="SkapVERSION" w:val="V6.1, 960617"/>
    <w:docVar w:name="USK" w:val="FiU"/>
    <w:docVar w:name="USKKORT" w:val="FiU"/>
    <w:docVar w:name="USKNAMN" w:val="Finansutskottets"/>
    <w:docVar w:name="USKNAMNG" w:val="finansutskottets"/>
    <w:docVar w:name="ÅR" w:val="1995/96"/>
  </w:docVars>
  <w:rsids>
    <w:rsidRoot w:val="00C05558"/>
    <w:rsid w:val="006F2AFE"/>
    <w:rsid w:val="00C05558"/>
    <w:rsid w:val="00DB1E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5E4E6B-128B-4BB0-9000-DB371421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12101</Words>
  <Characters>74788</Characters>
  <Application>Microsoft Office Word</Application>
  <DocSecurity>4</DocSecurity>
  <Lines>1335</Lines>
  <Paragraphs>298</Paragraphs>
  <ScaleCrop>false</ScaleCrop>
  <Company/>
  <LinksUpToDate>false</LinksUpToDate>
  <CharactersWithSpaces>86591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8y</dc:title>
  <dc:subject>Finansutskottets betänkande nr 8y</dc:subject>
  <dc:creator>Riksdagen</dc:creator>
  <cp:keywords>Riksdagen</cp:keywords>
  <dc:description>Yttrande över budgetlagen</dc:description>
  <cp:lastModifiedBy>Lars Brink</cp:lastModifiedBy>
  <cp:revision>2</cp:revision>
  <cp:lastPrinted>1996-09-24T14:29:00Z</cp:lastPrinted>
  <dcterms:created xsi:type="dcterms:W3CDTF">2025-12-15T18:41:00Z</dcterms:created>
  <dcterms:modified xsi:type="dcterms:W3CDTF">2025-12-15T18:41:00Z</dcterms:modified>
</cp:coreProperties>
</file>