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0834" w:rsidRPr="000C035B" w:rsidRDefault="00660834" w:rsidP="00660834">
      <w:pPr>
        <w:pStyle w:val="Hemstlrubrik"/>
      </w:pPr>
      <w:r w:rsidRPr="000C035B">
        <w:t>Förslag till riksdagsbeslut</w:t>
      </w:r>
    </w:p>
    <w:p w:rsidR="00697333" w:rsidRPr="000C035B" w:rsidRDefault="00697333">
      <w:pPr>
        <w:pStyle w:val="Hemstlatt"/>
        <w:numPr>
          <w:ilvl w:val="0"/>
          <w:numId w:val="1"/>
        </w:numPr>
      </w:pPr>
      <w:r w:rsidRPr="000C035B">
        <w:t>Riksdagen tillkännager för regeringen som sin mening vad i motionen anförs om en översyn av lagen (1992:1574) om bostadsanpassningsbidrag inkluderande förändringar av den 1 juli 2000.</w:t>
      </w:r>
    </w:p>
    <w:p w:rsidR="00697333" w:rsidRPr="000C035B" w:rsidRDefault="00697333">
      <w:pPr>
        <w:pStyle w:val="Hemstlatt"/>
        <w:numPr>
          <w:ilvl w:val="0"/>
          <w:numId w:val="1"/>
        </w:numPr>
      </w:pPr>
      <w:r w:rsidRPr="000C035B">
        <w:t xml:space="preserve">Riksdagen tillkännager för regeringen som sin mening vad i motionen anförs om behovet </w:t>
      </w:r>
      <w:r w:rsidRPr="000C035B">
        <w:rPr>
          <w:color w:val="000000"/>
        </w:rPr>
        <w:t>av hissbidrag för äldre flerbostad</w:t>
      </w:r>
      <w:r w:rsidRPr="000C035B">
        <w:rPr>
          <w:color w:val="000000"/>
        </w:rPr>
        <w:t>s</w:t>
      </w:r>
      <w:r w:rsidRPr="000C035B">
        <w:rPr>
          <w:color w:val="000000"/>
        </w:rPr>
        <w:t>hus.</w:t>
      </w:r>
    </w:p>
    <w:p w:rsidR="00DF1344" w:rsidRPr="000C035B" w:rsidRDefault="00DF1344" w:rsidP="00DF1344">
      <w:pPr>
        <w:pStyle w:val="Rubrik1"/>
      </w:pPr>
      <w:r w:rsidRPr="000C035B">
        <w:t>Motivering</w:t>
      </w:r>
    </w:p>
    <w:p w:rsidR="00660834" w:rsidRPr="000C035B" w:rsidRDefault="00660834" w:rsidP="00DF1344">
      <w:r w:rsidRPr="000C035B">
        <w:t>Samhällets målsättning är att alla människor, oavsett funktionshinder och så långt som möjligt, skall kunna delta i samhällets aktiviteter och bo så länge som möjligt i sin bostad.</w:t>
      </w:r>
    </w:p>
    <w:p w:rsidR="00660834" w:rsidRPr="000C035B" w:rsidRDefault="00660834" w:rsidP="00DF1344">
      <w:pPr>
        <w:pStyle w:val="Normaltindrag"/>
      </w:pPr>
      <w:r w:rsidRPr="000C035B">
        <w:t>Det första bidraget för funktionshindrade personer infördes på försök 1959. Sedan dess har ett otal utredningar gjorts och beslut tagits beträffande bostadsanpassningsbidrag. Nuvarande lag är från 1992, vilken i vissa delar förändrades under år 2000. Gemensamt för alla förändringar är att en gener</w:t>
      </w:r>
      <w:r w:rsidRPr="000C035B">
        <w:t>ö</w:t>
      </w:r>
      <w:r w:rsidRPr="000C035B">
        <w:t>sare syn på bidragen ges. Detta återspeglas också i kommunernas kostnadsu</w:t>
      </w:r>
      <w:r w:rsidRPr="000C035B">
        <w:t>t</w:t>
      </w:r>
      <w:r w:rsidRPr="000C035B">
        <w:t>veckling på området. Detta tillsammans med en allt äldre befolkning och ett allt äldre och mindre väl underhållet bostadsbestånd bidrar till kostnadsö</w:t>
      </w:r>
      <w:r w:rsidRPr="000C035B">
        <w:t>k</w:t>
      </w:r>
      <w:r w:rsidRPr="000C035B">
        <w:t>ningar.</w:t>
      </w:r>
    </w:p>
    <w:p w:rsidR="00660834" w:rsidRPr="000C035B" w:rsidRDefault="00660834" w:rsidP="00DF1344">
      <w:pPr>
        <w:pStyle w:val="Normaltindrag"/>
        <w:rPr>
          <w:color w:val="000000"/>
        </w:rPr>
      </w:pPr>
      <w:r w:rsidRPr="000C035B">
        <w:t>I tidigare lagstiftning på området har det funnits restriktioner beträffande standardhöjande åtgärder. Den restriktionen är borta i senaste lagstiftningen, vilket medför vissa problem och prioriteringar. Boverkets utredning om u</w:t>
      </w:r>
      <w:r w:rsidRPr="000C035B">
        <w:t>n</w:t>
      </w:r>
      <w:r w:rsidRPr="000C035B">
        <w:t xml:space="preserve">derhållet i svenska bostäder talar sitt eget språk. Underhållet är rejält eftersatt, vilket medför att mindre nogräknade hyresvärdar utnyttjar systemet med bostadsanpassningsbidrag i syfte att </w:t>
      </w:r>
      <w:r w:rsidRPr="000C035B">
        <w:rPr>
          <w:color w:val="000000"/>
        </w:rPr>
        <w:t>samhället skall betala delar av ett efte</w:t>
      </w:r>
      <w:r w:rsidRPr="000C035B">
        <w:rPr>
          <w:color w:val="000000"/>
        </w:rPr>
        <w:t>r</w:t>
      </w:r>
      <w:r w:rsidRPr="000C035B">
        <w:rPr>
          <w:color w:val="000000"/>
        </w:rPr>
        <w:t>satt underhåll. Normer för hur avgränsningar skall ske är luddiga och kräver rättsprövning för att finna klara riktlinjer. Det medför en ständig rättsprocess på området, vilket knappast gagnar den funktionshindrade.</w:t>
      </w:r>
    </w:p>
    <w:p w:rsidR="00660834" w:rsidRPr="000C035B" w:rsidRDefault="00660834" w:rsidP="00DF1344">
      <w:pPr>
        <w:pStyle w:val="Normaltindrag"/>
      </w:pPr>
      <w:r w:rsidRPr="000C035B">
        <w:lastRenderedPageBreak/>
        <w:t>Ett inte ringa antal fall där egna hem fordrar utbyggnad i storleksordningen 50 % av den ursprungliga bostadsytan aktualiseras dessutom. Åtgärder av detta slag påverkar den personliga förmögenheten för fastighetsägaren samt</w:t>
      </w:r>
      <w:r w:rsidRPr="000C035B">
        <w:t>i</w:t>
      </w:r>
      <w:r w:rsidRPr="000C035B">
        <w:t>digt som återbruket av gjord investering vid t.ex. flytt inte finns. Kostnader med denna dignitet, med oklara riktlinjer, kan knappast stå i relation till la</w:t>
      </w:r>
      <w:r w:rsidRPr="000C035B">
        <w:t>g</w:t>
      </w:r>
      <w:r w:rsidRPr="000C035B">
        <w:t xml:space="preserve">stiftarens avsikt. </w:t>
      </w:r>
    </w:p>
    <w:p w:rsidR="00660834" w:rsidRPr="000C035B" w:rsidRDefault="00660834" w:rsidP="00DF1344">
      <w:pPr>
        <w:pStyle w:val="Normaltindrag"/>
      </w:pPr>
      <w:r w:rsidRPr="000C035B">
        <w:t>Bostadsanpassningsbidrag är som namnet tydliggör ett bidrag. Ofta insta</w:t>
      </w:r>
      <w:r w:rsidRPr="000C035B">
        <w:t>l</w:t>
      </w:r>
      <w:r w:rsidRPr="000C035B">
        <w:t>leras hissar som nyttjas under en kort tid, vilka borde kunna återanvändas inom systemet. Då de är bidrag är det inte möjligt för kommunen att återa</w:t>
      </w:r>
      <w:r w:rsidRPr="000C035B">
        <w:t>n</w:t>
      </w:r>
      <w:r w:rsidRPr="000C035B">
        <w:t>vända hissen vid t.ex. förmånstagarens död. Detta bör förändras så att möjli</w:t>
      </w:r>
      <w:r w:rsidRPr="000C035B">
        <w:t>g</w:t>
      </w:r>
      <w:r w:rsidRPr="000C035B">
        <w:t>heten att ge stöd utvidgas till fler personer.</w:t>
      </w:r>
    </w:p>
    <w:p w:rsidR="00660834" w:rsidRPr="000C035B" w:rsidRDefault="00660834" w:rsidP="00DF1344">
      <w:pPr>
        <w:pStyle w:val="Normaltindrag"/>
      </w:pPr>
      <w:r w:rsidRPr="000C035B">
        <w:t>Bostadsanpassningsbidraget ges som bidrag efter prövning av kostnadsn</w:t>
      </w:r>
      <w:r w:rsidRPr="000C035B">
        <w:t>i</w:t>
      </w:r>
      <w:r w:rsidRPr="000C035B">
        <w:t>vån från kommunens sida. En effektivare hantering av frågan är att åtgärden, i samband med ärendets bedömning, hanteras i enlighet med lagen om offentlig upphandling, vilket inte är brukligt i nuvarande system.</w:t>
      </w:r>
    </w:p>
    <w:p w:rsidR="00660834" w:rsidRPr="000C035B" w:rsidRDefault="00660834" w:rsidP="00DF1344">
      <w:pPr>
        <w:pStyle w:val="Normaltindrag"/>
      </w:pPr>
      <w:r w:rsidRPr="000C035B">
        <w:t>Kostnadsutvecklingen inom bostadsanpassningssektorn är stor i en situ</w:t>
      </w:r>
      <w:r w:rsidRPr="000C035B">
        <w:t>a</w:t>
      </w:r>
      <w:r w:rsidRPr="000C035B">
        <w:t>tion då kommunernas ekonomi är ansträngd. Trots detta skall målet om att ge alla människor med funktionshinder en möjlighet till ett självständigt liv i ett eget boende uppfyllas. För att klara detta på ett bra sätt behöver förändringar göras i gällande lagstiftning så att en smidigare, och för de funktionshindrade mer positiv, hantering av dessa ärenden kan ske.</w:t>
      </w:r>
    </w:p>
    <w:p w:rsidR="00660834" w:rsidRPr="000C035B" w:rsidRDefault="00660834" w:rsidP="00DF1344">
      <w:pPr>
        <w:pStyle w:val="Normaltindrag"/>
        <w:rPr>
          <w:b/>
        </w:rPr>
      </w:pPr>
      <w:r w:rsidRPr="000C035B">
        <w:t>Möjligheten att bo kvar i sin invanda miljö ställer nya krav. Det gäller även i tämligen nyproducerade bostäder då dessa knappast utformats utifrån de nya tillgänglighetskrav som aktualiseras. Det är krav som vård- och o</w:t>
      </w:r>
      <w:r w:rsidRPr="000C035B">
        <w:t>m</w:t>
      </w:r>
      <w:r w:rsidRPr="000C035B">
        <w:t>sorgspersonal kan ställa när omfattande behov av vård skall tillgodoses i det ordinarie boendet. Det förhållandet framstår som en överlastning av kostnader mellan huvudmännen där den enskildes krav om välbefinnande bedöms av andra än vårdtagaren själv. En djupanalys över en vårdfilosofi som ständigt är i förändring och därmed utgör en planeringssvårighet för kommuner och bostadsplanerare behöver göras. Rimligheten att skapa normer där alla bost</w:t>
      </w:r>
      <w:r w:rsidRPr="000C035B">
        <w:t>ä</w:t>
      </w:r>
      <w:r w:rsidRPr="000C035B">
        <w:t>der utformas med samma krav som en vårdsal framstår som orimlig. En öve</w:t>
      </w:r>
      <w:r w:rsidRPr="000C035B">
        <w:t>r</w:t>
      </w:r>
      <w:r w:rsidRPr="000C035B">
        <w:t>syn av bostadsanpassningsbidraget är därför behövligt. Detta bör ges rege</w:t>
      </w:r>
      <w:r w:rsidRPr="000C035B">
        <w:t>r</w:t>
      </w:r>
      <w:r w:rsidRPr="000C035B">
        <w:t>ingen till känna.</w:t>
      </w:r>
    </w:p>
    <w:p w:rsidR="00660834" w:rsidRPr="000C035B" w:rsidRDefault="00660834" w:rsidP="00DF1344">
      <w:pPr>
        <w:pStyle w:val="Normaltindrag"/>
        <w:rPr>
          <w:b/>
        </w:rPr>
      </w:pPr>
      <w:r w:rsidRPr="000C035B">
        <w:t>Många bostäder saknar hiss. Den demografiska utvecklingen gör att til</w:t>
      </w:r>
      <w:r w:rsidRPr="000C035B">
        <w:t>l</w:t>
      </w:r>
      <w:r w:rsidRPr="000C035B">
        <w:t>gänglighetskravet växer allt starkare. Under 2004 erbjöds ett hissbidrag, vi</w:t>
      </w:r>
      <w:r w:rsidRPr="000C035B">
        <w:t>l</w:t>
      </w:r>
      <w:r w:rsidRPr="000C035B">
        <w:t>ket utnyttjades av många. Många var även de sökande som inte fick del av bidraget. Detta visar ett uppdämt behov som</w:t>
      </w:r>
      <w:r w:rsidR="00DF1344" w:rsidRPr="000C035B">
        <w:t>,</w:t>
      </w:r>
      <w:r w:rsidRPr="000C035B">
        <w:t xml:space="preserve"> om inte staten stimulerar inf</w:t>
      </w:r>
      <w:r w:rsidRPr="000C035B">
        <w:t>ö</w:t>
      </w:r>
      <w:r w:rsidRPr="000C035B">
        <w:t>randet av hissar i det äldre bostadsbeståndet</w:t>
      </w:r>
      <w:r w:rsidR="00DF1344" w:rsidRPr="000C035B">
        <w:t>,</w:t>
      </w:r>
      <w:r w:rsidRPr="000C035B">
        <w:t xml:space="preserve"> drabbar kommunerna som en kostnad i form av bostadsanpassningsbidrag. Staten bör därför återinföra hissbidraget enligt samma normer som tidigare. Detta bör ges regeringen till känna.</w:t>
      </w:r>
      <w:r w:rsidRPr="000C035B">
        <w:rPr>
          <w:b/>
        </w:rPr>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035B">
        <w:trPr>
          <w:cantSplit/>
        </w:trPr>
        <w:tc>
          <w:tcPr>
            <w:tcW w:w="3046" w:type="dxa"/>
          </w:tcPr>
          <w:p w:rsidR="00697333" w:rsidRPr="000C035B" w:rsidRDefault="00697333">
            <w:pPr>
              <w:pStyle w:val="UnderskriftDatum"/>
              <w:spacing w:before="240"/>
            </w:pPr>
            <w:r w:rsidRPr="000C035B">
              <w:t>Stockholm den 24 oktober 2006</w:t>
            </w:r>
          </w:p>
        </w:tc>
        <w:tc>
          <w:tcPr>
            <w:tcW w:w="3047" w:type="dxa"/>
          </w:tcPr>
          <w:p w:rsidR="00697333" w:rsidRPr="000C035B" w:rsidRDefault="00697333">
            <w:pPr>
              <w:pStyle w:val="Underskrifter"/>
              <w:spacing w:before="240"/>
            </w:pPr>
          </w:p>
        </w:tc>
      </w:tr>
      <w:tr w:rsidR="00000000" w:rsidRPr="000C035B">
        <w:trPr>
          <w:cantSplit/>
        </w:trPr>
        <w:tc>
          <w:tcPr>
            <w:tcW w:w="3046" w:type="dxa"/>
          </w:tcPr>
          <w:p w:rsidR="00697333" w:rsidRPr="000C035B" w:rsidRDefault="00697333">
            <w:pPr>
              <w:pStyle w:val="Underskrifter"/>
            </w:pPr>
            <w:r w:rsidRPr="000C035B">
              <w:t>Jörgen Johansson (c)</w:t>
            </w:r>
          </w:p>
        </w:tc>
        <w:tc>
          <w:tcPr>
            <w:tcW w:w="3046" w:type="dxa"/>
          </w:tcPr>
          <w:p w:rsidR="00697333" w:rsidRPr="000C035B" w:rsidRDefault="00697333">
            <w:pPr>
              <w:pStyle w:val="Underskrifter"/>
            </w:pPr>
          </w:p>
        </w:tc>
      </w:tr>
    </w:tbl>
    <w:p w:rsidR="00E84F25" w:rsidRPr="000C035B" w:rsidRDefault="00E84F25" w:rsidP="00DF1344">
      <w:pPr>
        <w:pStyle w:val="Normaltindrag"/>
      </w:pPr>
    </w:p>
    <w:sectPr w:rsidR="00E84F25" w:rsidRPr="000C035B" w:rsidSect="00DF13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7333" w:rsidRPr="000C035B" w:rsidRDefault="00697333">
      <w:r w:rsidRPr="000C035B">
        <w:separator/>
      </w:r>
    </w:p>
  </w:endnote>
  <w:endnote w:type="continuationSeparator" w:id="0">
    <w:p w:rsidR="00697333" w:rsidRPr="000C035B" w:rsidRDefault="00697333">
      <w:r w:rsidRPr="000C03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FED" w:rsidRPr="000C035B" w:rsidRDefault="000C035B" w:rsidP="00DF1344">
    <w:pPr>
      <w:pStyle w:val="Sidfot"/>
    </w:pPr>
    <w:r w:rsidRPr="000C03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89253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344" w:rsidRDefault="00697333">
                          <w:pPr>
                            <w:pStyle w:val="NormalS5sidnrV"/>
                          </w:pPr>
                          <w:r>
                            <w:fldChar w:fldCharType="begin"/>
                          </w:r>
                          <w:r w:rsidR="00DF134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1344" w:rsidRDefault="00697333">
                    <w:pPr>
                      <w:pStyle w:val="NormalS5sidnrV"/>
                    </w:pPr>
                    <w:r>
                      <w:fldChar w:fldCharType="begin"/>
                    </w:r>
                    <w:r w:rsidR="00DF134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FED" w:rsidRPr="000C035B" w:rsidRDefault="000C035B" w:rsidP="00DF1344">
    <w:pPr>
      <w:pStyle w:val="Sidfot"/>
    </w:pPr>
    <w:r w:rsidRPr="000C03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80950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344" w:rsidRDefault="00697333">
                          <w:pPr>
                            <w:pStyle w:val="NormalS5sidnrH"/>
                            <w:ind w:right="0"/>
                          </w:pPr>
                          <w:r>
                            <w:fldChar w:fldCharType="begin"/>
                          </w:r>
                          <w:r w:rsidR="00DF1344">
                            <w:instrText xml:space="preserve"> PAGE *\charformat</w:instrText>
                          </w:r>
                          <w:r>
                            <w:fldChar w:fldCharType="separate"/>
                          </w:r>
                          <w:r w:rsidR="00DF134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1344" w:rsidRDefault="00697333">
                    <w:pPr>
                      <w:pStyle w:val="NormalS5sidnrH"/>
                      <w:ind w:right="0"/>
                    </w:pPr>
                    <w:r>
                      <w:fldChar w:fldCharType="begin"/>
                    </w:r>
                    <w:r w:rsidR="00DF1344">
                      <w:instrText xml:space="preserve"> PAGE *\charformat</w:instrText>
                    </w:r>
                    <w:r>
                      <w:fldChar w:fldCharType="separate"/>
                    </w:r>
                    <w:r w:rsidR="00DF134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FED" w:rsidRPr="000C035B" w:rsidRDefault="000C035B" w:rsidP="00DF1344">
    <w:pPr>
      <w:pStyle w:val="Sidfot"/>
    </w:pPr>
    <w:r w:rsidRPr="000C03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02618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344" w:rsidRDefault="00697333">
                          <w:pPr>
                            <w:pStyle w:val="NormalS5sidnrH"/>
                            <w:ind w:right="0"/>
                          </w:pPr>
                          <w:r>
                            <w:fldChar w:fldCharType="begin"/>
                          </w:r>
                          <w:r w:rsidR="00DF134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1344" w:rsidRDefault="00697333">
                    <w:pPr>
                      <w:pStyle w:val="NormalS5sidnrH"/>
                      <w:ind w:right="0"/>
                    </w:pPr>
                    <w:r>
                      <w:fldChar w:fldCharType="begin"/>
                    </w:r>
                    <w:r w:rsidR="00DF134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7333" w:rsidRPr="000C035B" w:rsidRDefault="00697333">
      <w:r w:rsidRPr="000C035B">
        <w:separator/>
      </w:r>
    </w:p>
  </w:footnote>
  <w:footnote w:type="continuationSeparator" w:id="0">
    <w:p w:rsidR="00697333" w:rsidRPr="000C035B" w:rsidRDefault="00697333">
      <w:r w:rsidRPr="000C03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FED" w:rsidRPr="000C035B" w:rsidRDefault="000C035B" w:rsidP="00DF1344">
    <w:pPr>
      <w:pStyle w:val="Sidhuvud"/>
    </w:pPr>
    <w:r w:rsidRPr="000C03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9145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344" w:rsidRDefault="00697333">
                          <w:pPr>
                            <w:pStyle w:val="KantRubrikS5V"/>
                          </w:pPr>
                          <w:r>
                            <w:fldChar w:fldCharType="begin"/>
                          </w:r>
                          <w:r w:rsidR="00DF1344">
                            <w:instrText xml:space="preserve"> DOCPROPERTY "YearUser" *\charformat </w:instrText>
                          </w:r>
                          <w:r>
                            <w:fldChar w:fldCharType="separate"/>
                          </w:r>
                          <w:r w:rsidR="00DF1344">
                            <w:t>2006/07</w:t>
                          </w:r>
                          <w:r>
                            <w:fldChar w:fldCharType="end"/>
                          </w:r>
                          <w:r w:rsidR="00DF1344">
                            <w:t>:</w:t>
                          </w:r>
                          <w:r>
                            <w:fldChar w:fldCharType="begin"/>
                          </w:r>
                          <w:r w:rsidR="00DF1344">
                            <w:instrText xml:space="preserve"> DOCPROPERTY "Motionsnummer" *\charformat </w:instrText>
                          </w:r>
                          <w:r>
                            <w:fldChar w:fldCharType="separate"/>
                          </w:r>
                          <w:r w:rsidR="00DF1344">
                            <w:t>C262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1344" w:rsidRDefault="00697333">
                    <w:pPr>
                      <w:pStyle w:val="KantRubrikS5V"/>
                    </w:pPr>
                    <w:r>
                      <w:fldChar w:fldCharType="begin"/>
                    </w:r>
                    <w:r w:rsidR="00DF1344">
                      <w:instrText xml:space="preserve"> DOCPROPERTY "YearUser" *\charformat </w:instrText>
                    </w:r>
                    <w:r>
                      <w:fldChar w:fldCharType="separate"/>
                    </w:r>
                    <w:r w:rsidR="00DF1344">
                      <w:t>2006/07</w:t>
                    </w:r>
                    <w:r>
                      <w:fldChar w:fldCharType="end"/>
                    </w:r>
                    <w:r w:rsidR="00DF1344">
                      <w:t>:</w:t>
                    </w:r>
                    <w:r>
                      <w:fldChar w:fldCharType="begin"/>
                    </w:r>
                    <w:r w:rsidR="00DF1344">
                      <w:instrText xml:space="preserve"> DOCPROPERTY "Motionsnummer" *\charformat </w:instrText>
                    </w:r>
                    <w:r>
                      <w:fldChar w:fldCharType="separate"/>
                    </w:r>
                    <w:r w:rsidR="00DF1344">
                      <w:t>C262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FED" w:rsidRPr="000C035B" w:rsidRDefault="000C035B" w:rsidP="00DF1344">
    <w:pPr>
      <w:pStyle w:val="Sidhuvud"/>
    </w:pPr>
    <w:r w:rsidRPr="000C03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56918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344" w:rsidRDefault="00697333">
                          <w:pPr>
                            <w:pStyle w:val="KantRubrikS5H"/>
                            <w:ind w:right="0"/>
                          </w:pPr>
                          <w:r>
                            <w:fldChar w:fldCharType="begin"/>
                          </w:r>
                          <w:r w:rsidR="00DF1344">
                            <w:instrText xml:space="preserve"> DOCPROPERTY "YearUser" *\charformat </w:instrText>
                          </w:r>
                          <w:r>
                            <w:fldChar w:fldCharType="separate"/>
                          </w:r>
                          <w:r w:rsidR="00DF1344">
                            <w:t>2006/07</w:t>
                          </w:r>
                          <w:r>
                            <w:fldChar w:fldCharType="end"/>
                          </w:r>
                          <w:r w:rsidR="00DF1344">
                            <w:t>:</w:t>
                          </w:r>
                          <w:r>
                            <w:fldChar w:fldCharType="begin"/>
                          </w:r>
                          <w:r w:rsidR="00DF1344">
                            <w:instrText xml:space="preserve"> DOCPROPERTY "Motionsnummer" *\charformat </w:instrText>
                          </w:r>
                          <w:r>
                            <w:fldChar w:fldCharType="separate"/>
                          </w:r>
                          <w:r w:rsidR="00DF1344">
                            <w:t>C262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1344" w:rsidRDefault="00697333">
                    <w:pPr>
                      <w:pStyle w:val="KantRubrikS5H"/>
                      <w:ind w:right="0"/>
                    </w:pPr>
                    <w:r>
                      <w:fldChar w:fldCharType="begin"/>
                    </w:r>
                    <w:r w:rsidR="00DF1344">
                      <w:instrText xml:space="preserve"> DOCPROPERTY "YearUser" *\charformat </w:instrText>
                    </w:r>
                    <w:r>
                      <w:fldChar w:fldCharType="separate"/>
                    </w:r>
                    <w:r w:rsidR="00DF1344">
                      <w:t>2006/07</w:t>
                    </w:r>
                    <w:r>
                      <w:fldChar w:fldCharType="end"/>
                    </w:r>
                    <w:r w:rsidR="00DF1344">
                      <w:t>:</w:t>
                    </w:r>
                    <w:r>
                      <w:fldChar w:fldCharType="begin"/>
                    </w:r>
                    <w:r w:rsidR="00DF1344">
                      <w:instrText xml:space="preserve"> DOCPROPERTY "Motionsnummer" *\charformat </w:instrText>
                    </w:r>
                    <w:r>
                      <w:fldChar w:fldCharType="separate"/>
                    </w:r>
                    <w:r w:rsidR="00DF1344">
                      <w:t>C262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333" w:rsidRPr="000C035B" w:rsidRDefault="00697333">
    <w:pPr>
      <w:pStyle w:val="FSHNormal"/>
      <w:tabs>
        <w:tab w:val="right" w:pos="5840"/>
      </w:tabs>
    </w:pPr>
    <w:r w:rsidRPr="000C035B">
      <w:br/>
    </w:r>
    <w:r w:rsidRPr="000C035B">
      <w:fldChar w:fldCharType="begin" w:fldLock="1"/>
    </w:r>
    <w:r w:rsidRPr="000C035B">
      <w:instrText xml:space="preserve"> DOCPROPERTY</w:instrText>
    </w:r>
    <w:r w:rsidRPr="000C035B">
      <w:rPr>
        <w:sz w:val="18"/>
      </w:rPr>
      <w:instrText xml:space="preserve"> "YearUser" *\charformat </w:instrText>
    </w:r>
    <w:r w:rsidRPr="000C035B">
      <w:fldChar w:fldCharType="separate"/>
    </w:r>
    <w:r w:rsidRPr="000C035B">
      <w:t>2006/07</w:t>
    </w:r>
    <w:r w:rsidRPr="000C035B">
      <w:fldChar w:fldCharType="end"/>
    </w:r>
    <w:r w:rsidRPr="000C035B">
      <w:t xml:space="preserve"> </w:t>
    </w:r>
    <w:r w:rsidRPr="000C035B">
      <w:tab/>
      <w:t xml:space="preserve">mnr: </w:t>
    </w:r>
    <w:r w:rsidRPr="000C035B">
      <w:fldChar w:fldCharType="begin" w:fldLock="1"/>
    </w:r>
    <w:r w:rsidRPr="000C035B">
      <w:instrText xml:space="preserve"> DOCPROPERTY</w:instrText>
    </w:r>
    <w:r w:rsidRPr="000C035B">
      <w:rPr>
        <w:sz w:val="18"/>
      </w:rPr>
      <w:instrText xml:space="preserve"> "Motionsnummer" *\charformat </w:instrText>
    </w:r>
    <w:r w:rsidRPr="000C035B">
      <w:fldChar w:fldCharType="separate"/>
    </w:r>
    <w:r w:rsidRPr="000C035B">
      <w:t>C262</w:t>
    </w:r>
    <w:r w:rsidRPr="000C035B">
      <w:fldChar w:fldCharType="end"/>
    </w:r>
    <w:r w:rsidRPr="000C035B">
      <w:br/>
    </w:r>
    <w:r w:rsidRPr="000C035B">
      <w:fldChar w:fldCharType="begin" w:fldLock="1"/>
    </w:r>
    <w:r w:rsidRPr="000C035B">
      <w:instrText xml:space="preserve"> DOCPROPERTY</w:instrText>
    </w:r>
    <w:r w:rsidRPr="000C035B">
      <w:rPr>
        <w:sz w:val="18"/>
      </w:rPr>
      <w:instrText xml:space="preserve"> "Samling" *\charformat </w:instrText>
    </w:r>
    <w:r w:rsidRPr="000C035B">
      <w:fldChar w:fldCharType="end"/>
    </w:r>
    <w:r w:rsidRPr="000C035B">
      <w:tab/>
      <w:t xml:space="preserve">pnr: </w:t>
    </w:r>
    <w:r w:rsidRPr="000C035B">
      <w:fldChar w:fldCharType="begin" w:fldLock="1"/>
    </w:r>
    <w:r w:rsidRPr="000C035B">
      <w:instrText xml:space="preserve"> DOCPROPERTY</w:instrText>
    </w:r>
    <w:r w:rsidRPr="000C035B">
      <w:rPr>
        <w:sz w:val="18"/>
      </w:rPr>
      <w:instrText xml:space="preserve"> "Partinummer" *\charformat </w:instrText>
    </w:r>
    <w:r w:rsidRPr="000C035B">
      <w:fldChar w:fldCharType="separate"/>
    </w:r>
    <w:r w:rsidRPr="000C035B">
      <w:t>c364</w:t>
    </w:r>
    <w:r w:rsidRPr="000C035B">
      <w:fldChar w:fldCharType="end"/>
    </w:r>
  </w:p>
  <w:p w:rsidR="00697333" w:rsidRPr="000C035B" w:rsidRDefault="00697333">
    <w:pPr>
      <w:pStyle w:val="FSHRub1"/>
    </w:pPr>
    <w:r w:rsidRPr="000C035B">
      <w:t>Motion till riksdagen</w:t>
    </w:r>
    <w:r w:rsidRPr="000C035B">
      <w:br/>
    </w:r>
    <w:r w:rsidRPr="000C035B">
      <w:fldChar w:fldCharType="begin" w:fldLock="1"/>
    </w:r>
    <w:r w:rsidRPr="000C035B">
      <w:instrText xml:space="preserve"> DOCPROPERTY "YearUser" *\charformat </w:instrText>
    </w:r>
    <w:r w:rsidRPr="000C035B">
      <w:fldChar w:fldCharType="separate"/>
    </w:r>
    <w:r w:rsidRPr="000C035B">
      <w:t>2006/07</w:t>
    </w:r>
    <w:r w:rsidRPr="000C035B">
      <w:fldChar w:fldCharType="end"/>
    </w:r>
    <w:r w:rsidRPr="000C035B">
      <w:t>:</w:t>
    </w:r>
    <w:r w:rsidRPr="000C035B">
      <w:fldChar w:fldCharType="begin" w:fldLock="1"/>
    </w:r>
    <w:r w:rsidRPr="000C035B">
      <w:instrText xml:space="preserve"> DOCPROPERTY "Motionsnummer" *\charformat </w:instrText>
    </w:r>
    <w:r w:rsidRPr="000C035B">
      <w:fldChar w:fldCharType="separate"/>
    </w:r>
    <w:r w:rsidRPr="000C035B">
      <w:t>C262</w:t>
    </w:r>
    <w:r w:rsidRPr="000C035B">
      <w:fldChar w:fldCharType="end"/>
    </w:r>
  </w:p>
  <w:p w:rsidR="00697333" w:rsidRPr="000C035B" w:rsidRDefault="00697333">
    <w:pPr>
      <w:pStyle w:val="FSHNormalS5"/>
    </w:pPr>
    <w:r w:rsidRPr="000C035B">
      <w:fldChar w:fldCharType="begin" w:fldLock="1"/>
    </w:r>
    <w:r w:rsidRPr="000C035B">
      <w:instrText xml:space="preserve"> DOCPROPERTY "MotionarText" *\charformat </w:instrText>
    </w:r>
    <w:r w:rsidRPr="000C035B">
      <w:fldChar w:fldCharType="separate"/>
    </w:r>
    <w:r w:rsidRPr="000C035B">
      <w:t>av Jörgen Johansson (c)</w:t>
    </w:r>
    <w:r w:rsidRPr="000C035B">
      <w:fldChar w:fldCharType="end"/>
    </w:r>
    <w:r w:rsidRPr="000C035B">
      <w:br/>
    </w:r>
    <w:r w:rsidRPr="000C035B">
      <w:fldChar w:fldCharType="begin" w:fldLock="1"/>
    </w:r>
    <w:r w:rsidRPr="000C035B">
      <w:instrText xml:space="preserve"> DOCPROPERTY "SvarFrasKort" *\charformat </w:instrText>
    </w:r>
    <w:r w:rsidRPr="000C035B">
      <w:fldChar w:fldCharType="end"/>
    </w:r>
  </w:p>
  <w:p w:rsidR="00697333" w:rsidRPr="000C035B" w:rsidRDefault="00697333">
    <w:pPr>
      <w:pStyle w:val="FSHTitel"/>
    </w:pPr>
    <w:r w:rsidRPr="000C035B">
      <w:fldChar w:fldCharType="begin" w:fldLock="1"/>
    </w:r>
    <w:r w:rsidRPr="000C035B">
      <w:instrText xml:space="preserve"> DOCPROPERTY</w:instrText>
    </w:r>
    <w:r w:rsidRPr="000C035B">
      <w:rPr>
        <w:sz w:val="18"/>
      </w:rPr>
      <w:instrText xml:space="preserve"> "RubrikSvar" *\charformat </w:instrText>
    </w:r>
    <w:r w:rsidRPr="000C035B">
      <w:fldChar w:fldCharType="separate"/>
    </w:r>
    <w:r w:rsidRPr="000C035B">
      <w:t>Tillgänglighet i bostäder</w:t>
    </w:r>
    <w:r w:rsidRPr="000C035B">
      <w:fldChar w:fldCharType="end"/>
    </w:r>
  </w:p>
  <w:p w:rsidR="00697333" w:rsidRPr="000C035B" w:rsidRDefault="00697333">
    <w:pPr>
      <w:pStyle w:val="Normal00"/>
    </w:pPr>
  </w:p>
  <w:p w:rsidR="00DF1344" w:rsidRPr="000C035B" w:rsidRDefault="00DF13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640A41"/>
    <w:multiLevelType w:val="hybridMultilevel"/>
    <w:tmpl w:val="568A8826"/>
    <w:lvl w:ilvl="0" w:tplc="D874965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48226510">
    <w:abstractNumId w:val="14"/>
  </w:num>
  <w:num w:numId="2" w16cid:durableId="1540390821">
    <w:abstractNumId w:val="10"/>
  </w:num>
  <w:num w:numId="3" w16cid:durableId="1013415863">
    <w:abstractNumId w:val="12"/>
  </w:num>
  <w:num w:numId="4" w16cid:durableId="1534734527">
    <w:abstractNumId w:val="13"/>
  </w:num>
  <w:num w:numId="5" w16cid:durableId="1169370327">
    <w:abstractNumId w:val="8"/>
  </w:num>
  <w:num w:numId="6" w16cid:durableId="1944261527">
    <w:abstractNumId w:val="3"/>
  </w:num>
  <w:num w:numId="7" w16cid:durableId="1181504833">
    <w:abstractNumId w:val="2"/>
  </w:num>
  <w:num w:numId="8" w16cid:durableId="1649625284">
    <w:abstractNumId w:val="1"/>
  </w:num>
  <w:num w:numId="9" w16cid:durableId="1461151659">
    <w:abstractNumId w:val="0"/>
  </w:num>
  <w:num w:numId="10" w16cid:durableId="1254318076">
    <w:abstractNumId w:val="9"/>
  </w:num>
  <w:num w:numId="11" w16cid:durableId="179053253">
    <w:abstractNumId w:val="7"/>
  </w:num>
  <w:num w:numId="12" w16cid:durableId="467482043">
    <w:abstractNumId w:val="6"/>
  </w:num>
  <w:num w:numId="13" w16cid:durableId="59133418">
    <w:abstractNumId w:val="5"/>
  </w:num>
  <w:num w:numId="14" w16cid:durableId="1196960933">
    <w:abstractNumId w:val="4"/>
  </w:num>
  <w:num w:numId="15" w16cid:durableId="376336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DFE7FE9B-F13A-41C7-BBDE-029EA273058C}"/>
  </w:docVars>
  <w:rsids>
    <w:rsidRoot w:val="000C035B"/>
    <w:rsid w:val="00002742"/>
    <w:rsid w:val="000220F8"/>
    <w:rsid w:val="00034058"/>
    <w:rsid w:val="00040D14"/>
    <w:rsid w:val="0004381F"/>
    <w:rsid w:val="00064BC3"/>
    <w:rsid w:val="00066474"/>
    <w:rsid w:val="000665E6"/>
    <w:rsid w:val="00066775"/>
    <w:rsid w:val="00072FB9"/>
    <w:rsid w:val="0007598F"/>
    <w:rsid w:val="000B2040"/>
    <w:rsid w:val="000C035B"/>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F1351"/>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369D"/>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60834"/>
    <w:rsid w:val="00697333"/>
    <w:rsid w:val="006B6262"/>
    <w:rsid w:val="00727C6F"/>
    <w:rsid w:val="00740D6D"/>
    <w:rsid w:val="00743F76"/>
    <w:rsid w:val="00752A11"/>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85127"/>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3329"/>
    <w:rsid w:val="00D24C3D"/>
    <w:rsid w:val="00D44527"/>
    <w:rsid w:val="00D52681"/>
    <w:rsid w:val="00D53D04"/>
    <w:rsid w:val="00D55EF7"/>
    <w:rsid w:val="00D96FED"/>
    <w:rsid w:val="00DC0DF0"/>
    <w:rsid w:val="00DC6C70"/>
    <w:rsid w:val="00DF1344"/>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FC8C07-E0C3-4A4C-A7B8-16A7D72C2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F1344"/>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hemstlatt0">
    <w:name w:val="hemstl_att"/>
    <w:aliases w:val="hemstpunkt,hemstpunktflera,hemställanspunkt,förslagstext"/>
    <w:basedOn w:val="Normal"/>
    <w:rsid w:val="00660834"/>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660834"/>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3964</Characters>
  <Application>Microsoft Office Word</Application>
  <DocSecurity>4</DocSecurity>
  <Lines>72</Lines>
  <Paragraphs>17</Paragraphs>
  <ScaleCrop>false</ScaleCrop>
  <HeadingPairs>
    <vt:vector size="2" baseType="variant">
      <vt:variant>
        <vt:lpstr>Rubrik</vt:lpstr>
      </vt:variant>
      <vt:variant>
        <vt:i4>1</vt:i4>
      </vt:variant>
    </vt:vector>
  </HeadingPairs>
  <TitlesOfParts>
    <vt:vector size="1" baseType="lpstr">
      <vt:lpstr>c364</vt:lpstr>
    </vt:vector>
  </TitlesOfParts>
  <Company>Riksdagen</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c364</dc:title>
  <dc:subject>c364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2006-10-23T08:14:00Z</cp:lastPrinted>
  <dcterms:created xsi:type="dcterms:W3CDTF">2025-12-16T23:39:00Z</dcterms:created>
  <dcterms:modified xsi:type="dcterms:W3CDTF">2025-12-16T23:39:00Z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Tillgänglighet i bostäder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Tillgänglighet i bostäder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C262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20062007000000000099000003640069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20062007000000000099000003640069</vt:lpwstr>
  </property>
  <property fmtid="{D5CDD505-2E9C-101B-9397-08002B2CF9AE}" pid="50" name="nummer">
    <vt:lpwstr>262</vt:lpwstr>
  </property>
  <property fmtid="{D5CDD505-2E9C-101B-9397-08002B2CF9AE}" pid="51" name="utskottsbeteckning">
    <vt:lpwstr>C</vt:lpwstr>
  </property>
  <property fmtid="{D5CDD505-2E9C-101B-9397-08002B2CF9AE}" pid="52" name="GlobalUID">
    <vt:lpwstr>{A90533DD-9C77-48A6-8497-E943ED8C753F}</vt:lpwstr>
  </property>
  <property fmtid="{D5CDD505-2E9C-101B-9397-08002B2CF9AE}" pid="53" name="Överföringar">
    <vt:i4>0</vt:i4>
  </property>
  <property fmtid="{D5CDD505-2E9C-101B-9397-08002B2CF9AE}" pid="54" name="Checksum">
    <vt:lpwstr>*1001117733279*</vt:lpwstr>
  </property>
  <property fmtid="{D5CDD505-2E9C-101B-9397-08002B2CF9AE}" pid="55" name="skuggnummer">
    <vt:lpwstr>559</vt:lpwstr>
  </property>
  <property fmtid="{D5CDD505-2E9C-101B-9397-08002B2CF9AE}" pid="56" name="urixVersion">
    <vt:lpwstr>3.1.4.0</vt:lpwstr>
  </property>
  <property fmtid="{D5CDD505-2E9C-101B-9397-08002B2CF9AE}" pid="57" name="urixOrigin">
    <vt:lpwstr>070221 17:56:48.480</vt:lpwstr>
  </property>
  <property fmtid="{D5CDD505-2E9C-101B-9397-08002B2CF9AE}" pid="58" name="urixGuid">
    <vt:lpwstr>{FE762931-6713-41FE-8DBE-69A50D5F285D}</vt:lpwstr>
  </property>
</Properties>
</file>