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160B3002BC4156A5A53E45E1FD650C"/>
        </w:placeholder>
        <w:text/>
      </w:sdtPr>
      <w:sdtEndPr/>
      <w:sdtContent>
        <w:p w:rsidRPr="009B062B" w:rsidR="00AF30DD" w:rsidP="00DA28CE" w:rsidRDefault="00AF30DD" w14:paraId="25AEB62B" w14:textId="77777777">
          <w:pPr>
            <w:pStyle w:val="Rubrik1"/>
            <w:spacing w:after="300"/>
          </w:pPr>
          <w:r w:rsidRPr="009B062B">
            <w:t>Förslag till riksdagsbeslut</w:t>
          </w:r>
        </w:p>
      </w:sdtContent>
    </w:sdt>
    <w:sdt>
      <w:sdtPr>
        <w:alias w:val="Yrkande 1"/>
        <w:tag w:val="96d2507f-4596-485b-b754-d430fd64edaf"/>
        <w:id w:val="2137296042"/>
        <w:lock w:val="sdtLocked"/>
      </w:sdtPr>
      <w:sdtEndPr/>
      <w:sdtContent>
        <w:p w:rsidR="00705AFA" w:rsidRDefault="00A972EE" w14:paraId="3A8F5AED" w14:textId="77777777">
          <w:pPr>
            <w:pStyle w:val="Frslagstext"/>
            <w:numPr>
              <w:ilvl w:val="0"/>
              <w:numId w:val="0"/>
            </w:numPr>
          </w:pPr>
          <w:r>
            <w:t>Riksdagen ställer sig bakom det som anförs i motionen om att utreda hur stöd kan ges till dem som adopterats till Sverige på felaktiga grunder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6EC7C9EBBA4D41A422F247BC158837"/>
        </w:placeholder>
        <w:text/>
      </w:sdtPr>
      <w:sdtEndPr/>
      <w:sdtContent>
        <w:p w:rsidRPr="009B062B" w:rsidR="006D79C9" w:rsidP="00333E95" w:rsidRDefault="006D79C9" w14:paraId="289FFEA1" w14:textId="77777777">
          <w:pPr>
            <w:pStyle w:val="Rubrik1"/>
          </w:pPr>
          <w:r>
            <w:t>Motivering</w:t>
          </w:r>
        </w:p>
      </w:sdtContent>
    </w:sdt>
    <w:p w:rsidR="00A67F68" w:rsidP="00A67F68" w:rsidRDefault="00A67F68" w14:paraId="1CF839BC" w14:textId="3C599D92">
      <w:pPr>
        <w:pStyle w:val="Normalutanindragellerluft"/>
      </w:pPr>
      <w:r>
        <w:t>Föräldrar som inte kan få barn på egen hand kan idag få hjälp och stöd på olika sätt. Ett av dessa är att adoptera barn från ett annat land, s</w:t>
      </w:r>
      <w:r w:rsidR="00AD222D">
        <w:t>.</w:t>
      </w:r>
      <w:r>
        <w:t>k</w:t>
      </w:r>
      <w:r w:rsidR="00AD222D">
        <w:t>.</w:t>
      </w:r>
      <w:r>
        <w:t xml:space="preserve"> internationell adoption. </w:t>
      </w:r>
    </w:p>
    <w:p w:rsidR="00A67F68" w:rsidP="00A67F68" w:rsidRDefault="00A67F68" w14:paraId="79CBB391" w14:textId="4C2EE61A">
      <w:pPr>
        <w:pStyle w:val="Normalutanindragellerluft"/>
      </w:pPr>
      <w:r>
        <w:t>Detta är något som har skett i Sverige sedan 1970</w:t>
      </w:r>
      <w:r w:rsidR="00AD222D">
        <w:t>-</w:t>
      </w:r>
      <w:r>
        <w:t xml:space="preserve">talet och sker även idag. </w:t>
      </w:r>
    </w:p>
    <w:p w:rsidR="00A67F68" w:rsidP="00A4465D" w:rsidRDefault="00A67F68" w14:paraId="16B4AC74" w14:textId="0BD92597">
      <w:r>
        <w:t xml:space="preserve">Adoptionerna som skedde tidigare </w:t>
      </w:r>
      <w:r w:rsidR="00AD222D">
        <w:t xml:space="preserve">var </w:t>
      </w:r>
      <w:r>
        <w:t>mer som en humanitär insats än hjälp</w:t>
      </w:r>
      <w:r w:rsidR="00AD222D">
        <w:t xml:space="preserve"> åt</w:t>
      </w:r>
      <w:r>
        <w:t xml:space="preserve"> barnlösa familjer. Adoptionerna förmedlades precis som idag av föreningar. Föreningarna bildades för att hjälpa föräldrar och barn och detta skapades innan svenska myndigheter skapade regelverk runt auktorisation. </w:t>
      </w:r>
    </w:p>
    <w:p w:rsidR="00A67F68" w:rsidP="00A4465D" w:rsidRDefault="00A67F68" w14:paraId="2C488B79" w14:textId="65F71700">
      <w:r>
        <w:t>De senaste åren har det uppdagats att adoptioner i vissa länder inte ske</w:t>
      </w:r>
      <w:r w:rsidR="00AD222D">
        <w:t>tt</w:t>
      </w:r>
      <w:r>
        <w:t xml:space="preserve"> på ett korrekt sätt. Det finns idag vuxna personer i Sverige som på olika sätt har adopterats bort utan den biologiska familjens vilja eller vetskap. </w:t>
      </w:r>
    </w:p>
    <w:p w:rsidR="00A67F68" w:rsidP="00A4465D" w:rsidRDefault="00A67F68" w14:paraId="16A49CE6" w14:textId="533A4B9E">
      <w:r>
        <w:t xml:space="preserve">Idag har vi ett säkrare system som ska motverka att detta sker. </w:t>
      </w:r>
    </w:p>
    <w:p w:rsidR="00A67F68" w:rsidP="00A4465D" w:rsidRDefault="00A67F68" w14:paraId="2D67A64E" w14:textId="7E73C675">
      <w:r>
        <w:t>Dock finns det personer som får kunskap om att deras adoption inte har skett på ett korrekt sätt. De får kontakt med sina biologiska föräldrar som berättar om att de inte alltid vetat var</w:t>
      </w:r>
      <w:r w:rsidR="00AD222D">
        <w:t>t</w:t>
      </w:r>
      <w:r>
        <w:t xml:space="preserve"> deras barn tog vägen eller att de fått uppgift om att barnet avlidit. </w:t>
      </w:r>
    </w:p>
    <w:p w:rsidR="00A67F68" w:rsidP="00A4465D" w:rsidRDefault="00A67F68" w14:paraId="7C63C7D6" w14:textId="77777777">
      <w:r>
        <w:t xml:space="preserve">Det pågår just nu en utredning i Chile där man undersöker vilka som varit inblandade i detta och hur många personer det handlar om. Idag har man kunskap om ca 650 idag vuxna som förmodligen har adopterats till Sverige på felaktiga grunder. </w:t>
      </w:r>
    </w:p>
    <w:p w:rsidR="00A4465D" w:rsidRDefault="00A4465D" w14:paraId="489F63A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A4465D" w:rsidRDefault="00A67F68" w14:paraId="796F550A" w14:textId="119CD4E1">
      <w:bookmarkStart w:name="_GoBack" w:id="1"/>
      <w:bookmarkEnd w:id="1"/>
      <w:r>
        <w:lastRenderedPageBreak/>
        <w:t xml:space="preserve">Jag anser att vi behöver utreda på vilket sätt vi kan stötta dessa idag vuxna personer att få kunskap om sina rötter. </w:t>
      </w:r>
    </w:p>
    <w:sdt>
      <w:sdtPr>
        <w:rPr>
          <w:i/>
          <w:noProof/>
        </w:rPr>
        <w:alias w:val="CC_Underskrifter"/>
        <w:tag w:val="CC_Underskrifter"/>
        <w:id w:val="583496634"/>
        <w:lock w:val="sdtContentLocked"/>
        <w:placeholder>
          <w:docPart w:val="B070953BE2C749ED9FE2DA736D759064"/>
        </w:placeholder>
      </w:sdtPr>
      <w:sdtEndPr>
        <w:rPr>
          <w:i w:val="0"/>
          <w:noProof w:val="0"/>
        </w:rPr>
      </w:sdtEndPr>
      <w:sdtContent>
        <w:p w:rsidR="004F1172" w:rsidP="00CF4AAC" w:rsidRDefault="004F1172" w14:paraId="08FA8026" w14:textId="77777777"/>
        <w:p w:rsidRPr="008E0FE2" w:rsidR="004801AC" w:rsidP="00CF4AAC" w:rsidRDefault="00A4465D" w14:paraId="0D12E8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7B7898" w:rsidRDefault="007B7898" w14:paraId="2B8900D3" w14:textId="77777777"/>
    <w:sectPr w:rsidR="007B78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DC547" w14:textId="77777777" w:rsidR="00A67F68" w:rsidRDefault="00A67F68" w:rsidP="000C1CAD">
      <w:pPr>
        <w:spacing w:line="240" w:lineRule="auto"/>
      </w:pPr>
      <w:r>
        <w:separator/>
      </w:r>
    </w:p>
  </w:endnote>
  <w:endnote w:type="continuationSeparator" w:id="0">
    <w:p w14:paraId="31C2C5FE" w14:textId="77777777" w:rsidR="00A67F68" w:rsidRDefault="00A67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3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BD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AA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69CE" w14:textId="77777777" w:rsidR="00262EA3" w:rsidRPr="00CF4AAC" w:rsidRDefault="00262EA3" w:rsidP="00CF4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41F5" w14:textId="77777777" w:rsidR="00A67F68" w:rsidRDefault="00A67F68" w:rsidP="000C1CAD">
      <w:pPr>
        <w:spacing w:line="240" w:lineRule="auto"/>
      </w:pPr>
      <w:r>
        <w:separator/>
      </w:r>
    </w:p>
  </w:footnote>
  <w:footnote w:type="continuationSeparator" w:id="0">
    <w:p w14:paraId="41A2C64C" w14:textId="77777777" w:rsidR="00A67F68" w:rsidRDefault="00A67F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70DE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BC075B" wp14:anchorId="3B5E67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65D" w14:paraId="384EB17A" w14:textId="77777777">
                          <w:pPr>
                            <w:jc w:val="right"/>
                          </w:pPr>
                          <w:sdt>
                            <w:sdtPr>
                              <w:alias w:val="CC_Noformat_Partikod"/>
                              <w:tag w:val="CC_Noformat_Partikod"/>
                              <w:id w:val="-53464382"/>
                              <w:placeholder>
                                <w:docPart w:val="03913FE8FB2E43B4923DB87A8BA0B27D"/>
                              </w:placeholder>
                              <w:text/>
                            </w:sdtPr>
                            <w:sdtEndPr/>
                            <w:sdtContent>
                              <w:r w:rsidR="00A67F68">
                                <w:t>C</w:t>
                              </w:r>
                            </w:sdtContent>
                          </w:sdt>
                          <w:sdt>
                            <w:sdtPr>
                              <w:alias w:val="CC_Noformat_Partinummer"/>
                              <w:tag w:val="CC_Noformat_Partinummer"/>
                              <w:id w:val="-1709555926"/>
                              <w:placeholder>
                                <w:docPart w:val="9D8687A0AAAE4C65A25E28C01A33D4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E67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65D" w14:paraId="384EB17A" w14:textId="77777777">
                    <w:pPr>
                      <w:jc w:val="right"/>
                    </w:pPr>
                    <w:sdt>
                      <w:sdtPr>
                        <w:alias w:val="CC_Noformat_Partikod"/>
                        <w:tag w:val="CC_Noformat_Partikod"/>
                        <w:id w:val="-53464382"/>
                        <w:placeholder>
                          <w:docPart w:val="03913FE8FB2E43B4923DB87A8BA0B27D"/>
                        </w:placeholder>
                        <w:text/>
                      </w:sdtPr>
                      <w:sdtEndPr/>
                      <w:sdtContent>
                        <w:r w:rsidR="00A67F68">
                          <w:t>C</w:t>
                        </w:r>
                      </w:sdtContent>
                    </w:sdt>
                    <w:sdt>
                      <w:sdtPr>
                        <w:alias w:val="CC_Noformat_Partinummer"/>
                        <w:tag w:val="CC_Noformat_Partinummer"/>
                        <w:id w:val="-1709555926"/>
                        <w:placeholder>
                          <w:docPart w:val="9D8687A0AAAE4C65A25E28C01A33D4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0DE9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E20978" w14:textId="77777777">
    <w:pPr>
      <w:jc w:val="right"/>
    </w:pPr>
  </w:p>
  <w:p w:rsidR="00262EA3" w:rsidP="00776B74" w:rsidRDefault="00262EA3" w14:paraId="369238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465D" w14:paraId="58A8B8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2ECBD6" wp14:anchorId="5B72E7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65D" w14:paraId="5BB28E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7F6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465D" w14:paraId="6C1D36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65D" w14:paraId="37CDFD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w:t>
        </w:r>
      </w:sdtContent>
    </w:sdt>
  </w:p>
  <w:p w:rsidR="00262EA3" w:rsidP="00E03A3D" w:rsidRDefault="00A4465D" w14:paraId="74888279"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A67F68" w14:paraId="34024C80" w14:textId="77777777">
        <w:pPr>
          <w:pStyle w:val="FSHRub2"/>
        </w:pPr>
        <w:r>
          <w:t>Stöd till internationellt adopterade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73D9D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7F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72"/>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FA"/>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898"/>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5D"/>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6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EE"/>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2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08"/>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0F"/>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19"/>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AAC"/>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CEB4A"/>
  <w15:chartTrackingRefBased/>
  <w15:docId w15:val="{16DD2760-7944-44EA-B5B5-FE8D1DDE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160B3002BC4156A5A53E45E1FD650C"/>
        <w:category>
          <w:name w:val="Allmänt"/>
          <w:gallery w:val="placeholder"/>
        </w:category>
        <w:types>
          <w:type w:val="bbPlcHdr"/>
        </w:types>
        <w:behaviors>
          <w:behavior w:val="content"/>
        </w:behaviors>
        <w:guid w:val="{A9BAA8E1-7E3D-4CE3-85AC-DAF2BBD2F94B}"/>
      </w:docPartPr>
      <w:docPartBody>
        <w:p w:rsidR="00B95E39" w:rsidRDefault="00B95E39">
          <w:pPr>
            <w:pStyle w:val="9B160B3002BC4156A5A53E45E1FD650C"/>
          </w:pPr>
          <w:r w:rsidRPr="005A0A93">
            <w:rPr>
              <w:rStyle w:val="Platshllartext"/>
            </w:rPr>
            <w:t>Förslag till riksdagsbeslut</w:t>
          </w:r>
        </w:p>
      </w:docPartBody>
    </w:docPart>
    <w:docPart>
      <w:docPartPr>
        <w:name w:val="B86EC7C9EBBA4D41A422F247BC158837"/>
        <w:category>
          <w:name w:val="Allmänt"/>
          <w:gallery w:val="placeholder"/>
        </w:category>
        <w:types>
          <w:type w:val="bbPlcHdr"/>
        </w:types>
        <w:behaviors>
          <w:behavior w:val="content"/>
        </w:behaviors>
        <w:guid w:val="{9CAB495F-4E47-4739-A492-ED5E2EE82B2E}"/>
      </w:docPartPr>
      <w:docPartBody>
        <w:p w:rsidR="00B95E39" w:rsidRDefault="00B95E39">
          <w:pPr>
            <w:pStyle w:val="B86EC7C9EBBA4D41A422F247BC158837"/>
          </w:pPr>
          <w:r w:rsidRPr="005A0A93">
            <w:rPr>
              <w:rStyle w:val="Platshllartext"/>
            </w:rPr>
            <w:t>Motivering</w:t>
          </w:r>
        </w:p>
      </w:docPartBody>
    </w:docPart>
    <w:docPart>
      <w:docPartPr>
        <w:name w:val="03913FE8FB2E43B4923DB87A8BA0B27D"/>
        <w:category>
          <w:name w:val="Allmänt"/>
          <w:gallery w:val="placeholder"/>
        </w:category>
        <w:types>
          <w:type w:val="bbPlcHdr"/>
        </w:types>
        <w:behaviors>
          <w:behavior w:val="content"/>
        </w:behaviors>
        <w:guid w:val="{DB89FFC4-9C62-4CC9-BB90-A8467FC8CF6B}"/>
      </w:docPartPr>
      <w:docPartBody>
        <w:p w:rsidR="00B95E39" w:rsidRDefault="00B95E39">
          <w:pPr>
            <w:pStyle w:val="03913FE8FB2E43B4923DB87A8BA0B27D"/>
          </w:pPr>
          <w:r>
            <w:rPr>
              <w:rStyle w:val="Platshllartext"/>
            </w:rPr>
            <w:t xml:space="preserve"> </w:t>
          </w:r>
        </w:p>
      </w:docPartBody>
    </w:docPart>
    <w:docPart>
      <w:docPartPr>
        <w:name w:val="9D8687A0AAAE4C65A25E28C01A33D409"/>
        <w:category>
          <w:name w:val="Allmänt"/>
          <w:gallery w:val="placeholder"/>
        </w:category>
        <w:types>
          <w:type w:val="bbPlcHdr"/>
        </w:types>
        <w:behaviors>
          <w:behavior w:val="content"/>
        </w:behaviors>
        <w:guid w:val="{D90AEC23-B67F-4077-900E-7A7A0B09C18E}"/>
      </w:docPartPr>
      <w:docPartBody>
        <w:p w:rsidR="00B95E39" w:rsidRDefault="00B95E39">
          <w:pPr>
            <w:pStyle w:val="9D8687A0AAAE4C65A25E28C01A33D409"/>
          </w:pPr>
          <w:r>
            <w:t xml:space="preserve"> </w:t>
          </w:r>
        </w:p>
      </w:docPartBody>
    </w:docPart>
    <w:docPart>
      <w:docPartPr>
        <w:name w:val="B070953BE2C749ED9FE2DA736D759064"/>
        <w:category>
          <w:name w:val="Allmänt"/>
          <w:gallery w:val="placeholder"/>
        </w:category>
        <w:types>
          <w:type w:val="bbPlcHdr"/>
        </w:types>
        <w:behaviors>
          <w:behavior w:val="content"/>
        </w:behaviors>
        <w:guid w:val="{258C26FD-8123-4DC8-AE81-6EEA4F20320B}"/>
      </w:docPartPr>
      <w:docPartBody>
        <w:p w:rsidR="00D7440D" w:rsidRDefault="00D744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39"/>
    <w:rsid w:val="00B95E39"/>
    <w:rsid w:val="00D74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60B3002BC4156A5A53E45E1FD650C">
    <w:name w:val="9B160B3002BC4156A5A53E45E1FD650C"/>
  </w:style>
  <w:style w:type="paragraph" w:customStyle="1" w:styleId="14DBFC34328D45CE95C289CC7FE73538">
    <w:name w:val="14DBFC34328D45CE95C289CC7FE735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39CD225A9F4DBE88956D3D7F4E1B17">
    <w:name w:val="7039CD225A9F4DBE88956D3D7F4E1B17"/>
  </w:style>
  <w:style w:type="paragraph" w:customStyle="1" w:styleId="B86EC7C9EBBA4D41A422F247BC158837">
    <w:name w:val="B86EC7C9EBBA4D41A422F247BC158837"/>
  </w:style>
  <w:style w:type="paragraph" w:customStyle="1" w:styleId="FA60006246A0423986E980C5E8B0062A">
    <w:name w:val="FA60006246A0423986E980C5E8B0062A"/>
  </w:style>
  <w:style w:type="paragraph" w:customStyle="1" w:styleId="F18C0004C11D4755ACD85B27FF30FC62">
    <w:name w:val="F18C0004C11D4755ACD85B27FF30FC62"/>
  </w:style>
  <w:style w:type="paragraph" w:customStyle="1" w:styleId="03913FE8FB2E43B4923DB87A8BA0B27D">
    <w:name w:val="03913FE8FB2E43B4923DB87A8BA0B27D"/>
  </w:style>
  <w:style w:type="paragraph" w:customStyle="1" w:styleId="9D8687A0AAAE4C65A25E28C01A33D409">
    <w:name w:val="9D8687A0AAAE4C65A25E28C01A33D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BA2F4-54CB-43FD-9ADA-BE2BBB2046FA}"/>
</file>

<file path=customXml/itemProps2.xml><?xml version="1.0" encoding="utf-8"?>
<ds:datastoreItem xmlns:ds="http://schemas.openxmlformats.org/officeDocument/2006/customXml" ds:itemID="{70573F48-2758-4C8C-A59D-4792D5795B8A}"/>
</file>

<file path=customXml/itemProps3.xml><?xml version="1.0" encoding="utf-8"?>
<ds:datastoreItem xmlns:ds="http://schemas.openxmlformats.org/officeDocument/2006/customXml" ds:itemID="{A9D9DC57-373C-4CAE-BF79-103E0184CFCC}"/>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1423</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internationellt adopterade barn</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