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E1276B">
        <w:tblPrEx>
          <w:tblCellMar>
            <w:top w:w="0" w:type="dxa"/>
            <w:bottom w:w="0" w:type="dxa"/>
          </w:tblCellMar>
        </w:tblPrEx>
        <w:trPr>
          <w:cantSplit/>
          <w:trHeight w:hRule="exact" w:val="1260"/>
        </w:trPr>
        <w:tc>
          <w:tcPr>
            <w:tcW w:w="6024" w:type="dxa"/>
            <w:gridSpan w:val="2"/>
            <w:vMerge w:val="restart"/>
          </w:tcPr>
          <w:p w:rsidR="008210D1" w:rsidRPr="00E1276B" w:rsidRDefault="008210D1">
            <w:pPr>
              <w:pStyle w:val="HuvudRubrik"/>
            </w:pPr>
            <w:bookmarkStart w:id="0" w:name="BetänkandeRubrik"/>
            <w:bookmarkEnd w:id="0"/>
            <w:r w:rsidRPr="00E1276B">
              <w:t>Kulturutskottets yttrande</w:t>
            </w:r>
            <w:r w:rsidR="00E1276B" w:rsidRPr="00E1276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917676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8210D1" w:rsidRDefault="008210D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29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8210D1" w:rsidRDefault="008210D1">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293" r:id="rId8"/>
                              </w:object>
                            </w:r>
                          </w:p>
                        </w:txbxContent>
                      </v:textbox>
                      <w10:wrap anchorx="page" anchory="page"/>
                    </v:shape>
                  </w:pict>
                </mc:Fallback>
              </mc:AlternateContent>
            </w:r>
          </w:p>
          <w:p w:rsidR="008210D1" w:rsidRPr="00E1276B" w:rsidRDefault="008210D1">
            <w:pPr>
              <w:pStyle w:val="HuvudRubrikRad2"/>
            </w:pPr>
            <w:bookmarkStart w:id="17" w:name="BetänkandeNr"/>
            <w:bookmarkEnd w:id="17"/>
            <w:r w:rsidRPr="00E1276B">
              <w:t>1998/99:KrU5y</w:t>
            </w:r>
          </w:p>
          <w:p w:rsidR="008210D1" w:rsidRPr="00E1276B" w:rsidRDefault="008210D1">
            <w:pPr>
              <w:pStyle w:val="BetnkandeRubrik"/>
            </w:pPr>
            <w:bookmarkStart w:id="18" w:name="Huvudrubrik"/>
            <w:bookmarkEnd w:id="18"/>
            <w:r w:rsidRPr="00E1276B">
              <w:t>Tilläggsbudget till statsbudgeten för budgetåret 1999</w:t>
            </w:r>
          </w:p>
        </w:tc>
        <w:tc>
          <w:tcPr>
            <w:tcW w:w="1559" w:type="dxa"/>
            <w:tcBorders>
              <w:bottom w:val="nil"/>
            </w:tcBorders>
          </w:tcPr>
          <w:p w:rsidR="008210D1" w:rsidRPr="00E1276B" w:rsidRDefault="008210D1">
            <w:pPr>
              <w:spacing w:before="0" w:line="230" w:lineRule="auto"/>
              <w:rPr>
                <w:sz w:val="24"/>
              </w:rPr>
            </w:pPr>
          </w:p>
        </w:tc>
      </w:tr>
      <w:tr w:rsidR="00000000" w:rsidRPr="00E1276B">
        <w:tblPrEx>
          <w:tblCellMar>
            <w:top w:w="0" w:type="dxa"/>
            <w:bottom w:w="0" w:type="dxa"/>
          </w:tblCellMar>
        </w:tblPrEx>
        <w:trPr>
          <w:cantSplit/>
          <w:trHeight w:hRule="exact" w:val="240"/>
        </w:trPr>
        <w:tc>
          <w:tcPr>
            <w:tcW w:w="6024" w:type="dxa"/>
            <w:gridSpan w:val="2"/>
            <w:vMerge/>
            <w:tcBorders>
              <w:top w:val="nil"/>
              <w:bottom w:val="nil"/>
            </w:tcBorders>
          </w:tcPr>
          <w:p w:rsidR="008210D1" w:rsidRPr="00E1276B" w:rsidRDefault="008210D1">
            <w:pPr>
              <w:spacing w:before="40" w:after="900" w:line="280" w:lineRule="exact"/>
              <w:jc w:val="left"/>
              <w:rPr>
                <w:sz w:val="28"/>
              </w:rPr>
            </w:pPr>
          </w:p>
        </w:tc>
        <w:tc>
          <w:tcPr>
            <w:tcW w:w="1559" w:type="dxa"/>
          </w:tcPr>
          <w:p w:rsidR="008210D1" w:rsidRPr="00E1276B" w:rsidRDefault="008210D1">
            <w:pPr>
              <w:pStyle w:val="rtal"/>
            </w:pPr>
            <w:r w:rsidRPr="00E1276B">
              <w:t>1998/99</w:t>
            </w:r>
          </w:p>
        </w:tc>
      </w:tr>
      <w:tr w:rsidR="00000000" w:rsidRPr="00E1276B">
        <w:tblPrEx>
          <w:tblCellMar>
            <w:top w:w="0" w:type="dxa"/>
            <w:bottom w:w="0" w:type="dxa"/>
          </w:tblCellMar>
        </w:tblPrEx>
        <w:trPr>
          <w:cantSplit/>
          <w:trHeight w:val="560"/>
        </w:trPr>
        <w:tc>
          <w:tcPr>
            <w:tcW w:w="6024" w:type="dxa"/>
            <w:gridSpan w:val="2"/>
            <w:vMerge/>
            <w:tcBorders>
              <w:top w:val="nil"/>
              <w:bottom w:val="single" w:sz="6" w:space="0" w:color="auto"/>
            </w:tcBorders>
          </w:tcPr>
          <w:p w:rsidR="008210D1" w:rsidRPr="00E1276B" w:rsidRDefault="008210D1">
            <w:pPr>
              <w:spacing w:before="40" w:after="900" w:line="280" w:lineRule="exact"/>
              <w:jc w:val="left"/>
              <w:rPr>
                <w:sz w:val="28"/>
              </w:rPr>
            </w:pPr>
          </w:p>
        </w:tc>
        <w:tc>
          <w:tcPr>
            <w:tcW w:w="1559" w:type="dxa"/>
            <w:tcBorders>
              <w:bottom w:val="single" w:sz="6" w:space="0" w:color="auto"/>
            </w:tcBorders>
          </w:tcPr>
          <w:p w:rsidR="008210D1" w:rsidRPr="00E1276B" w:rsidRDefault="008210D1">
            <w:pPr>
              <w:pStyle w:val="rtal"/>
            </w:pPr>
            <w:r w:rsidRPr="00E1276B">
              <w:t>KrU5y</w:t>
            </w:r>
          </w:p>
        </w:tc>
      </w:tr>
      <w:tr w:rsidR="00000000" w:rsidRPr="00E1276B">
        <w:tblPrEx>
          <w:tblCellMar>
            <w:top w:w="0" w:type="dxa"/>
            <w:bottom w:w="0" w:type="dxa"/>
          </w:tblCellMar>
        </w:tblPrEx>
        <w:trPr>
          <w:cantSplit/>
          <w:trHeight w:hRule="exact" w:val="660"/>
        </w:trPr>
        <w:tc>
          <w:tcPr>
            <w:tcW w:w="3012" w:type="dxa"/>
          </w:tcPr>
          <w:p w:rsidR="008210D1" w:rsidRPr="00E1276B" w:rsidRDefault="008210D1">
            <w:pPr>
              <w:pStyle w:val="StatusSida1"/>
            </w:pPr>
          </w:p>
        </w:tc>
        <w:tc>
          <w:tcPr>
            <w:tcW w:w="3012" w:type="dxa"/>
          </w:tcPr>
          <w:p w:rsidR="008210D1" w:rsidRPr="00E1276B" w:rsidRDefault="008210D1">
            <w:pPr>
              <w:pStyle w:val="UtskriftsdatumSida1"/>
              <w:rPr>
                <w:b/>
                <w:sz w:val="28"/>
              </w:rPr>
            </w:pPr>
          </w:p>
        </w:tc>
        <w:tc>
          <w:tcPr>
            <w:tcW w:w="1559" w:type="dxa"/>
          </w:tcPr>
          <w:p w:rsidR="008210D1" w:rsidRPr="00E1276B" w:rsidRDefault="008210D1"/>
        </w:tc>
      </w:tr>
    </w:tbl>
    <w:p w:rsidR="008210D1" w:rsidRPr="00E1276B" w:rsidRDefault="008210D1">
      <w:pPr>
        <w:pStyle w:val="Rubrik1"/>
      </w:pPr>
      <w:bookmarkStart w:id="19" w:name="_Toc451131921"/>
      <w:r w:rsidRPr="00E1276B">
        <w:t>Till finansutskottet</w:t>
      </w:r>
      <w:bookmarkEnd w:id="19"/>
    </w:p>
    <w:p w:rsidR="008210D1" w:rsidRPr="00E1276B" w:rsidRDefault="008210D1">
      <w:r w:rsidRPr="00E1276B">
        <w:t>Finansutskottet har den 15 april 1999 beslutat att bereda kulturutskottet til</w:t>
      </w:r>
      <w:r w:rsidRPr="00E1276B">
        <w:t>l</w:t>
      </w:r>
      <w:r w:rsidRPr="00E1276B">
        <w:t>fälle att avge yttrande över 1999 års ekonomiska vårproposition (prop. 1998/99:100) i vad avser tilläggsbudgeten till statsbudgeten för budgetåret 1999 jämte de motioner som kan komma att väckas, allt i de delar som rör kulturutskottets beredningsområde.</w:t>
      </w:r>
    </w:p>
    <w:p w:rsidR="008210D1" w:rsidRPr="00E1276B" w:rsidRDefault="008210D1">
      <w:pPr>
        <w:pStyle w:val="Normaltindrag"/>
      </w:pPr>
      <w:r w:rsidRPr="00E1276B">
        <w:t>Med anledning av propositionen har ett antal motioner väckts.</w:t>
      </w:r>
    </w:p>
    <w:p w:rsidR="008210D1" w:rsidRPr="00E1276B" w:rsidRDefault="008210D1">
      <w:pPr>
        <w:pStyle w:val="Normaltindrag"/>
      </w:pPr>
      <w:r w:rsidRPr="00E1276B">
        <w:t>Kulturutskottet yttrar sig i det följande över propositionen i vad avser fö</w:t>
      </w:r>
      <w:r w:rsidRPr="00E1276B">
        <w:t>r</w:t>
      </w:r>
      <w:r w:rsidRPr="00E1276B">
        <w:t>slag till tilläggsbudget till statsbudgeten för budgetåret 1999, såvitt rör u</w:t>
      </w:r>
      <w:r w:rsidRPr="00E1276B">
        <w:t>t</w:t>
      </w:r>
      <w:r w:rsidRPr="00E1276B">
        <w:t>giftsområde 17 Kultur, medier, trossamfund och fritid jämte motion 1998/99:Fi15 (kd).</w:t>
      </w:r>
    </w:p>
    <w:p w:rsidR="008210D1" w:rsidRPr="00E1276B" w:rsidRDefault="008210D1">
      <w:pPr>
        <w:pStyle w:val="Normaltindrag"/>
      </w:pPr>
      <w:r w:rsidRPr="00E1276B">
        <w:t>Utskottet har i yttrande 1998/99:KrU4y yttrat sig över förslagen i vårpr</w:t>
      </w:r>
      <w:r w:rsidRPr="00E1276B">
        <w:t>o</w:t>
      </w:r>
      <w:r w:rsidRPr="00E1276B">
        <w:t>positionen rörande den preliminära fördelningen av utgifter på utgiftsomr</w:t>
      </w:r>
      <w:r w:rsidRPr="00E1276B">
        <w:t>å</w:t>
      </w:r>
      <w:r w:rsidRPr="00E1276B">
        <w:t>den åren 2000–2002 som skall utgöra riktlinje för regeringens budgetarbete, såvitt rör utgiftsområde 17 Kultur, medier, trossamfund och fritid jämte motioner.</w:t>
      </w:r>
    </w:p>
    <w:p w:rsidR="008210D1" w:rsidRPr="00E1276B" w:rsidRDefault="008210D1">
      <w:pPr>
        <w:pStyle w:val="Rubrik1"/>
      </w:pPr>
      <w:bookmarkStart w:id="20" w:name="_Toc451131922"/>
      <w:r w:rsidRPr="00E1276B">
        <w:t>Utskottet</w:t>
      </w:r>
      <w:bookmarkEnd w:id="20"/>
    </w:p>
    <w:p w:rsidR="008210D1" w:rsidRPr="00E1276B" w:rsidRDefault="008210D1">
      <w:pPr>
        <w:pStyle w:val="Rubrik2"/>
        <w:spacing w:before="123"/>
      </w:pPr>
      <w:bookmarkStart w:id="21" w:name="_Toc451131923"/>
      <w:r w:rsidRPr="00E1276B">
        <w:t>Inledning</w:t>
      </w:r>
      <w:bookmarkEnd w:id="21"/>
    </w:p>
    <w:p w:rsidR="008210D1" w:rsidRPr="00E1276B" w:rsidRDefault="008210D1">
      <w:r w:rsidRPr="00E1276B">
        <w:t>I vårpropositionen föreslår regeringen att riksdagen inom utgiftsområde 17 Kultur, medier, trossamfund och fritid på tilläggsbudget för år 1999 skall besluta om dels omfördelningar inom utgiftsområdet, dels ökning av ramen med indragna medel från det under elfte huvudtiteln för budgetåret 1995/96 uppförda reservationsanslaget B 13 Sysselsättningsinsatser på kulturområdet. De verksamhetsområden som berörs av förslagen är Arkiv, Museer och utställningar och Trossamfund.</w:t>
      </w:r>
    </w:p>
    <w:p w:rsidR="008210D1" w:rsidRPr="00E1276B" w:rsidRDefault="008210D1">
      <w:pPr>
        <w:pStyle w:val="Rubrik2"/>
      </w:pPr>
      <w:bookmarkStart w:id="22" w:name="_Toc451131924"/>
      <w:r w:rsidRPr="00E1276B">
        <w:t>F 3 Språk- och folkminnesinstitutet och H 1 Centrala museer: myndigheter</w:t>
      </w:r>
      <w:bookmarkEnd w:id="22"/>
    </w:p>
    <w:p w:rsidR="008210D1" w:rsidRPr="00E1276B" w:rsidRDefault="008210D1">
      <w:r w:rsidRPr="00E1276B">
        <w:t xml:space="preserve">Riksdagen beslutade hösten 1998 att Svenskt visarkiv skall föras över från Språk- och folkminnesinstitutet till Statens musiksamlingar den 1 juli 1999 (prop. 1998/99:1, utg.omr. 17, bet. 1998/99:KrU1, rskr. 1998/99:55). En </w:t>
      </w:r>
      <w:r w:rsidRPr="00E1276B">
        <w:lastRenderedPageBreak/>
        <w:t>särskild utredare har haft i uppdrag att förbereda och genomföra denna org</w:t>
      </w:r>
      <w:r w:rsidRPr="00E1276B">
        <w:t>a</w:t>
      </w:r>
      <w:r w:rsidRPr="00E1276B">
        <w:t>nisationsförändring, som förutsätter en omfördelning av medel mellan berö</w:t>
      </w:r>
      <w:r w:rsidRPr="00E1276B">
        <w:t>r</w:t>
      </w:r>
      <w:r w:rsidRPr="00E1276B">
        <w:t>da myndigheter. Utredaren har redovisat att 2,2 miljoner kronor bör överf</w:t>
      </w:r>
      <w:r w:rsidRPr="00E1276B">
        <w:t>ö</w:t>
      </w:r>
      <w:r w:rsidRPr="00E1276B">
        <w:t>ras från Språk- och folkminnesinstitutet till Statens musiksamlingar. Medel till Statens musiksamlingar anvisas under anslaget H 1 Centrala museer: myndigheter.</w:t>
      </w:r>
      <w:r w:rsidRPr="00E1276B">
        <w:rPr>
          <w:b/>
        </w:rPr>
        <w:t xml:space="preserve"> </w:t>
      </w:r>
      <w:r w:rsidRPr="00E1276B">
        <w:t>I propositionen föreslås att nämnda belopp, 2,2 miljoner kr</w:t>
      </w:r>
      <w:r w:rsidRPr="00E1276B">
        <w:t>o</w:t>
      </w:r>
      <w:r w:rsidRPr="00E1276B">
        <w:t>nor, skall överföras från anslaget F 3 Språk- och folkminnesinstitut</w:t>
      </w:r>
      <w:r w:rsidRPr="00E1276B">
        <w:t>et till anslaget H 1 Centrala museer: myndigheter.</w:t>
      </w:r>
    </w:p>
    <w:p w:rsidR="008210D1" w:rsidRPr="00E1276B" w:rsidRDefault="008210D1">
      <w:r w:rsidRPr="00E1276B">
        <w:t>Utskottet tillstyrker regeringens förslag.</w:t>
      </w:r>
    </w:p>
    <w:p w:rsidR="008210D1" w:rsidRPr="00E1276B" w:rsidRDefault="008210D1">
      <w:pPr>
        <w:pStyle w:val="Rubrik2"/>
      </w:pPr>
      <w:bookmarkStart w:id="23" w:name="_Toc451131925"/>
      <w:r w:rsidRPr="00E1276B">
        <w:t>H 4 Bidrag till vissa museer, K 1 Stöd till trossamfund, B 13 Sysselsättningsinsatser på kulturområdet och L 1 Bidrag till folkbildningen</w:t>
      </w:r>
      <w:bookmarkEnd w:id="23"/>
    </w:p>
    <w:p w:rsidR="008210D1" w:rsidRPr="00E1276B" w:rsidRDefault="008210D1">
      <w:r w:rsidRPr="00E1276B">
        <w:t>Regeringen redovisar att Millesgården planerar att bygga en fristående u</w:t>
      </w:r>
      <w:r w:rsidRPr="00E1276B">
        <w:t>t</w:t>
      </w:r>
      <w:r w:rsidRPr="00E1276B">
        <w:t>ställningshall för att bereda plats för större utställningar. För kostnader i samband med uppförandet av hallen, vilken beräknas stå färdig hösten 1999, föreslår regeringen att 2 miljoner kronor anvisas under anslaget H 4 Bidrag till vissa museer. Denna satsning finansieras genom att anslaget K 1 Stöd till trossamfund minskas med 1 miljon kronor, vilket innebär att visst kyrkligt restaureringsarbete eventuellt får skjutas upp. Vidare föreslås att 1 miljon kronor dras in från det under elfte huvudtiteln för</w:t>
      </w:r>
      <w:r w:rsidRPr="00E1276B">
        <w:t xml:space="preserve"> budgetåret 1995/96 up</w:t>
      </w:r>
      <w:r w:rsidRPr="00E1276B">
        <w:t>p</w:t>
      </w:r>
      <w:r w:rsidRPr="00E1276B">
        <w:t>förda reservationsanslaget B 13 Sysselsättningsinsatser på kulturområdet.</w:t>
      </w:r>
    </w:p>
    <w:p w:rsidR="008210D1" w:rsidRPr="00E1276B" w:rsidRDefault="008210D1">
      <w:pPr>
        <w:pStyle w:val="Normaltindrag"/>
      </w:pPr>
      <w:r w:rsidRPr="00E1276B">
        <w:t>I motion Fi15 (kd) avvisas den del av regeringens förslag till finansiering av Millesgårdens utställningshall som innebär en minskning av anslaget K 1 Stöd till trossamfund (yrkande 12). Motionärerna bakom motionen föreslår i stället att den del av anslaget L 1 Bidrag till folkbildningen som avser upps</w:t>
      </w:r>
      <w:r w:rsidRPr="00E1276B">
        <w:t>ö</w:t>
      </w:r>
      <w:r w:rsidRPr="00E1276B">
        <w:t>kande verksamhet och utbildning i samhällsfrågor som görs av fackförbund med flera skall minskas med 1 miljon kronor (yrkande 13).</w:t>
      </w:r>
    </w:p>
    <w:p w:rsidR="008210D1" w:rsidRPr="00E1276B" w:rsidRDefault="008210D1">
      <w:pPr>
        <w:pStyle w:val="Normaltindrag"/>
      </w:pPr>
      <w:r w:rsidRPr="00E1276B">
        <w:t>Utskottet finner att det är glädjande att Millesgården genom sin nya u</w:t>
      </w:r>
      <w:r w:rsidRPr="00E1276B">
        <w:t>t</w:t>
      </w:r>
      <w:r w:rsidRPr="00E1276B">
        <w:t xml:space="preserve">ställningshall får möjlighet att anordna större utställningar och därigenom kan ta emot fler besökare. </w:t>
      </w:r>
    </w:p>
    <w:p w:rsidR="008210D1" w:rsidRPr="00E1276B" w:rsidRDefault="008210D1">
      <w:pPr>
        <w:pStyle w:val="Normaltindrag"/>
      </w:pPr>
      <w:r w:rsidRPr="00E1276B">
        <w:t>Då det gäller regeringens förslag till finansiering av utställningshallen n</w:t>
      </w:r>
      <w:r w:rsidRPr="00E1276B">
        <w:t>o</w:t>
      </w:r>
      <w:r w:rsidRPr="00E1276B">
        <w:t>terar utskottet dels att minskningen av anslaget B 13 Sysselsättningsinsatser på kulturområdet innebär att outnyttjade medel dras in, dels att den del av anslaget K 1 Stöd till trossamfund, som berörs av förslaget, utgörs av medel anvisade under anslagsposten 3 Till regeringens disposition. Medlen är a</w:t>
      </w:r>
      <w:r w:rsidRPr="00E1276B">
        <w:t>v</w:t>
      </w:r>
      <w:r w:rsidRPr="00E1276B">
        <w:t>sedda bl.a. för att restaurera äldre domkyrkor. I sammanhanget vill utskottet därför erinra om de andra möjligheter som finns för dessa kyrkor att erhålla byggnadsbidrag. Här kan nämnas Kyrkofondens kyrkobyg</w:t>
      </w:r>
      <w:r w:rsidRPr="00E1276B">
        <w:t>gnadsbidrag och det s.k. miljardprogrammet för kyrkliga jobb under åren 1998–2000. Mi</w:t>
      </w:r>
      <w:r w:rsidRPr="00E1276B">
        <w:t>l</w:t>
      </w:r>
      <w:r w:rsidRPr="00E1276B">
        <w:t>jardprogrammet är ett för staten och Svenska kyrkan gemensamt sysselsät</w:t>
      </w:r>
      <w:r w:rsidRPr="00E1276B">
        <w:t>t</w:t>
      </w:r>
      <w:r w:rsidRPr="00E1276B">
        <w:t>ningsprogram, som gör det möjligt för Svenska kyrkan att rusta upp bl.a. kyrkobyggnader och utföra nödvändigt underhåll. Det torde således finnas goda alternativa möjligheter att erhålla restaureringsbidrag för de domkyrkor som är i behov av underhåll. Det anförda innebär att utskottet anser att y</w:t>
      </w:r>
      <w:r w:rsidRPr="00E1276B">
        <w:t>r</w:t>
      </w:r>
      <w:r w:rsidRPr="00E1276B">
        <w:t xml:space="preserve">kande 12 i motion Fi15 (kd) bör avslås av riksdagen. </w:t>
      </w:r>
    </w:p>
    <w:p w:rsidR="008210D1" w:rsidRPr="00E1276B" w:rsidRDefault="008210D1">
      <w:pPr>
        <w:pStyle w:val="Normaltindrag"/>
      </w:pPr>
      <w:r w:rsidRPr="00E1276B">
        <w:t>U</w:t>
      </w:r>
      <w:r w:rsidRPr="00E1276B">
        <w:t>tskottet kan inte heller tillstyrka förslaget i samma motion att minska a</w:t>
      </w:r>
      <w:r w:rsidRPr="00E1276B">
        <w:t>n</w:t>
      </w:r>
      <w:r w:rsidRPr="00E1276B">
        <w:t>slaget L 1 Bidrag till folkbildningen med 1 miljon kronor (yrkande 13). Utskottet anser att den uppsökande verksamhet och utbildning i samhällsfr</w:t>
      </w:r>
      <w:r w:rsidRPr="00E1276B">
        <w:t>å</w:t>
      </w:r>
      <w:r w:rsidRPr="00E1276B">
        <w:t>gor som bedrivs av fackliga och andra organisationer är av stor betydelse för att den stora särskilda vuxenutbildningssatsning, som görs genom det s.k. kunskapslyftet och som i första hand riktar sig till arbetslösa som saknar treårigt gymnas</w:t>
      </w:r>
      <w:r w:rsidRPr="00E1276B">
        <w:t>i</w:t>
      </w:r>
      <w:r w:rsidRPr="00E1276B">
        <w:t>um, skall få genomslag.</w:t>
      </w:r>
    </w:p>
    <w:p w:rsidR="008210D1" w:rsidRPr="00E1276B" w:rsidRDefault="008210D1">
      <w:pPr>
        <w:pStyle w:val="Normaltindrag"/>
      </w:pPr>
      <w:r w:rsidRPr="00E1276B">
        <w:t>Utskottets ställningstaga</w:t>
      </w:r>
      <w:r w:rsidRPr="00E1276B">
        <w:t>nde innebär att finansutskottet bör tillstyrka reg</w:t>
      </w:r>
      <w:r w:rsidRPr="00E1276B">
        <w:t>e</w:t>
      </w:r>
      <w:r w:rsidRPr="00E1276B">
        <w:t xml:space="preserve">ringens förslag till omfördelningar inom utgiftsområde 17 och till höjning av ramen för utgiftsområdet med 1 miljon kronor. </w:t>
      </w:r>
    </w:p>
    <w:p w:rsidR="008210D1" w:rsidRPr="00E1276B" w:rsidRDefault="008210D1">
      <w:pPr>
        <w:pStyle w:val="Stockholm"/>
      </w:pPr>
      <w:bookmarkStart w:id="24" w:name="Textstart"/>
      <w:bookmarkEnd w:id="24"/>
      <w:r w:rsidRPr="00E1276B">
        <w:t xml:space="preserve">Stockholm den 11 maj 1999 </w:t>
      </w:r>
    </w:p>
    <w:p w:rsidR="008210D1" w:rsidRPr="00E1276B" w:rsidRDefault="008210D1">
      <w:pPr>
        <w:pStyle w:val="Vgnar"/>
      </w:pPr>
      <w:r w:rsidRPr="00E1276B">
        <w:t>På kulturutskottets vägnar</w:t>
      </w:r>
    </w:p>
    <w:p w:rsidR="008210D1" w:rsidRPr="00E1276B" w:rsidRDefault="008210D1">
      <w:pPr>
        <w:pStyle w:val="Ordfnamn"/>
      </w:pPr>
      <w:bookmarkStart w:id="25" w:name="Ordförande"/>
      <w:bookmarkEnd w:id="25"/>
      <w:r w:rsidRPr="00E1276B">
        <w:t xml:space="preserve">Inger Davidson </w:t>
      </w:r>
    </w:p>
    <w:p w:rsidR="008210D1" w:rsidRPr="00E1276B" w:rsidRDefault="008210D1">
      <w:pPr>
        <w:pStyle w:val="Deltagare"/>
      </w:pPr>
      <w:bookmarkStart w:id="26" w:name="Deltagare"/>
      <w:bookmarkEnd w:id="26"/>
      <w:r w:rsidRPr="00E1276B">
        <w:t>I beslutet har deltagit: Inger Davidson (kd), Åke Gustavsson (s), Elisabeth Fleetwood (m), Agneta Ringman (s), Charlotta L Bjälkebring (v), Lennart Fridén (m), Eva Arvidsson (s), Jan Backman (m), Paavo Vallius (s), Lars Wegendal (s), Peter Pedersen (v), Dan Kihlström (kd), Ewa Larsson (mp), Birgitta Sellén (c), Lennart Kollmats (fp), Hillevi Larsson (s) och Roy Han</w:t>
      </w:r>
      <w:r w:rsidRPr="00E1276B">
        <w:t>s</w:t>
      </w:r>
      <w:r w:rsidRPr="00E1276B">
        <w:t>son (m).</w:t>
      </w:r>
    </w:p>
    <w:p w:rsidR="008210D1" w:rsidRPr="00E1276B" w:rsidRDefault="008210D1">
      <w:pPr>
        <w:pStyle w:val="Rubrik1"/>
      </w:pPr>
      <w:r w:rsidRPr="00E1276B">
        <w:br w:type="page"/>
      </w:r>
      <w:bookmarkStart w:id="27" w:name="_Toc451131926"/>
      <w:r w:rsidRPr="00E1276B">
        <w:t>Avvikande mening</w:t>
      </w:r>
      <w:bookmarkEnd w:id="27"/>
    </w:p>
    <w:p w:rsidR="008210D1" w:rsidRPr="00E1276B" w:rsidRDefault="008210D1">
      <w:pPr>
        <w:pStyle w:val="Rubrik2"/>
      </w:pPr>
      <w:bookmarkStart w:id="28" w:name="_Toc451131927"/>
      <w:r w:rsidRPr="00E1276B">
        <w:t>H 4 Bidrag till vissa museer, K 1 Stöd till trossamfund, B 13 Sysselsättningsinsatser på kulturområdet och L 1 Bidrag till folkbildningen</w:t>
      </w:r>
      <w:bookmarkEnd w:id="28"/>
    </w:p>
    <w:p w:rsidR="008210D1" w:rsidRPr="00E1276B" w:rsidRDefault="008210D1">
      <w:r w:rsidRPr="00E1276B">
        <w:t>Inger Davidson (kd), Elisabeth Fleetwood (m), Lennart Fridén (m), Jan Backman (m), Dan Kihlström (kd), Lennart Kollmats (fp) och Roy Hansson (m) anser att den del av utskottets yttrande i avsnittet under H 4 Bidrag till vissa museer, K 1 Stöd till trossamfund, B 13 Sysselsättningsinsatser på kulturområdet och L 1 Bidrag till folkbildningen som börjar med ”Utskottet finner” och slutar med ”miljon kronor” bort ha följande lydelse:</w:t>
      </w:r>
    </w:p>
    <w:p w:rsidR="008210D1" w:rsidRPr="00E1276B" w:rsidRDefault="008210D1">
      <w:r w:rsidRPr="00E1276B">
        <w:t>Utskottet anser att det är glädjande att Millesgården genom sin nya utstäl</w:t>
      </w:r>
      <w:r w:rsidRPr="00E1276B">
        <w:t>l</w:t>
      </w:r>
      <w:r w:rsidRPr="00E1276B">
        <w:t xml:space="preserve">ningshall får möjlighet att anordna större utställningar och därigenom kan ta emot fler besökare. Då det gäller regeringens förslag till finansiering vill utskottet anföra följande. </w:t>
      </w:r>
    </w:p>
    <w:p w:rsidR="008210D1" w:rsidRPr="00E1276B" w:rsidRDefault="008210D1">
      <w:pPr>
        <w:pStyle w:val="Normaltindrag"/>
      </w:pPr>
      <w:r w:rsidRPr="00E1276B">
        <w:t>Utskottet accepterar att outnyttjade medel, 1 miljon kronor, tas från ansl</w:t>
      </w:r>
      <w:r w:rsidRPr="00E1276B">
        <w:t>a</w:t>
      </w:r>
      <w:r w:rsidRPr="00E1276B">
        <w:t>get B 13 Sysselsättningsinsatser på kulturområdet. Däremot finner utskottet att det är olämpligt att – som regeringen föreslår –  minska anslaget K 1 Stöd till trossamfund med 1 miljon kronor, eftersom det finns stor risk för att det kommer att innebära att visst kyrkligt restaureringsarbete får skjutas upp. Utskottet föreslår i stället en finansiering som innebär att den del av anslaget L 1 Bidrag till folkbildningen som avser fackförbunds och andra organisati</w:t>
      </w:r>
      <w:r w:rsidRPr="00E1276B">
        <w:t>o</w:t>
      </w:r>
      <w:r w:rsidRPr="00E1276B">
        <w:t>ners uppsökande verksamhet och utbildning i s</w:t>
      </w:r>
      <w:r w:rsidRPr="00E1276B">
        <w:t xml:space="preserve">amhällsfrågor skall minskas med 1 miljon kronor </w:t>
      </w:r>
    </w:p>
    <w:p w:rsidR="008210D1" w:rsidRPr="00E1276B" w:rsidRDefault="008210D1">
      <w:pPr>
        <w:pStyle w:val="Normaltindrag"/>
      </w:pPr>
      <w:r w:rsidRPr="00E1276B">
        <w:t xml:space="preserve">Det anförda innebär att regeringens förslag i denna del bör avstyrkas av finansutskottet och att motion Fi15 (kd) yrkandena 12 och 13 bör tillstyrkas. </w:t>
      </w:r>
    </w:p>
    <w:p w:rsidR="008210D1" w:rsidRPr="00E1276B" w:rsidRDefault="008210D1">
      <w:pPr>
        <w:pStyle w:val="Innehll"/>
      </w:pPr>
      <w:r w:rsidRPr="00E1276B">
        <w:br w:type="page"/>
      </w:r>
      <w:bookmarkStart w:id="29" w:name="Nästa_Reservation"/>
      <w:bookmarkEnd w:id="29"/>
      <w:r w:rsidRPr="00E1276B">
        <w:t>Innehållsförteckning</w:t>
      </w:r>
    </w:p>
    <w:p w:rsidR="008210D1" w:rsidRPr="00E1276B" w:rsidRDefault="008210D1">
      <w:pPr>
        <w:pStyle w:val="Innehll1"/>
        <w:rPr>
          <w:noProof/>
        </w:rPr>
      </w:pPr>
      <w:r w:rsidRPr="00E1276B">
        <w:rPr>
          <w:noProof/>
        </w:rPr>
        <w:t>Till finansutskottet</w:t>
      </w:r>
      <w:r w:rsidRPr="00E1276B">
        <w:rPr>
          <w:noProof/>
        </w:rPr>
        <w:tab/>
        <w:t>1</w:t>
      </w:r>
    </w:p>
    <w:p w:rsidR="008210D1" w:rsidRPr="00E1276B" w:rsidRDefault="008210D1">
      <w:pPr>
        <w:pStyle w:val="Innehll1"/>
        <w:rPr>
          <w:noProof/>
        </w:rPr>
      </w:pPr>
      <w:r w:rsidRPr="00E1276B">
        <w:rPr>
          <w:noProof/>
        </w:rPr>
        <w:t>Utskottet</w:t>
      </w:r>
      <w:r w:rsidRPr="00E1276B">
        <w:rPr>
          <w:noProof/>
        </w:rPr>
        <w:tab/>
        <w:t>1</w:t>
      </w:r>
    </w:p>
    <w:p w:rsidR="008210D1" w:rsidRPr="00E1276B" w:rsidRDefault="008210D1">
      <w:pPr>
        <w:pStyle w:val="Innehll2"/>
        <w:rPr>
          <w:noProof/>
        </w:rPr>
      </w:pPr>
      <w:r w:rsidRPr="00E1276B">
        <w:rPr>
          <w:noProof/>
        </w:rPr>
        <w:t>Inledning</w:t>
      </w:r>
      <w:r w:rsidRPr="00E1276B">
        <w:rPr>
          <w:noProof/>
        </w:rPr>
        <w:tab/>
        <w:t>1</w:t>
      </w:r>
    </w:p>
    <w:p w:rsidR="008210D1" w:rsidRPr="00E1276B" w:rsidRDefault="008210D1">
      <w:pPr>
        <w:pStyle w:val="Innehll2"/>
        <w:rPr>
          <w:noProof/>
        </w:rPr>
      </w:pPr>
      <w:r w:rsidRPr="00E1276B">
        <w:rPr>
          <w:noProof/>
        </w:rPr>
        <w:t>F 3 Språk- och folkminnesinstitutet och H 1 Centrala museer: myndigheter</w:t>
      </w:r>
      <w:r w:rsidRPr="00E1276B">
        <w:rPr>
          <w:noProof/>
        </w:rPr>
        <w:tab/>
        <w:t>1</w:t>
      </w:r>
    </w:p>
    <w:p w:rsidR="008210D1" w:rsidRPr="00E1276B" w:rsidRDefault="008210D1">
      <w:pPr>
        <w:pStyle w:val="Innehll2"/>
        <w:rPr>
          <w:noProof/>
        </w:rPr>
      </w:pPr>
      <w:r w:rsidRPr="00E1276B">
        <w:rPr>
          <w:noProof/>
        </w:rPr>
        <w:t>H 4 Bidrag till vissa museer, K 1 Stöd till trossamfund och B 13 Sysselsättningsinsatser på kulturområdet, L 1 Bidrag till folkbild</w:t>
      </w:r>
      <w:r w:rsidRPr="00E1276B">
        <w:rPr>
          <w:noProof/>
        </w:rPr>
        <w:softHyphen/>
        <w:t>ningen</w:t>
      </w:r>
      <w:r w:rsidRPr="00E1276B">
        <w:rPr>
          <w:noProof/>
        </w:rPr>
        <w:tab/>
        <w:t>2</w:t>
      </w:r>
    </w:p>
    <w:p w:rsidR="008210D1" w:rsidRPr="00E1276B" w:rsidRDefault="008210D1">
      <w:pPr>
        <w:pStyle w:val="Innehll1"/>
        <w:rPr>
          <w:noProof/>
        </w:rPr>
      </w:pPr>
      <w:r w:rsidRPr="00E1276B">
        <w:rPr>
          <w:noProof/>
        </w:rPr>
        <w:t>Avvikande mening</w:t>
      </w:r>
      <w:r w:rsidRPr="00E1276B">
        <w:rPr>
          <w:noProof/>
        </w:rPr>
        <w:tab/>
        <w:t>4</w:t>
      </w:r>
    </w:p>
    <w:p w:rsidR="008210D1" w:rsidRPr="00E1276B" w:rsidRDefault="008210D1">
      <w:pPr>
        <w:pStyle w:val="Innehll2"/>
        <w:rPr>
          <w:noProof/>
        </w:rPr>
      </w:pPr>
      <w:r w:rsidRPr="00E1276B">
        <w:rPr>
          <w:noProof/>
        </w:rPr>
        <w:t>H 4 Bidrag till vissa museer, K 1 Stöd till trossamfund och B 13 Sysselsättningsinsatser på kulturområdet, L 1 Bidrag till folkbild</w:t>
      </w:r>
      <w:r w:rsidRPr="00E1276B">
        <w:rPr>
          <w:noProof/>
        </w:rPr>
        <w:softHyphen/>
        <w:t xml:space="preserve">ningen, (m, kd, fp) </w:t>
      </w:r>
      <w:r w:rsidRPr="00E1276B">
        <w:rPr>
          <w:noProof/>
        </w:rPr>
        <w:tab/>
        <w:t>4</w:t>
      </w:r>
    </w:p>
    <w:p w:rsidR="008210D1" w:rsidRPr="00E1276B" w:rsidRDefault="008210D1"/>
    <w:p w:rsidR="008210D1" w:rsidRPr="00E1276B" w:rsidRDefault="008210D1">
      <w:pPr>
        <w:pStyle w:val="Tryckort"/>
        <w:framePr w:wrap="around"/>
      </w:pPr>
      <w:r w:rsidRPr="00E1276B">
        <w:t>Elanders Gotab, Stockholm  1999</w:t>
      </w:r>
    </w:p>
    <w:p w:rsidR="008210D1" w:rsidRPr="00E1276B" w:rsidRDefault="008210D1">
      <w:pPr>
        <w:pStyle w:val="Normaltindrag"/>
      </w:pPr>
    </w:p>
    <w:sectPr w:rsidR="008210D1" w:rsidRPr="00E1276B">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10D1" w:rsidRDefault="008210D1">
      <w:pPr>
        <w:spacing w:before="0" w:line="240" w:lineRule="auto"/>
      </w:pPr>
      <w:r>
        <w:separator/>
      </w:r>
    </w:p>
  </w:endnote>
  <w:endnote w:type="continuationSeparator" w:id="0">
    <w:p w:rsidR="008210D1" w:rsidRDefault="008210D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0D1" w:rsidRDefault="008210D1">
    <w:pPr>
      <w:pStyle w:val="SidfotH"/>
      <w:framePr w:wrap="around"/>
    </w:pPr>
    <w:r>
      <w:fldChar w:fldCharType="begin" w:fldLock="1"/>
    </w:r>
    <w:r>
      <w:instrText xml:space="preserve"> PAGE </w:instrText>
    </w:r>
    <w:r>
      <w:fldChar w:fldCharType="separate"/>
    </w:r>
    <w:r>
      <w:rPr>
        <w:noProof/>
      </w:rPr>
      <w:t>1</w:t>
    </w:r>
    <w:r>
      <w:fldChar w:fldCharType="end"/>
    </w:r>
  </w:p>
  <w:p w:rsidR="008210D1" w:rsidRDefault="008210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10D1" w:rsidRDefault="008210D1">
      <w:pPr>
        <w:pStyle w:val="Sidfot"/>
      </w:pPr>
    </w:p>
  </w:footnote>
  <w:footnote w:type="continuationSeparator" w:id="0">
    <w:p w:rsidR="008210D1" w:rsidRDefault="008210D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0D1" w:rsidRDefault="008210D1">
    <w:pPr>
      <w:pStyle w:val="SidhuvudKant"/>
      <w:framePr w:w="1985" w:h="2743" w:hRule="exact" w:wrap="around" w:vAnchor="page" w:hAnchor="page" w:x="7372" w:y="568" w:anchorLock="0"/>
    </w:pPr>
  </w:p>
  <w:p w:rsidR="008210D1" w:rsidRDefault="008210D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9899"/>
  </w:docVars>
  <w:rsids>
    <w:rsidRoot w:val="00762D05"/>
    <w:rsid w:val="00762D05"/>
    <w:rsid w:val="008210D1"/>
    <w:rsid w:val="00E1276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7644F8-087E-4475-ADC9-BDD50013A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1175</Words>
  <Characters>7091</Characters>
  <Application>Microsoft Office Word</Application>
  <DocSecurity>4</DocSecurity>
  <Lines>150</Lines>
  <Paragraphs>48</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Kulturutskottets yttrande</vt:lpstr>
      <vt:lpstr>Till finansutskottet</vt:lpstr>
      <vt:lpstr>Utskottet</vt:lpstr>
      <vt:lpstr>    Inledning</vt:lpstr>
      <vt:lpstr>    F 3 Språk- och folkminnesinstitutet och H 1 Centrala museer: myndigheter</vt:lpstr>
      <vt:lpstr>    H 4 Bidrag till vissa museer, K 1 Stöd till trossamfund, B 13 Sysselsättningsins</vt:lpstr>
      <vt:lpstr>Avvikande mening</vt:lpstr>
      <vt:lpstr>    H 4 Bidrag till vissa museer, K 1 Stöd till trossamfund, B 13 Sysselsättningsins</vt:lpstr>
    </vt:vector>
  </TitlesOfParts>
  <Company>Riksdagen</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yttrande</dc:title>
  <dc:subject>Kulturutskottets yttrande</dc:subject>
  <dc:creator>Riksdagen</dc:creator>
  <cp:keywords>Riksdagen</cp:keywords>
  <cp:lastModifiedBy>Lars Brink</cp:lastModifiedBy>
  <cp:revision>2</cp:revision>
  <cp:lastPrinted>1999-05-25T08:51:00Z</cp:lastPrinted>
  <dcterms:created xsi:type="dcterms:W3CDTF">2025-12-15T20:58:00Z</dcterms:created>
  <dcterms:modified xsi:type="dcterms:W3CDTF">2025-12-15T20:58:00Z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KrU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