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6338CD5F434CB59B40CD2CE7587E34"/>
        </w:placeholder>
        <w15:appearance w15:val="hidden"/>
        <w:text/>
      </w:sdtPr>
      <w:sdtEndPr/>
      <w:sdtContent>
        <w:p w:rsidRPr="009B062B" w:rsidR="00AF30DD" w:rsidP="009B062B" w:rsidRDefault="00AF30DD" w14:paraId="37949344" w14:textId="77777777">
          <w:pPr>
            <w:pStyle w:val="RubrikFrslagTIllRiksdagsbeslut"/>
          </w:pPr>
          <w:r w:rsidRPr="009B062B">
            <w:t>Förslag till riksdagsbeslut</w:t>
          </w:r>
        </w:p>
      </w:sdtContent>
    </w:sdt>
    <w:sdt>
      <w:sdtPr>
        <w:alias w:val="Yrkande 1"/>
        <w:tag w:val="98c3b5f8-65b9-4fb4-89eb-96ef4efe1ea5"/>
        <w:id w:val="227189666"/>
        <w:lock w:val="sdtLocked"/>
      </w:sdtPr>
      <w:sdtEndPr/>
      <w:sdtContent>
        <w:p w:rsidR="00DA53AD" w:rsidRDefault="003E5BD5" w14:paraId="599018B5" w14:textId="77777777">
          <w:pPr>
            <w:pStyle w:val="Frslagstext"/>
            <w:numPr>
              <w:ilvl w:val="0"/>
              <w:numId w:val="0"/>
            </w:numPr>
          </w:pPr>
          <w:r>
            <w:t>Riksdagen ställer sig bakom det som anförs i motionen om utökad nödvärnsrätt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B777BCA4ED4F96BA52DE6F97B220EF"/>
        </w:placeholder>
        <w15:appearance w15:val="hidden"/>
        <w:text/>
      </w:sdtPr>
      <w:sdtEndPr/>
      <w:sdtContent>
        <w:p w:rsidRPr="009B062B" w:rsidR="006D79C9" w:rsidP="00333E95" w:rsidRDefault="006D79C9" w14:paraId="5C39950D" w14:textId="77777777">
          <w:pPr>
            <w:pStyle w:val="Rubrik1"/>
          </w:pPr>
          <w:r>
            <w:t>Motivering</w:t>
          </w:r>
        </w:p>
      </w:sdtContent>
    </w:sdt>
    <w:p w:rsidR="00CB3D03" w:rsidP="00CB3D03" w:rsidRDefault="00871493" w14:paraId="39C4F631" w14:textId="2299943F">
      <w:pPr>
        <w:pStyle w:val="Normalutanindragellerluft"/>
      </w:pPr>
      <w:r>
        <w:t>Hovrätten över Skåne och Blekinge dömde i februari</w:t>
      </w:r>
      <w:r w:rsidRPr="00CB3D03" w:rsidR="00CB3D03">
        <w:t xml:space="preserve"> 201</w:t>
      </w:r>
      <w:r>
        <w:t>7 en 69</w:t>
      </w:r>
      <w:r w:rsidRPr="00CB3D03" w:rsidR="00CB3D03">
        <w:t>-årig man för att uppsåtligen ha skjutit ihjäl två bröder utanför sin bostad i Vallåkra den 14–15 oktober 2</w:t>
      </w:r>
      <w:r>
        <w:t>015. Mannen döms för dråp till två</w:t>
      </w:r>
      <w:r w:rsidRPr="00CB3D03" w:rsidR="00CB3D03">
        <w:t xml:space="preserve"> års fängelse. Han ska även betala skadestånd till brödernas föräldrar med totalt 100 000 kr. </w:t>
      </w:r>
    </w:p>
    <w:p w:rsidR="00871493" w:rsidP="00871493" w:rsidRDefault="00871493" w14:paraId="0438F21A" w14:textId="47E064AE">
      <w:r>
        <w:t xml:space="preserve">Detta </w:t>
      </w:r>
      <w:r w:rsidR="00914B6E">
        <w:t>t</w:t>
      </w:r>
      <w:r w:rsidR="00054680">
        <w:t>rots att b</w:t>
      </w:r>
      <w:r w:rsidRPr="00CB3D03" w:rsidR="00CB3D03">
        <w:t xml:space="preserve">röderna, som olovligen befann sig på 68-åringens fastighet, stod utanför mannens låsta entrédörr där de först uttalade dödshot och därefter krossade en glasruta i dörren. Bröderna var även beväpnade med ett smalt metallrör och en kökskniv. </w:t>
      </w:r>
      <w:r>
        <w:t>Hovrätten</w:t>
      </w:r>
      <w:r w:rsidRPr="00CB3D03" w:rsidR="00CB3D03">
        <w:t xml:space="preserve"> har konstaterat att det fanns en tredje person i sällskap med bröderna och att den personen var på väg in alternativt precis hade tagit sig in i husets källarplan via en dörr där. </w:t>
      </w:r>
      <w:r>
        <w:t>Hovrätten anser dock att 69-åringens agerande var uppenbart oförsvarligt.</w:t>
      </w:r>
    </w:p>
    <w:p w:rsidR="00652B73" w:rsidP="00054680" w:rsidRDefault="00871493" w14:paraId="510268F4" w14:textId="59E662C9">
      <w:r>
        <w:t>Vi</w:t>
      </w:r>
      <w:r w:rsidR="00914B6E">
        <w:t xml:space="preserve"> </w:t>
      </w:r>
      <w:r>
        <w:t>anser detta vara</w:t>
      </w:r>
      <w:r w:rsidRPr="00CB3D03" w:rsidR="00CB3D03">
        <w:t xml:space="preserve"> orimligt. Trots att situationen i detta fall är helt uppenbar: tre beväpnade män går in i någons hem med den uttalade avsikten att döda honom. Detta är en alltför snäv syn på nödvärnsrätten och nödvärnsexcess. I sådana situationer kan inte ett blivande offer förväntas avvakta till dess att risken mot dennes liv är så stor att det egna livet hotas. Lagen och tillämpningen därav måste bli mer tillåtande, både vad beträffar nödvärn generellt och nödvärnsexcess. Om någon eller några väljer att attackera någon, inte </w:t>
      </w:r>
      <w:r w:rsidRPr="00CB3D03" w:rsidR="00CB3D03">
        <w:lastRenderedPageBreak/>
        <w:t>minst i dennes hem, måste nödvärnsrätten vara långtgående. En utredning hur detta kan ske ska tillsättas.</w:t>
      </w:r>
    </w:p>
    <w:bookmarkStart w:name="_GoBack" w:id="1"/>
    <w:bookmarkEnd w:id="1"/>
    <w:p w:rsidRPr="00CB3D03" w:rsidR="00054680" w:rsidP="00054680" w:rsidRDefault="00054680" w14:paraId="766895DA" w14:textId="77777777"/>
    <w:sdt>
      <w:sdtPr>
        <w:rPr>
          <w:i/>
          <w:noProof/>
        </w:rPr>
        <w:alias w:val="CC_Underskrifter"/>
        <w:tag w:val="CC_Underskrifter"/>
        <w:id w:val="583496634"/>
        <w:lock w:val="sdtContentLocked"/>
        <w:placeholder>
          <w:docPart w:val="6F59351944A34E55A986FFCFCB29F1D3"/>
        </w:placeholder>
        <w15:appearance w15:val="hidden"/>
      </w:sdtPr>
      <w:sdtEndPr>
        <w:rPr>
          <w:i w:val="0"/>
          <w:noProof w:val="0"/>
        </w:rPr>
      </w:sdtEndPr>
      <w:sdtContent>
        <w:p w:rsidR="004801AC" w:rsidP="002C515F" w:rsidRDefault="00054680" w14:paraId="6E6D2450" w14:textId="13BB2B9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6006C1" w:rsidRDefault="006006C1" w14:paraId="0087C54D" w14:textId="77777777"/>
    <w:sectPr w:rsidR="006006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C24F7" w14:textId="77777777" w:rsidR="000D5A52" w:rsidRDefault="000D5A52" w:rsidP="000C1CAD">
      <w:pPr>
        <w:spacing w:line="240" w:lineRule="auto"/>
      </w:pPr>
      <w:r>
        <w:separator/>
      </w:r>
    </w:p>
  </w:endnote>
  <w:endnote w:type="continuationSeparator" w:id="0">
    <w:p w14:paraId="09997CDF" w14:textId="77777777" w:rsidR="000D5A52" w:rsidRDefault="000D5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4DF7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9C2D9" w14:textId="384F421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5468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FDCAF" w14:textId="77777777" w:rsidR="000D5A52" w:rsidRDefault="000D5A52" w:rsidP="000C1CAD">
      <w:pPr>
        <w:spacing w:line="240" w:lineRule="auto"/>
      </w:pPr>
      <w:r>
        <w:separator/>
      </w:r>
    </w:p>
  </w:footnote>
  <w:footnote w:type="continuationSeparator" w:id="0">
    <w:p w14:paraId="2F735829" w14:textId="77777777" w:rsidR="000D5A52" w:rsidRDefault="000D5A5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5135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42910D" wp14:anchorId="6CB797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54680" w14:paraId="46C38B65" w14:textId="090CFFAC">
                          <w:pPr>
                            <w:jc w:val="right"/>
                          </w:pPr>
                          <w:sdt>
                            <w:sdtPr>
                              <w:alias w:val="CC_Noformat_Partikod"/>
                              <w:tag w:val="CC_Noformat_Partikod"/>
                              <w:id w:val="-53464382"/>
                              <w:placeholder>
                                <w:docPart w:val="72F5521B4A024DBC881CAD5F53129307"/>
                              </w:placeholder>
                              <w:text/>
                            </w:sdtPr>
                            <w:sdtEndPr/>
                            <w:sdtContent>
                              <w:r w:rsidR="00CB3D03">
                                <w:t>SD</w:t>
                              </w:r>
                            </w:sdtContent>
                          </w:sdt>
                          <w:sdt>
                            <w:sdtPr>
                              <w:alias w:val="CC_Noformat_Partinummer"/>
                              <w:tag w:val="CC_Noformat_Partinummer"/>
                              <w:id w:val="-1709555926"/>
                              <w:placeholder>
                                <w:docPart w:val="B805E9D557544CE990AAA13061A1CBA1"/>
                              </w:placeholder>
                              <w:text/>
                            </w:sdtPr>
                            <w:sdtEndPr/>
                            <w:sdtContent>
                              <w:r w:rsidR="00EF4E61">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B797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54680" w14:paraId="46C38B65" w14:textId="090CFFAC">
                    <w:pPr>
                      <w:jc w:val="right"/>
                    </w:pPr>
                    <w:sdt>
                      <w:sdtPr>
                        <w:alias w:val="CC_Noformat_Partikod"/>
                        <w:tag w:val="CC_Noformat_Partikod"/>
                        <w:id w:val="-53464382"/>
                        <w:placeholder>
                          <w:docPart w:val="72F5521B4A024DBC881CAD5F53129307"/>
                        </w:placeholder>
                        <w:text/>
                      </w:sdtPr>
                      <w:sdtEndPr/>
                      <w:sdtContent>
                        <w:r w:rsidR="00CB3D03">
                          <w:t>SD</w:t>
                        </w:r>
                      </w:sdtContent>
                    </w:sdt>
                    <w:sdt>
                      <w:sdtPr>
                        <w:alias w:val="CC_Noformat_Partinummer"/>
                        <w:tag w:val="CC_Noformat_Partinummer"/>
                        <w:id w:val="-1709555926"/>
                        <w:placeholder>
                          <w:docPart w:val="B805E9D557544CE990AAA13061A1CBA1"/>
                        </w:placeholder>
                        <w:text/>
                      </w:sdtPr>
                      <w:sdtEndPr/>
                      <w:sdtContent>
                        <w:r w:rsidR="00EF4E61">
                          <w:t>142</w:t>
                        </w:r>
                      </w:sdtContent>
                    </w:sdt>
                  </w:p>
                </w:txbxContent>
              </v:textbox>
              <w10:wrap anchorx="page"/>
            </v:shape>
          </w:pict>
        </mc:Fallback>
      </mc:AlternateContent>
    </w:r>
  </w:p>
  <w:p w:rsidRPr="00293C4F" w:rsidR="004F35FE" w:rsidP="00776B74" w:rsidRDefault="004F35FE" w14:paraId="7B74DD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4680" w14:paraId="2B46BFDD" w14:textId="37B4C814">
    <w:pPr>
      <w:jc w:val="right"/>
    </w:pPr>
    <w:sdt>
      <w:sdtPr>
        <w:alias w:val="CC_Noformat_Partikod"/>
        <w:tag w:val="CC_Noformat_Partikod"/>
        <w:id w:val="559911109"/>
        <w:placeholder>
          <w:docPart w:val="B805E9D557544CE990AAA13061A1CBA1"/>
        </w:placeholder>
        <w:text/>
      </w:sdtPr>
      <w:sdtEndPr/>
      <w:sdtContent>
        <w:r w:rsidR="00CB3D03">
          <w:t>SD</w:t>
        </w:r>
      </w:sdtContent>
    </w:sdt>
    <w:sdt>
      <w:sdtPr>
        <w:alias w:val="CC_Noformat_Partinummer"/>
        <w:tag w:val="CC_Noformat_Partinummer"/>
        <w:id w:val="1197820850"/>
        <w:text/>
      </w:sdtPr>
      <w:sdtEndPr/>
      <w:sdtContent>
        <w:r w:rsidR="00EF4E61">
          <w:t>142</w:t>
        </w:r>
      </w:sdtContent>
    </w:sdt>
  </w:p>
  <w:p w:rsidR="004F35FE" w:rsidP="00776B74" w:rsidRDefault="004F35FE" w14:paraId="543B44D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54680" w14:paraId="70D81D8C" w14:textId="0D6BDCDF">
    <w:pPr>
      <w:jc w:val="right"/>
    </w:pPr>
    <w:sdt>
      <w:sdtPr>
        <w:alias w:val="CC_Noformat_Partikod"/>
        <w:tag w:val="CC_Noformat_Partikod"/>
        <w:id w:val="1471015553"/>
        <w:text/>
      </w:sdtPr>
      <w:sdtEndPr/>
      <w:sdtContent>
        <w:r w:rsidR="00CB3D03">
          <w:t>SD</w:t>
        </w:r>
      </w:sdtContent>
    </w:sdt>
    <w:sdt>
      <w:sdtPr>
        <w:alias w:val="CC_Noformat_Partinummer"/>
        <w:tag w:val="CC_Noformat_Partinummer"/>
        <w:id w:val="-2014525982"/>
        <w:text/>
      </w:sdtPr>
      <w:sdtEndPr/>
      <w:sdtContent>
        <w:r w:rsidR="00EF4E61">
          <w:t>142</w:t>
        </w:r>
      </w:sdtContent>
    </w:sdt>
  </w:p>
  <w:p w:rsidR="004F35FE" w:rsidP="00A314CF" w:rsidRDefault="00054680" w14:paraId="2DF2784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54680" w14:paraId="49FDF6D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54680" w14:paraId="2EF474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:882</w:t>
        </w:r>
      </w:sdtContent>
    </w:sdt>
  </w:p>
  <w:p w:rsidR="004F35FE" w:rsidP="00E03A3D" w:rsidRDefault="00054680" w14:paraId="73308666"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CB3D03" w14:paraId="27A0F948" w14:textId="77777777">
        <w:pPr>
          <w:pStyle w:val="FSHRub2"/>
        </w:pPr>
        <w:r>
          <w:t>Utökat nödvärn</w:t>
        </w:r>
      </w:p>
    </w:sdtContent>
  </w:sdt>
  <w:sdt>
    <w:sdtPr>
      <w:alias w:val="CC_Boilerplate_3"/>
      <w:tag w:val="CC_Boilerplate_3"/>
      <w:id w:val="1606463544"/>
      <w:lock w:val="sdtContentLocked"/>
      <w15:appearance w15:val="hidden"/>
      <w:text w:multiLine="1"/>
    </w:sdtPr>
    <w:sdtEndPr/>
    <w:sdtContent>
      <w:p w:rsidR="004F35FE" w:rsidP="00283E0F" w:rsidRDefault="004F35FE" w14:paraId="65880D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D0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4680"/>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A52"/>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8F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5F"/>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5BD5"/>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006"/>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496A"/>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06C1"/>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AB9"/>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6A01"/>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1493"/>
    <w:rsid w:val="00872819"/>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7281"/>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C4C"/>
    <w:rsid w:val="00902EE4"/>
    <w:rsid w:val="00903FEE"/>
    <w:rsid w:val="009044E4"/>
    <w:rsid w:val="0090574E"/>
    <w:rsid w:val="00905940"/>
    <w:rsid w:val="00905C36"/>
    <w:rsid w:val="00905F89"/>
    <w:rsid w:val="00910030"/>
    <w:rsid w:val="00910F3C"/>
    <w:rsid w:val="009115D1"/>
    <w:rsid w:val="00912253"/>
    <w:rsid w:val="009125F6"/>
    <w:rsid w:val="00913E57"/>
    <w:rsid w:val="00914B6E"/>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26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7AF"/>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3D03"/>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3AD"/>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3DCF"/>
    <w:rsid w:val="00DF5E41"/>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46D6"/>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E61"/>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6BCB"/>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5BB715"/>
  <w15:chartTrackingRefBased/>
  <w15:docId w15:val="{8ADBBD07-BE6D-4F94-9453-2B5B6EEA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078628">
      <w:bodyDiv w:val="1"/>
      <w:marLeft w:val="0"/>
      <w:marRight w:val="0"/>
      <w:marTop w:val="0"/>
      <w:marBottom w:val="0"/>
      <w:divBdr>
        <w:top w:val="none" w:sz="0" w:space="0" w:color="auto"/>
        <w:left w:val="none" w:sz="0" w:space="0" w:color="auto"/>
        <w:bottom w:val="none" w:sz="0" w:space="0" w:color="auto"/>
        <w:right w:val="none" w:sz="0" w:space="0" w:color="auto"/>
      </w:divBdr>
      <w:divsChild>
        <w:div w:id="1761103141">
          <w:marLeft w:val="0"/>
          <w:marRight w:val="0"/>
          <w:marTop w:val="0"/>
          <w:marBottom w:val="0"/>
          <w:divBdr>
            <w:top w:val="none" w:sz="0" w:space="0" w:color="auto"/>
            <w:left w:val="none" w:sz="0" w:space="0" w:color="auto"/>
            <w:bottom w:val="none" w:sz="0" w:space="0" w:color="auto"/>
            <w:right w:val="none" w:sz="0" w:space="0" w:color="auto"/>
          </w:divBdr>
          <w:divsChild>
            <w:div w:id="1914125125">
              <w:marLeft w:val="0"/>
              <w:marRight w:val="0"/>
              <w:marTop w:val="0"/>
              <w:marBottom w:val="0"/>
              <w:divBdr>
                <w:top w:val="none" w:sz="0" w:space="0" w:color="auto"/>
                <w:left w:val="none" w:sz="0" w:space="0" w:color="auto"/>
                <w:bottom w:val="none" w:sz="0" w:space="0" w:color="auto"/>
                <w:right w:val="none" w:sz="0" w:space="0" w:color="auto"/>
              </w:divBdr>
              <w:divsChild>
                <w:div w:id="1912427165">
                  <w:marLeft w:val="0"/>
                  <w:marRight w:val="0"/>
                  <w:marTop w:val="0"/>
                  <w:marBottom w:val="0"/>
                  <w:divBdr>
                    <w:top w:val="none" w:sz="0" w:space="0" w:color="auto"/>
                    <w:left w:val="none" w:sz="0" w:space="0" w:color="auto"/>
                    <w:bottom w:val="none" w:sz="0" w:space="0" w:color="auto"/>
                    <w:right w:val="none" w:sz="0" w:space="0" w:color="auto"/>
                  </w:divBdr>
                  <w:divsChild>
                    <w:div w:id="1360081880">
                      <w:marLeft w:val="0"/>
                      <w:marRight w:val="0"/>
                      <w:marTop w:val="0"/>
                      <w:marBottom w:val="0"/>
                      <w:divBdr>
                        <w:top w:val="none" w:sz="0" w:space="0" w:color="auto"/>
                        <w:left w:val="none" w:sz="0" w:space="0" w:color="auto"/>
                        <w:bottom w:val="none" w:sz="0" w:space="0" w:color="auto"/>
                        <w:right w:val="none" w:sz="0" w:space="0" w:color="auto"/>
                      </w:divBdr>
                      <w:divsChild>
                        <w:div w:id="1953587742">
                          <w:marLeft w:val="0"/>
                          <w:marRight w:val="0"/>
                          <w:marTop w:val="0"/>
                          <w:marBottom w:val="0"/>
                          <w:divBdr>
                            <w:top w:val="none" w:sz="0" w:space="0" w:color="auto"/>
                            <w:left w:val="none" w:sz="0" w:space="0" w:color="auto"/>
                            <w:bottom w:val="none" w:sz="0" w:space="0" w:color="auto"/>
                            <w:right w:val="none" w:sz="0" w:space="0" w:color="auto"/>
                          </w:divBdr>
                          <w:divsChild>
                            <w:div w:id="158424340">
                              <w:marLeft w:val="0"/>
                              <w:marRight w:val="0"/>
                              <w:marTop w:val="0"/>
                              <w:marBottom w:val="0"/>
                              <w:divBdr>
                                <w:top w:val="none" w:sz="0" w:space="0" w:color="auto"/>
                                <w:left w:val="none" w:sz="0" w:space="0" w:color="auto"/>
                                <w:bottom w:val="none" w:sz="0" w:space="0" w:color="auto"/>
                                <w:right w:val="none" w:sz="0" w:space="0" w:color="auto"/>
                              </w:divBdr>
                              <w:divsChild>
                                <w:div w:id="2142260857">
                                  <w:marLeft w:val="0"/>
                                  <w:marRight w:val="0"/>
                                  <w:marTop w:val="0"/>
                                  <w:marBottom w:val="0"/>
                                  <w:divBdr>
                                    <w:top w:val="none" w:sz="0" w:space="0" w:color="auto"/>
                                    <w:left w:val="none" w:sz="0" w:space="0" w:color="auto"/>
                                    <w:bottom w:val="none" w:sz="0" w:space="0" w:color="auto"/>
                                    <w:right w:val="none" w:sz="0" w:space="0" w:color="auto"/>
                                  </w:divBdr>
                                  <w:divsChild>
                                    <w:div w:id="29236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6338CD5F434CB59B40CD2CE7587E34"/>
        <w:category>
          <w:name w:val="Allmänt"/>
          <w:gallery w:val="placeholder"/>
        </w:category>
        <w:types>
          <w:type w:val="bbPlcHdr"/>
        </w:types>
        <w:behaviors>
          <w:behavior w:val="content"/>
        </w:behaviors>
        <w:guid w:val="{EE77CB94-AB39-4613-85E7-FADCDA4506E4}"/>
      </w:docPartPr>
      <w:docPartBody>
        <w:p w:rsidR="005873C2" w:rsidRDefault="001F6D4C">
          <w:pPr>
            <w:pStyle w:val="2D6338CD5F434CB59B40CD2CE7587E34"/>
          </w:pPr>
          <w:r w:rsidRPr="005A0A93">
            <w:rPr>
              <w:rStyle w:val="Platshllartext"/>
            </w:rPr>
            <w:t>Förslag till riksdagsbeslut</w:t>
          </w:r>
        </w:p>
      </w:docPartBody>
    </w:docPart>
    <w:docPart>
      <w:docPartPr>
        <w:name w:val="7CB777BCA4ED4F96BA52DE6F97B220EF"/>
        <w:category>
          <w:name w:val="Allmänt"/>
          <w:gallery w:val="placeholder"/>
        </w:category>
        <w:types>
          <w:type w:val="bbPlcHdr"/>
        </w:types>
        <w:behaviors>
          <w:behavior w:val="content"/>
        </w:behaviors>
        <w:guid w:val="{0D81248E-CE32-4C45-9B16-34EFE924F3B9}"/>
      </w:docPartPr>
      <w:docPartBody>
        <w:p w:rsidR="005873C2" w:rsidRDefault="001F6D4C">
          <w:pPr>
            <w:pStyle w:val="7CB777BCA4ED4F96BA52DE6F97B220EF"/>
          </w:pPr>
          <w:r w:rsidRPr="005A0A93">
            <w:rPr>
              <w:rStyle w:val="Platshllartext"/>
            </w:rPr>
            <w:t>Motivering</w:t>
          </w:r>
        </w:p>
      </w:docPartBody>
    </w:docPart>
    <w:docPart>
      <w:docPartPr>
        <w:name w:val="72F5521B4A024DBC881CAD5F53129307"/>
        <w:category>
          <w:name w:val="Allmänt"/>
          <w:gallery w:val="placeholder"/>
        </w:category>
        <w:types>
          <w:type w:val="bbPlcHdr"/>
        </w:types>
        <w:behaviors>
          <w:behavior w:val="content"/>
        </w:behaviors>
        <w:guid w:val="{0A7EEA3D-3077-49EC-9059-84527F54EA4F}"/>
      </w:docPartPr>
      <w:docPartBody>
        <w:p w:rsidR="005873C2" w:rsidRDefault="001F6D4C">
          <w:pPr>
            <w:pStyle w:val="72F5521B4A024DBC881CAD5F53129307"/>
          </w:pPr>
          <w:r>
            <w:rPr>
              <w:rStyle w:val="Platshllartext"/>
            </w:rPr>
            <w:t xml:space="preserve"> </w:t>
          </w:r>
        </w:p>
      </w:docPartBody>
    </w:docPart>
    <w:docPart>
      <w:docPartPr>
        <w:name w:val="B805E9D557544CE990AAA13061A1CBA1"/>
        <w:category>
          <w:name w:val="Allmänt"/>
          <w:gallery w:val="placeholder"/>
        </w:category>
        <w:types>
          <w:type w:val="bbPlcHdr"/>
        </w:types>
        <w:behaviors>
          <w:behavior w:val="content"/>
        </w:behaviors>
        <w:guid w:val="{F77EC8C4-5A64-4FD5-83C7-56B1ACE22CD1}"/>
      </w:docPartPr>
      <w:docPartBody>
        <w:p w:rsidR="005873C2" w:rsidRDefault="001F6D4C">
          <w:pPr>
            <w:pStyle w:val="B805E9D557544CE990AAA13061A1CBA1"/>
          </w:pPr>
          <w:r>
            <w:t xml:space="preserve"> </w:t>
          </w:r>
        </w:p>
      </w:docPartBody>
    </w:docPart>
    <w:docPart>
      <w:docPartPr>
        <w:name w:val="6F59351944A34E55A986FFCFCB29F1D3"/>
        <w:category>
          <w:name w:val="Allmänt"/>
          <w:gallery w:val="placeholder"/>
        </w:category>
        <w:types>
          <w:type w:val="bbPlcHdr"/>
        </w:types>
        <w:behaviors>
          <w:behavior w:val="content"/>
        </w:behaviors>
        <w:guid w:val="{60A2DE82-A13F-48D6-8B88-07416F2CFB83}"/>
      </w:docPartPr>
      <w:docPartBody>
        <w:p w:rsidR="00000000" w:rsidRDefault="00652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D4C"/>
    <w:rsid w:val="001A5823"/>
    <w:rsid w:val="001F6D4C"/>
    <w:rsid w:val="002B3A5E"/>
    <w:rsid w:val="003A01DF"/>
    <w:rsid w:val="003F0D59"/>
    <w:rsid w:val="005460D9"/>
    <w:rsid w:val="005873C2"/>
    <w:rsid w:val="00C466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6338CD5F434CB59B40CD2CE7587E34">
    <w:name w:val="2D6338CD5F434CB59B40CD2CE7587E34"/>
  </w:style>
  <w:style w:type="paragraph" w:customStyle="1" w:styleId="E81F3DF4CD56489DAC8883C4429A4F1F">
    <w:name w:val="E81F3DF4CD56489DAC8883C4429A4F1F"/>
  </w:style>
  <w:style w:type="paragraph" w:customStyle="1" w:styleId="6A6BD1BA91094AFAB159CD050CB29F4B">
    <w:name w:val="6A6BD1BA91094AFAB159CD050CB29F4B"/>
  </w:style>
  <w:style w:type="paragraph" w:customStyle="1" w:styleId="7CB777BCA4ED4F96BA52DE6F97B220EF">
    <w:name w:val="7CB777BCA4ED4F96BA52DE6F97B220EF"/>
  </w:style>
  <w:style w:type="paragraph" w:customStyle="1" w:styleId="10E0485C0B37444B937857B702510502">
    <w:name w:val="10E0485C0B37444B937857B702510502"/>
  </w:style>
  <w:style w:type="paragraph" w:customStyle="1" w:styleId="72F5521B4A024DBC881CAD5F53129307">
    <w:name w:val="72F5521B4A024DBC881CAD5F53129307"/>
  </w:style>
  <w:style w:type="paragraph" w:customStyle="1" w:styleId="B805E9D557544CE990AAA13061A1CBA1">
    <w:name w:val="B805E9D557544CE990AAA13061A1C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F8544-D7E8-4E27-8140-7483F8973275}"/>
</file>

<file path=customXml/itemProps2.xml><?xml version="1.0" encoding="utf-8"?>
<ds:datastoreItem xmlns:ds="http://schemas.openxmlformats.org/officeDocument/2006/customXml" ds:itemID="{ED83CEE0-0FC1-4009-BA46-6F0995C388BF}"/>
</file>

<file path=customXml/itemProps3.xml><?xml version="1.0" encoding="utf-8"?>
<ds:datastoreItem xmlns:ds="http://schemas.openxmlformats.org/officeDocument/2006/customXml" ds:itemID="{8225CBB9-CA60-4BC0-949D-5F34B8282C7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1405</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SD142 Utökat nödvärn</vt:lpstr>
      <vt:lpstr>
      </vt:lpstr>
    </vt:vector>
  </TitlesOfParts>
  <Company>Sveriges riksdag</Company>
  <LinksUpToDate>false</LinksUpToDate>
  <CharactersWithSpaces>1661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