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100F" w:rsidRDefault="000544BF" w14:paraId="296EE3F4" w14:textId="77777777">
      <w:pPr>
        <w:pStyle w:val="RubrikFrslagTIllRiksdagsbeslut"/>
      </w:pPr>
      <w:sdt>
        <w:sdtPr>
          <w:alias w:val="CC_Boilerplate_4"/>
          <w:tag w:val="CC_Boilerplate_4"/>
          <w:id w:val="-1644581176"/>
          <w:lock w:val="sdtContentLocked"/>
          <w:placeholder>
            <w:docPart w:val="CEBEC5743E9747A6B3C33C5AA589C3C1"/>
          </w:placeholder>
          <w:text/>
        </w:sdtPr>
        <w:sdtEndPr/>
        <w:sdtContent>
          <w:r w:rsidRPr="009B062B" w:rsidR="00AF30DD">
            <w:t>Förslag till riksdagsbeslut</w:t>
          </w:r>
        </w:sdtContent>
      </w:sdt>
      <w:bookmarkEnd w:id="0"/>
      <w:bookmarkEnd w:id="1"/>
    </w:p>
    <w:sdt>
      <w:sdtPr>
        <w:alias w:val="Yrkande 1"/>
        <w:tag w:val="3443e649-1125-40c7-b930-49447a7c8d76"/>
        <w:id w:val="739914382"/>
        <w:lock w:val="sdtLocked"/>
      </w:sdtPr>
      <w:sdtEndPr/>
      <w:sdtContent>
        <w:p w:rsidR="008321E2" w:rsidRDefault="005C608C" w14:paraId="00ECC34F" w14:textId="77777777">
          <w:pPr>
            <w:pStyle w:val="Frslagstext"/>
            <w:numPr>
              <w:ilvl w:val="0"/>
              <w:numId w:val="0"/>
            </w:numPr>
          </w:pPr>
          <w:r>
            <w:t>Riksdagen ställer sig bakom det som anförs i motionen om att ta bort kravet på dubbel straffbarhet vid köp av sexuella tjänster utomlands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1FC2D8DDB4488D89F4C01C2074EF60"/>
        </w:placeholder>
        <w:text/>
      </w:sdtPr>
      <w:sdtEndPr/>
      <w:sdtContent>
        <w:p w:rsidRPr="009B062B" w:rsidR="006D79C9" w:rsidP="00333E95" w:rsidRDefault="006D79C9" w14:paraId="1461DE44" w14:textId="77777777">
          <w:pPr>
            <w:pStyle w:val="Rubrik1"/>
          </w:pPr>
          <w:r>
            <w:t>Motivering</w:t>
          </w:r>
        </w:p>
      </w:sdtContent>
    </w:sdt>
    <w:bookmarkEnd w:displacedByCustomXml="prev" w:id="3"/>
    <w:bookmarkEnd w:displacedByCustomXml="prev" w:id="4"/>
    <w:p w:rsidR="004731EF" w:rsidP="005C608C" w:rsidRDefault="004731EF" w14:paraId="51E9BF17" w14:textId="77777777">
      <w:pPr>
        <w:pStyle w:val="Normalutanindragellerluft"/>
      </w:pPr>
      <w:r>
        <w:t>Den svenska sexköpslagen har spelat en viktig roll för att öka jämställdheten i Sverige och är fortfarande ett stort föredöme internationellt. Att kriminalisera den som köper sex och samtidigt skydda den som utsätts för sexhandel är en oerhört viktig del av vårt lands jämställdhetsarbete. Ansvaret har genom sexköpslagen flyttats dit det hör hemma – hos den som köper sex.</w:t>
      </w:r>
    </w:p>
    <w:p w:rsidR="004731EF" w:rsidP="004731EF" w:rsidRDefault="004731EF" w14:paraId="41FF5E3D" w14:textId="77777777">
      <w:r>
        <w:t>Sexköpslagen har nu funnits i 24 år och är ett viktigt verktyg för att förebygga och bekämpa prostitution och människohandel. Nu är det hög tid att lagstiftningen utvecklas och utvidgas så att den även kan tillämpas för brott som sker utomlands.</w:t>
      </w:r>
    </w:p>
    <w:p w:rsidR="004731EF" w:rsidP="004731EF" w:rsidRDefault="004731EF" w14:paraId="2F4660F6" w14:textId="77777777">
      <w:r>
        <w:t>Av de svenskar som köper sex uppskattas cirka 80 procent göra det utomlands. Ofta i länder där klasskillnaderna är stora och den internationella handeln med kvinnor och barn är utbredd.</w:t>
      </w:r>
    </w:p>
    <w:p w:rsidR="004731EF" w:rsidP="004731EF" w:rsidRDefault="004731EF" w14:paraId="0E75B4B1" w14:textId="77777777">
      <w:r>
        <w:t>När svenska medborgare köper sexuella tjänster utomlands gäller inte sexköpslagen på grund av kravet på dubbel straffbarhet. Därför kan personer som är bosatta i Sverige köpa sexuella tjänster i andra länder där det är tillåtet, utan att riskera några rättsliga påföljder. Det här signalerar att sexköp endast är fel inom Sveriges gränser och att det är fritt fram att fortsätta exploatera kvinnors kroppar i andra länder.</w:t>
      </w:r>
    </w:p>
    <w:p w:rsidR="004731EF" w:rsidP="004731EF" w:rsidRDefault="004731EF" w14:paraId="569373F3" w14:textId="53A8D9B8">
      <w:r>
        <w:t>Sexköp och människohandel är ett allvarligt brott oavsett om det sker i Sverige eller utomlands. Undantaget f</w:t>
      </w:r>
      <w:r w:rsidR="005C608C">
        <w:t>rån</w:t>
      </w:r>
      <w:r>
        <w:t xml:space="preserve"> dubbel straffbarhet gäller redan för en rad andra allvarliga sexualbrott och för att skydda människohandelns offer borde det även gälla för sexköp.</w:t>
      </w:r>
    </w:p>
    <w:sdt>
      <w:sdtPr>
        <w:rPr>
          <w:i/>
          <w:noProof/>
        </w:rPr>
        <w:alias w:val="CC_Underskrifter"/>
        <w:tag w:val="CC_Underskrifter"/>
        <w:id w:val="583496634"/>
        <w:lock w:val="sdtContentLocked"/>
        <w:placeholder>
          <w:docPart w:val="AFAD1B8CC9904DECAF6A216F922BEFDF"/>
        </w:placeholder>
      </w:sdtPr>
      <w:sdtEndPr/>
      <w:sdtContent>
        <w:p w:rsidR="00F7100F" w:rsidP="00F7100F" w:rsidRDefault="00F7100F" w14:paraId="64D0302B" w14:textId="77777777"/>
        <w:p w:rsidR="00F7100F" w:rsidP="00F7100F" w:rsidRDefault="000544BF" w14:paraId="5A6E9C77" w14:textId="5EBBA624"/>
      </w:sdtContent>
    </w:sdt>
    <w:tbl>
      <w:tblPr>
        <w:tblW w:w="5000" w:type="pct"/>
        <w:tblLook w:val="04A0" w:firstRow="1" w:lastRow="0" w:firstColumn="1" w:lastColumn="0" w:noHBand="0" w:noVBand="1"/>
        <w:tblCaption w:val="underskrifter"/>
      </w:tblPr>
      <w:tblGrid>
        <w:gridCol w:w="4252"/>
        <w:gridCol w:w="4252"/>
      </w:tblGrid>
      <w:tr w:rsidR="008321E2" w14:paraId="27A32902" w14:textId="77777777">
        <w:trPr>
          <w:cantSplit/>
        </w:trPr>
        <w:tc>
          <w:tcPr>
            <w:tcW w:w="50" w:type="pct"/>
            <w:vAlign w:val="bottom"/>
          </w:tcPr>
          <w:p w:rsidR="008321E2" w:rsidRDefault="005C608C" w14:paraId="6ACC3BFC" w14:textId="77777777">
            <w:pPr>
              <w:pStyle w:val="Underskrifter"/>
              <w:spacing w:after="0"/>
            </w:pPr>
            <w:r>
              <w:lastRenderedPageBreak/>
              <w:t>Adrian Magnusson (S)</w:t>
            </w:r>
          </w:p>
        </w:tc>
        <w:tc>
          <w:tcPr>
            <w:tcW w:w="50" w:type="pct"/>
            <w:vAlign w:val="bottom"/>
          </w:tcPr>
          <w:p w:rsidR="008321E2" w:rsidRDefault="005C608C" w14:paraId="38261291" w14:textId="77777777">
            <w:pPr>
              <w:pStyle w:val="Underskrifter"/>
              <w:spacing w:after="0"/>
            </w:pPr>
            <w:r>
              <w:t>Sofia Skönnbrink (S)</w:t>
            </w:r>
          </w:p>
        </w:tc>
      </w:tr>
    </w:tbl>
    <w:p w:rsidRPr="008E0FE2" w:rsidR="004801AC" w:rsidP="00DF3554" w:rsidRDefault="004801AC" w14:paraId="07603389" w14:textId="607567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E1E9" w14:textId="77777777" w:rsidR="008868BC" w:rsidRDefault="008868BC" w:rsidP="000C1CAD">
      <w:pPr>
        <w:spacing w:line="240" w:lineRule="auto"/>
      </w:pPr>
      <w:r>
        <w:separator/>
      </w:r>
    </w:p>
  </w:endnote>
  <w:endnote w:type="continuationSeparator" w:id="0">
    <w:p w14:paraId="5504D6CD" w14:textId="77777777" w:rsidR="008868BC" w:rsidRDefault="008868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FE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72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843A" w14:textId="79081D35" w:rsidR="00262EA3" w:rsidRPr="00F7100F" w:rsidRDefault="00262EA3" w:rsidP="00F710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E709" w14:textId="77777777" w:rsidR="008868BC" w:rsidRDefault="008868BC" w:rsidP="000C1CAD">
      <w:pPr>
        <w:spacing w:line="240" w:lineRule="auto"/>
      </w:pPr>
      <w:r>
        <w:separator/>
      </w:r>
    </w:p>
  </w:footnote>
  <w:footnote w:type="continuationSeparator" w:id="0">
    <w:p w14:paraId="2BF2DE68" w14:textId="77777777" w:rsidR="008868BC" w:rsidRDefault="008868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E2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9A1200" wp14:editId="32B17F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6B7BB6" w14:textId="5F643D18" w:rsidR="00262EA3" w:rsidRDefault="000544BF" w:rsidP="008103B5">
                          <w:pPr>
                            <w:jc w:val="right"/>
                          </w:pPr>
                          <w:sdt>
                            <w:sdtPr>
                              <w:alias w:val="CC_Noformat_Partikod"/>
                              <w:tag w:val="CC_Noformat_Partikod"/>
                              <w:id w:val="-53464382"/>
                              <w:placeholder>
                                <w:docPart w:val="BCA4302074DB42579E831257FCFABD51"/>
                              </w:placeholder>
                              <w:text/>
                            </w:sdtPr>
                            <w:sdtEndPr/>
                            <w:sdtContent>
                              <w:r w:rsidR="008868BC">
                                <w:t>S</w:t>
                              </w:r>
                            </w:sdtContent>
                          </w:sdt>
                          <w:sdt>
                            <w:sdtPr>
                              <w:alias w:val="CC_Noformat_Partinummer"/>
                              <w:tag w:val="CC_Noformat_Partinummer"/>
                              <w:id w:val="-1709555926"/>
                              <w:placeholder>
                                <w:docPart w:val="516AB47AB6484DA8A63F47CA04E27C7B"/>
                              </w:placeholder>
                              <w:text/>
                            </w:sdtPr>
                            <w:sdtEndPr/>
                            <w:sdtContent>
                              <w:r w:rsidR="004731EF">
                                <w:t>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9A1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6B7BB6" w14:textId="5F643D18" w:rsidR="00262EA3" w:rsidRDefault="000544BF" w:rsidP="008103B5">
                    <w:pPr>
                      <w:jc w:val="right"/>
                    </w:pPr>
                    <w:sdt>
                      <w:sdtPr>
                        <w:alias w:val="CC_Noformat_Partikod"/>
                        <w:tag w:val="CC_Noformat_Partikod"/>
                        <w:id w:val="-53464382"/>
                        <w:placeholder>
                          <w:docPart w:val="BCA4302074DB42579E831257FCFABD51"/>
                        </w:placeholder>
                        <w:text/>
                      </w:sdtPr>
                      <w:sdtEndPr/>
                      <w:sdtContent>
                        <w:r w:rsidR="008868BC">
                          <w:t>S</w:t>
                        </w:r>
                      </w:sdtContent>
                    </w:sdt>
                    <w:sdt>
                      <w:sdtPr>
                        <w:alias w:val="CC_Noformat_Partinummer"/>
                        <w:tag w:val="CC_Noformat_Partinummer"/>
                        <w:id w:val="-1709555926"/>
                        <w:placeholder>
                          <w:docPart w:val="516AB47AB6484DA8A63F47CA04E27C7B"/>
                        </w:placeholder>
                        <w:text/>
                      </w:sdtPr>
                      <w:sdtEndPr/>
                      <w:sdtContent>
                        <w:r w:rsidR="004731EF">
                          <w:t>594</w:t>
                        </w:r>
                      </w:sdtContent>
                    </w:sdt>
                  </w:p>
                </w:txbxContent>
              </v:textbox>
              <w10:wrap anchorx="page"/>
            </v:shape>
          </w:pict>
        </mc:Fallback>
      </mc:AlternateContent>
    </w:r>
  </w:p>
  <w:p w14:paraId="7F2A9A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F06C" w14:textId="77777777" w:rsidR="00262EA3" w:rsidRDefault="00262EA3" w:rsidP="008563AC">
    <w:pPr>
      <w:jc w:val="right"/>
    </w:pPr>
  </w:p>
  <w:p w14:paraId="7DC31F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EE6B" w14:textId="77777777" w:rsidR="00262EA3" w:rsidRDefault="000544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779100" wp14:editId="2C0297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D46465" w14:textId="4AAD8FA8" w:rsidR="00262EA3" w:rsidRDefault="000544BF" w:rsidP="00A314CF">
    <w:pPr>
      <w:pStyle w:val="FSHNormal"/>
      <w:spacing w:before="40"/>
    </w:pPr>
    <w:sdt>
      <w:sdtPr>
        <w:alias w:val="CC_Noformat_Motionstyp"/>
        <w:tag w:val="CC_Noformat_Motionstyp"/>
        <w:id w:val="1162973129"/>
        <w:lock w:val="sdtContentLocked"/>
        <w15:appearance w15:val="hidden"/>
        <w:text/>
      </w:sdtPr>
      <w:sdtEndPr/>
      <w:sdtContent>
        <w:r w:rsidR="00F7100F">
          <w:t>Enskild motion</w:t>
        </w:r>
      </w:sdtContent>
    </w:sdt>
    <w:r w:rsidR="00821B36">
      <w:t xml:space="preserve"> </w:t>
    </w:r>
    <w:sdt>
      <w:sdtPr>
        <w:alias w:val="CC_Noformat_Partikod"/>
        <w:tag w:val="CC_Noformat_Partikod"/>
        <w:id w:val="1471015553"/>
        <w:text/>
      </w:sdtPr>
      <w:sdtEndPr/>
      <w:sdtContent>
        <w:r w:rsidR="008868BC">
          <w:t>S</w:t>
        </w:r>
      </w:sdtContent>
    </w:sdt>
    <w:sdt>
      <w:sdtPr>
        <w:alias w:val="CC_Noformat_Partinummer"/>
        <w:tag w:val="CC_Noformat_Partinummer"/>
        <w:id w:val="-2014525982"/>
        <w:text/>
      </w:sdtPr>
      <w:sdtEndPr/>
      <w:sdtContent>
        <w:r w:rsidR="004731EF">
          <w:t>594</w:t>
        </w:r>
      </w:sdtContent>
    </w:sdt>
  </w:p>
  <w:p w14:paraId="4D1C7B9D" w14:textId="77777777" w:rsidR="00262EA3" w:rsidRPr="008227B3" w:rsidRDefault="000544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F18DD" w14:textId="1396F320" w:rsidR="00262EA3" w:rsidRPr="008227B3" w:rsidRDefault="000544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10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100F">
          <w:t>:1162</w:t>
        </w:r>
      </w:sdtContent>
    </w:sdt>
  </w:p>
  <w:p w14:paraId="3629C687" w14:textId="6D6D509C" w:rsidR="00262EA3" w:rsidRDefault="000544BF" w:rsidP="00E03A3D">
    <w:pPr>
      <w:pStyle w:val="Motionr"/>
    </w:pPr>
    <w:sdt>
      <w:sdtPr>
        <w:alias w:val="CC_Noformat_Avtext"/>
        <w:tag w:val="CC_Noformat_Avtext"/>
        <w:id w:val="-2020768203"/>
        <w:lock w:val="sdtContentLocked"/>
        <w:placeholder>
          <w:docPart w:val="BCA4302074DB42579E831257FCFABD51"/>
        </w:placeholder>
        <w15:appearance w15:val="hidden"/>
        <w:text/>
      </w:sdtPr>
      <w:sdtEndPr/>
      <w:sdtContent>
        <w:r w:rsidR="00F7100F">
          <w:t>av Adrian Magnusson och Sofia Skönnbrink (båda S)</w:t>
        </w:r>
      </w:sdtContent>
    </w:sdt>
  </w:p>
  <w:sdt>
    <w:sdtPr>
      <w:alias w:val="CC_Noformat_Rubtext"/>
      <w:tag w:val="CC_Noformat_Rubtext"/>
      <w:id w:val="-218060500"/>
      <w:lock w:val="sdtLocked"/>
      <w:placeholder>
        <w:docPart w:val="516AB47AB6484DA8A63F47CA04E27C7B"/>
      </w:placeholder>
      <w:text/>
    </w:sdtPr>
    <w:sdtEndPr/>
    <w:sdtContent>
      <w:p w14:paraId="7BB206A0" w14:textId="663DF3E8" w:rsidR="00262EA3" w:rsidRDefault="004731EF" w:rsidP="00283E0F">
        <w:pPr>
          <w:pStyle w:val="FSHRub2"/>
        </w:pPr>
        <w:r>
          <w:t>Undantag från kravet på dubbel straffbarhet vid köp av sexuella tjänster utomlands</w:t>
        </w:r>
      </w:p>
    </w:sdtContent>
  </w:sdt>
  <w:sdt>
    <w:sdtPr>
      <w:alias w:val="CC_Boilerplate_3"/>
      <w:tag w:val="CC_Boilerplate_3"/>
      <w:id w:val="1606463544"/>
      <w:lock w:val="sdtContentLocked"/>
      <w15:appearance w15:val="hidden"/>
      <w:text w:multiLine="1"/>
    </w:sdtPr>
    <w:sdtEndPr/>
    <w:sdtContent>
      <w:p w14:paraId="77B523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68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4B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1EF"/>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08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E2"/>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BC"/>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C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00F"/>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163886"/>
  <w15:chartTrackingRefBased/>
  <w15:docId w15:val="{8CB8050F-9B1F-4F11-BB3C-74C14779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419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BEC5743E9747A6B3C33C5AA589C3C1"/>
        <w:category>
          <w:name w:val="Allmänt"/>
          <w:gallery w:val="placeholder"/>
        </w:category>
        <w:types>
          <w:type w:val="bbPlcHdr"/>
        </w:types>
        <w:behaviors>
          <w:behavior w:val="content"/>
        </w:behaviors>
        <w:guid w:val="{E130ECA8-1138-4CF9-8FC0-D9B359A6ECD7}"/>
      </w:docPartPr>
      <w:docPartBody>
        <w:p w:rsidR="00BB498E" w:rsidRDefault="00BB498E">
          <w:pPr>
            <w:pStyle w:val="CEBEC5743E9747A6B3C33C5AA589C3C1"/>
          </w:pPr>
          <w:r w:rsidRPr="005A0A93">
            <w:rPr>
              <w:rStyle w:val="Platshllartext"/>
            </w:rPr>
            <w:t>Förslag till riksdagsbeslut</w:t>
          </w:r>
        </w:p>
      </w:docPartBody>
    </w:docPart>
    <w:docPart>
      <w:docPartPr>
        <w:name w:val="6C1FC2D8DDB4488D89F4C01C2074EF60"/>
        <w:category>
          <w:name w:val="Allmänt"/>
          <w:gallery w:val="placeholder"/>
        </w:category>
        <w:types>
          <w:type w:val="bbPlcHdr"/>
        </w:types>
        <w:behaviors>
          <w:behavior w:val="content"/>
        </w:behaviors>
        <w:guid w:val="{72CBC0BB-4A03-4BC4-92AA-1F06036D6AF5}"/>
      </w:docPartPr>
      <w:docPartBody>
        <w:p w:rsidR="00BB498E" w:rsidRDefault="00BB498E">
          <w:pPr>
            <w:pStyle w:val="6C1FC2D8DDB4488D89F4C01C2074EF60"/>
          </w:pPr>
          <w:r w:rsidRPr="005A0A93">
            <w:rPr>
              <w:rStyle w:val="Platshllartext"/>
            </w:rPr>
            <w:t>Motivering</w:t>
          </w:r>
        </w:p>
      </w:docPartBody>
    </w:docPart>
    <w:docPart>
      <w:docPartPr>
        <w:name w:val="BCA4302074DB42579E831257FCFABD51"/>
        <w:category>
          <w:name w:val="Allmänt"/>
          <w:gallery w:val="placeholder"/>
        </w:category>
        <w:types>
          <w:type w:val="bbPlcHdr"/>
        </w:types>
        <w:behaviors>
          <w:behavior w:val="content"/>
        </w:behaviors>
        <w:guid w:val="{006F9C23-8812-471E-8040-35415E8AF46B}"/>
      </w:docPartPr>
      <w:docPartBody>
        <w:p w:rsidR="00BB498E" w:rsidRDefault="00BB498E">
          <w:pPr>
            <w:pStyle w:val="BCA4302074DB42579E831257FCFABD51"/>
          </w:pPr>
          <w:r>
            <w:rPr>
              <w:rStyle w:val="Platshllartext"/>
            </w:rPr>
            <w:t xml:space="preserve"> </w:t>
          </w:r>
        </w:p>
      </w:docPartBody>
    </w:docPart>
    <w:docPart>
      <w:docPartPr>
        <w:name w:val="516AB47AB6484DA8A63F47CA04E27C7B"/>
        <w:category>
          <w:name w:val="Allmänt"/>
          <w:gallery w:val="placeholder"/>
        </w:category>
        <w:types>
          <w:type w:val="bbPlcHdr"/>
        </w:types>
        <w:behaviors>
          <w:behavior w:val="content"/>
        </w:behaviors>
        <w:guid w:val="{05706786-B844-40DF-ADC5-C3D2F6221A01}"/>
      </w:docPartPr>
      <w:docPartBody>
        <w:p w:rsidR="00BB498E" w:rsidRDefault="00BB498E">
          <w:pPr>
            <w:pStyle w:val="516AB47AB6484DA8A63F47CA04E27C7B"/>
          </w:pPr>
          <w:r>
            <w:t xml:space="preserve"> </w:t>
          </w:r>
        </w:p>
      </w:docPartBody>
    </w:docPart>
    <w:docPart>
      <w:docPartPr>
        <w:name w:val="AFAD1B8CC9904DECAF6A216F922BEFDF"/>
        <w:category>
          <w:name w:val="Allmänt"/>
          <w:gallery w:val="placeholder"/>
        </w:category>
        <w:types>
          <w:type w:val="bbPlcHdr"/>
        </w:types>
        <w:behaviors>
          <w:behavior w:val="content"/>
        </w:behaviors>
        <w:guid w:val="{0680C404-2386-4ED0-A19F-47F5C901F056}"/>
      </w:docPartPr>
      <w:docPartBody>
        <w:p w:rsidR="00771C07" w:rsidRDefault="00462C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8E"/>
    <w:rsid w:val="00BB498E"/>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BEC5743E9747A6B3C33C5AA589C3C1">
    <w:name w:val="CEBEC5743E9747A6B3C33C5AA589C3C1"/>
  </w:style>
  <w:style w:type="paragraph" w:customStyle="1" w:styleId="6C1FC2D8DDB4488D89F4C01C2074EF60">
    <w:name w:val="6C1FC2D8DDB4488D89F4C01C2074EF60"/>
  </w:style>
  <w:style w:type="paragraph" w:customStyle="1" w:styleId="BCA4302074DB42579E831257FCFABD51">
    <w:name w:val="BCA4302074DB42579E831257FCFABD51"/>
  </w:style>
  <w:style w:type="paragraph" w:customStyle="1" w:styleId="516AB47AB6484DA8A63F47CA04E27C7B">
    <w:name w:val="516AB47AB6484DA8A63F47CA04E27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BC5BB-FE8D-4C55-9A91-5E4D0BA54EDE}"/>
</file>

<file path=customXml/itemProps2.xml><?xml version="1.0" encoding="utf-8"?>
<ds:datastoreItem xmlns:ds="http://schemas.openxmlformats.org/officeDocument/2006/customXml" ds:itemID="{897436C7-24BA-4A5D-9535-841457FB0227}"/>
</file>

<file path=customXml/itemProps3.xml><?xml version="1.0" encoding="utf-8"?>
<ds:datastoreItem xmlns:ds="http://schemas.openxmlformats.org/officeDocument/2006/customXml" ds:itemID="{3B296B09-76EB-4361-BAE3-E8CD54681021}"/>
</file>

<file path=docProps/app.xml><?xml version="1.0" encoding="utf-8"?>
<Properties xmlns="http://schemas.openxmlformats.org/officeDocument/2006/extended-properties" xmlns:vt="http://schemas.openxmlformats.org/officeDocument/2006/docPropsVTypes">
  <Template>Normal</Template>
  <TotalTime>4</TotalTime>
  <Pages>2</Pages>
  <Words>274</Words>
  <Characters>1486</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