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0B30" w:rsidRPr="00E3036F" w:rsidRDefault="00C10B30" w:rsidP="008A2A1E">
      <w:pPr>
        <w:pStyle w:val="Hemstlrubrik"/>
      </w:pPr>
      <w:r w:rsidRPr="00E3036F">
        <w:t>Förslag till riksdagsbeslut</w:t>
      </w:r>
    </w:p>
    <w:p w:rsidR="00C10B30" w:rsidRPr="00E3036F" w:rsidRDefault="00C10B30" w:rsidP="00C10B30">
      <w:pPr>
        <w:pStyle w:val="Hemstlatt"/>
      </w:pPr>
      <w:r w:rsidRPr="00E3036F">
        <w:t>Riksdagen tillkännager för regeringen som sin mening vad i motionen anförs om att införa en europeisk vårdgaranti.</w:t>
      </w:r>
    </w:p>
    <w:p w:rsidR="00C10B30" w:rsidRPr="00E3036F" w:rsidRDefault="00C10B30" w:rsidP="008A2A1E">
      <w:pPr>
        <w:pStyle w:val="Rubrik1"/>
      </w:pPr>
      <w:r w:rsidRPr="00E3036F">
        <w:t xml:space="preserve">Europeisk vårdgaranti </w:t>
      </w:r>
      <w:r w:rsidR="00743593" w:rsidRPr="00E3036F">
        <w:t>–</w:t>
      </w:r>
      <w:r w:rsidRPr="00E3036F">
        <w:t xml:space="preserve"> total</w:t>
      </w:r>
      <w:r w:rsidR="00743593" w:rsidRPr="00E3036F">
        <w:t xml:space="preserve"> </w:t>
      </w:r>
      <w:r w:rsidRPr="00E3036F">
        <w:t xml:space="preserve">valfrihet i hela EU </w:t>
      </w:r>
    </w:p>
    <w:p w:rsidR="00C10B30" w:rsidRPr="00E3036F" w:rsidRDefault="00C10B30" w:rsidP="00C10B30">
      <w:r w:rsidRPr="00E3036F">
        <w:t>Ingenting är mer kännetecknande för EU än den fria rörligheten. Ingenting är heller bättre. Fri rörlighet för människor, varor och tjänster utgör fundame</w:t>
      </w:r>
      <w:r w:rsidRPr="00E3036F">
        <w:t>n</w:t>
      </w:r>
      <w:r w:rsidRPr="00E3036F">
        <w:t>tet. Det är detta som är den positiva sidan av EU. Från sjukvårdens horisont är den rörlighet som unionen ger i stort sett outnyttjad. I</w:t>
      </w:r>
      <w:r w:rsidR="00743593" w:rsidRPr="00E3036F">
        <w:t xml:space="preserve"> </w:t>
      </w:r>
      <w:r w:rsidRPr="00E3036F">
        <w:t xml:space="preserve">Europa finns ännu inte någon fri rörlighet för patienter. Det är både trist och onödigt. Sverige som litet land kommer aldrig att kunna vara ledande inom EU i alla medicinska specialiteter, men väl </w:t>
      </w:r>
      <w:r w:rsidR="00743593" w:rsidRPr="00E3036F">
        <w:t xml:space="preserve">i </w:t>
      </w:r>
      <w:r w:rsidRPr="00E3036F">
        <w:t xml:space="preserve">några. Patientunderlaget räcker helt enkelt inte till. Vi kan för den skull inte förvägra människor vård av bästa klass </w:t>
      </w:r>
      <w:r w:rsidR="00EE25AD" w:rsidRPr="00E3036F">
        <w:t>–</w:t>
      </w:r>
      <w:r w:rsidRPr="00E3036F">
        <w:t xml:space="preserve"> av</w:t>
      </w:r>
      <w:r w:rsidR="00EE25AD" w:rsidRPr="00E3036F">
        <w:t xml:space="preserve"> b</w:t>
      </w:r>
      <w:r w:rsidRPr="00E3036F">
        <w:t>ästa Eur</w:t>
      </w:r>
      <w:r w:rsidRPr="00E3036F">
        <w:t>o</w:t>
      </w:r>
      <w:r w:rsidRPr="00E3036F">
        <w:t>paklass. Det kan endast ske genom att vi öppnar sjukvården inom hela uni</w:t>
      </w:r>
      <w:r w:rsidRPr="00E3036F">
        <w:t>o</w:t>
      </w:r>
      <w:r w:rsidRPr="00E3036F">
        <w:t xml:space="preserve">nen. </w:t>
      </w:r>
    </w:p>
    <w:p w:rsidR="00C10B30" w:rsidRPr="00E3036F" w:rsidRDefault="00C10B30" w:rsidP="008A2A1E">
      <w:pPr>
        <w:pStyle w:val="Rubrik1"/>
      </w:pPr>
      <w:r w:rsidRPr="00E3036F">
        <w:t xml:space="preserve">En europeisk vårdgaranti </w:t>
      </w:r>
      <w:r w:rsidR="00EE25AD" w:rsidRPr="00E3036F">
        <w:t>–</w:t>
      </w:r>
      <w:r w:rsidRPr="00E3036F">
        <w:t xml:space="preserve"> med</w:t>
      </w:r>
      <w:r w:rsidR="00EE25AD" w:rsidRPr="00E3036F">
        <w:t xml:space="preserve"> </w:t>
      </w:r>
      <w:r w:rsidRPr="00E3036F">
        <w:t xml:space="preserve">patientens valfrihet i fokus </w:t>
      </w:r>
    </w:p>
    <w:p w:rsidR="00C10B30" w:rsidRPr="00E3036F" w:rsidRDefault="00C10B30" w:rsidP="00C10B30">
      <w:r w:rsidRPr="00E3036F">
        <w:t>Många av oss har i och för sig haft ett s.k. E 111-intyg från den svenska fö</w:t>
      </w:r>
      <w:r w:rsidRPr="00E3036F">
        <w:t>r</w:t>
      </w:r>
      <w:r w:rsidRPr="00E3036F">
        <w:t xml:space="preserve">säkringskassan i samband </w:t>
      </w:r>
      <w:r w:rsidR="008A2A1E" w:rsidRPr="00E3036F">
        <w:t xml:space="preserve">med </w:t>
      </w:r>
      <w:r w:rsidRPr="00E3036F">
        <w:t>t.ex.</w:t>
      </w:r>
      <w:r w:rsidR="008A2A1E" w:rsidRPr="00E3036F">
        <w:t xml:space="preserve"> </w:t>
      </w:r>
      <w:r w:rsidRPr="00E3036F">
        <w:t>semesterresor. Dessa intyg ger oss en rätt till sjukvård på i huvudsak samma villkor och till samma avgift som vistels</w:t>
      </w:r>
      <w:r w:rsidRPr="00E3036F">
        <w:t>e</w:t>
      </w:r>
      <w:r w:rsidRPr="00E3036F">
        <w:t xml:space="preserve">landets egna medborgare. En viktig begränsning ligger dock i att E 111-intyget bara gäller för akut sjukvård. </w:t>
      </w:r>
    </w:p>
    <w:p w:rsidR="00C10B30" w:rsidRPr="00E3036F" w:rsidRDefault="00C10B30" w:rsidP="008A2A1E">
      <w:pPr>
        <w:pStyle w:val="Normaltindrag"/>
      </w:pPr>
      <w:r w:rsidRPr="00E3036F">
        <w:lastRenderedPageBreak/>
        <w:t xml:space="preserve">Jag vill utsträcka möjligheterna för de europeiska patienterna. Det första steget jag vill ta inom sjukvården är att ge varje svensk och alla andra EU-medborgare en europeisk vårdgaranti. </w:t>
      </w:r>
    </w:p>
    <w:p w:rsidR="00C10B30" w:rsidRPr="00E3036F" w:rsidRDefault="00C10B30" w:rsidP="008A2A1E">
      <w:pPr>
        <w:pStyle w:val="Rubrik1"/>
      </w:pPr>
      <w:r w:rsidRPr="00E3036F">
        <w:t xml:space="preserve">Den </w:t>
      </w:r>
      <w:r w:rsidR="008A2A1E" w:rsidRPr="00E3036F">
        <w:t>havererade sjukvården –</w:t>
      </w:r>
      <w:r w:rsidRPr="00E3036F">
        <w:t xml:space="preserve"> Yvonne från Vara </w:t>
      </w:r>
    </w:p>
    <w:p w:rsidR="00C10B30" w:rsidRPr="00E3036F" w:rsidRDefault="00C10B30" w:rsidP="00C10B30">
      <w:r w:rsidRPr="00E3036F">
        <w:t xml:space="preserve">För drygt två år sedan kunde man läsa i Expressen om Yvonne Eliasson från Vara. Då hade hon gått sjukskriven i över tre år för sitt onda knä. Vårdkön i Västra Götalands landsting var oändligt lång, och läkarna var förbjudna att remittera henne till en fristående knäspecialist i EU som skulle kunna operera henne omedelbart. </w:t>
      </w:r>
    </w:p>
    <w:p w:rsidR="00C10B30" w:rsidRPr="00E3036F" w:rsidRDefault="00C10B30" w:rsidP="00FA4931">
      <w:pPr>
        <w:pStyle w:val="Normaltindrag"/>
      </w:pPr>
      <w:r w:rsidRPr="00E3036F">
        <w:t xml:space="preserve">I stället tvingades hon vanka fram vecka ut och vecka in. </w:t>
      </w:r>
      <w:r w:rsidR="008A2A1E" w:rsidRPr="00E3036F">
        <w:rPr>
          <w:i/>
          <w:iCs/>
        </w:rPr>
        <w:t>”</w:t>
      </w:r>
      <w:r w:rsidRPr="00E3036F">
        <w:rPr>
          <w:i/>
          <w:iCs/>
        </w:rPr>
        <w:t>Jag är offer för en absurd sjukvårdspolitik</w:t>
      </w:r>
      <w:r w:rsidR="008A2A1E" w:rsidRPr="00E3036F">
        <w:rPr>
          <w:i/>
          <w:iCs/>
        </w:rPr>
        <w:t>”</w:t>
      </w:r>
      <w:r w:rsidRPr="00E3036F">
        <w:t xml:space="preserve">, sade hon till tidningen. </w:t>
      </w:r>
      <w:r w:rsidR="008A2A1E" w:rsidRPr="00E3036F">
        <w:rPr>
          <w:i/>
          <w:iCs/>
        </w:rPr>
        <w:t>”</w:t>
      </w:r>
      <w:r w:rsidRPr="00E3036F">
        <w:rPr>
          <w:i/>
          <w:iCs/>
        </w:rPr>
        <w:t>Jag vill inget hellre än att börja jobba igen.</w:t>
      </w:r>
      <w:r w:rsidR="008A2A1E" w:rsidRPr="00E3036F">
        <w:rPr>
          <w:i/>
          <w:iCs/>
        </w:rPr>
        <w:t>”</w:t>
      </w:r>
      <w:r w:rsidRPr="00E3036F">
        <w:t xml:space="preserve"> Börja jobba fick hon inte, trots att operationen hos knäspecialisten endast skulle kosta 100 000 kronor, en i sammanhanget ringa kostnad. I stället betalade den offentliga sektorn för färdtjänst, kryckor och andra hjälpmedel för att mildra plågorna. Bara den samlade sjukpenningen uppgick då till 1 310 000 kronor, alltså mer än 13 gånger insatsen för en op</w:t>
      </w:r>
      <w:r w:rsidRPr="00E3036F">
        <w:t>e</w:t>
      </w:r>
      <w:r w:rsidRPr="00E3036F">
        <w:t xml:space="preserve">ration som skulle göra henne helt besvärsfri. </w:t>
      </w:r>
    </w:p>
    <w:p w:rsidR="00C10B30" w:rsidRPr="00E3036F" w:rsidRDefault="00C10B30" w:rsidP="008A2A1E">
      <w:pPr>
        <w:pStyle w:val="Rubrik1"/>
      </w:pPr>
      <w:r w:rsidRPr="00E3036F">
        <w:t xml:space="preserve">Försvara rätten till EU-vård </w:t>
      </w:r>
    </w:p>
    <w:p w:rsidR="00C10B30" w:rsidRPr="00E3036F" w:rsidRDefault="00C10B30" w:rsidP="00C10B30">
      <w:r w:rsidRPr="00E3036F">
        <w:t xml:space="preserve">EG-rätten är som all annan lagstiftning en produkt av politiska beslut. Det finns gott om EU-parlamentariker som motsätter sig dessa patienträttigheter, precis som vi har sett svenska landstingspolitiker föredra vårdköer framför behandling utanför det egna landstinget. </w:t>
      </w:r>
    </w:p>
    <w:p w:rsidR="00C10B30" w:rsidRPr="00E3036F" w:rsidRDefault="00C10B30" w:rsidP="00FA4931">
      <w:pPr>
        <w:pStyle w:val="Normaltindrag"/>
      </w:pPr>
      <w:r w:rsidRPr="00E3036F">
        <w:t xml:space="preserve">Jag vill utöka valfriheten i fråga om var den enskilde patienten kan söka vård. Jag kan inte förstå varför det skall vara svårare för landstingen att tillåta behandling utomlands än att, som i många borgerligt styrda landsting, tillåta den i grannlandstinget. Det innebär att patienter i Skaraborg </w:t>
      </w:r>
      <w:r w:rsidR="00EE25AD" w:rsidRPr="00E3036F">
        <w:t>–</w:t>
      </w:r>
      <w:r w:rsidRPr="00E3036F">
        <w:t xml:space="preserve"> som</w:t>
      </w:r>
      <w:r w:rsidR="00EE25AD" w:rsidRPr="00E3036F">
        <w:t xml:space="preserve"> </w:t>
      </w:r>
      <w:r w:rsidRPr="00E3036F">
        <w:t>på sedva</w:t>
      </w:r>
      <w:r w:rsidRPr="00E3036F">
        <w:t>n</w:t>
      </w:r>
      <w:r w:rsidRPr="00E3036F">
        <w:t xml:space="preserve">ligt sätt har fått behovet av en operation eller behandling fastställt där hemma </w:t>
      </w:r>
      <w:r w:rsidR="00EE25AD" w:rsidRPr="00E3036F">
        <w:t>–</w:t>
      </w:r>
      <w:r w:rsidRPr="00E3036F">
        <w:t xml:space="preserve"> skall</w:t>
      </w:r>
      <w:r w:rsidR="00EE25AD" w:rsidRPr="00E3036F">
        <w:t xml:space="preserve"> </w:t>
      </w:r>
      <w:r w:rsidRPr="00E3036F">
        <w:t xml:space="preserve">kunna erhålla nödvändig vård utomlands om landstinget inte klarar av att erbjuda den inom tre månader. </w:t>
      </w:r>
    </w:p>
    <w:p w:rsidR="00C10B30" w:rsidRPr="00E3036F" w:rsidRDefault="00C10B30" w:rsidP="00FA4931">
      <w:pPr>
        <w:pStyle w:val="Normaltindrag"/>
      </w:pPr>
      <w:r w:rsidRPr="00E3036F">
        <w:t xml:space="preserve">Patientens rättighetskatalog bör därför utvidgas till att omfatta rätten att söka akut såväl som planerad vård inom valfritt EU-land </w:t>
      </w:r>
      <w:r w:rsidR="00EE25AD" w:rsidRPr="00E3036F">
        <w:t>–</w:t>
      </w:r>
      <w:r w:rsidRPr="00E3036F">
        <w:t xml:space="preserve"> i</w:t>
      </w:r>
      <w:r w:rsidR="00EE25AD" w:rsidRPr="00E3036F">
        <w:t xml:space="preserve"> </w:t>
      </w:r>
      <w:r w:rsidRPr="00E3036F">
        <w:t>form av en eur</w:t>
      </w:r>
      <w:r w:rsidRPr="00E3036F">
        <w:t>o</w:t>
      </w:r>
      <w:r w:rsidRPr="00E3036F">
        <w:t>peisk vårdgaranti.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8A2A1E" w:rsidRPr="00E303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A2A1E" w:rsidRPr="00E3036F" w:rsidRDefault="008A2A1E" w:rsidP="008A2A1E">
            <w:pPr>
              <w:pStyle w:val="UnderskriftDatum"/>
              <w:spacing w:before="240"/>
            </w:pPr>
            <w:r w:rsidRPr="00E3036F">
              <w:t>Stockholm den 30 september 2005</w:t>
            </w:r>
          </w:p>
        </w:tc>
        <w:tc>
          <w:tcPr>
            <w:tcW w:w="3047" w:type="dxa"/>
          </w:tcPr>
          <w:p w:rsidR="008A2A1E" w:rsidRPr="00E3036F" w:rsidRDefault="008A2A1E" w:rsidP="008A2A1E">
            <w:pPr>
              <w:pStyle w:val="Underskrifter"/>
              <w:spacing w:before="240"/>
            </w:pPr>
          </w:p>
        </w:tc>
      </w:tr>
      <w:tr w:rsidR="008A2A1E" w:rsidRPr="00E303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8A2A1E" w:rsidRPr="00E3036F" w:rsidRDefault="008A2A1E" w:rsidP="008A2A1E">
            <w:pPr>
              <w:pStyle w:val="Underskrifter"/>
            </w:pPr>
            <w:r w:rsidRPr="00E3036F">
              <w:t>Cecilia Widegren (m)</w:t>
            </w:r>
          </w:p>
        </w:tc>
        <w:tc>
          <w:tcPr>
            <w:tcW w:w="3047" w:type="dxa"/>
          </w:tcPr>
          <w:p w:rsidR="008A2A1E" w:rsidRPr="00E3036F" w:rsidRDefault="008A2A1E" w:rsidP="008A2A1E">
            <w:pPr>
              <w:pStyle w:val="Underskrifter"/>
            </w:pPr>
          </w:p>
        </w:tc>
      </w:tr>
    </w:tbl>
    <w:p w:rsidR="00C10B30" w:rsidRPr="00E3036F" w:rsidRDefault="00C10B30" w:rsidP="008A2A1E">
      <w:pPr>
        <w:pStyle w:val="Normaltindrag"/>
      </w:pPr>
    </w:p>
    <w:sectPr w:rsidR="00C10B30" w:rsidRPr="00E3036F" w:rsidSect="008A2A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04DA" w:rsidRPr="00E3036F" w:rsidRDefault="006904DA">
      <w:r w:rsidRPr="00E3036F">
        <w:separator/>
      </w:r>
    </w:p>
  </w:endnote>
  <w:endnote w:type="continuationSeparator" w:id="0">
    <w:p w:rsidR="006904DA" w:rsidRPr="00E3036F" w:rsidRDefault="006904DA">
      <w:r w:rsidRPr="00E303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0708" w:rsidRPr="00E3036F" w:rsidRDefault="00E3036F" w:rsidP="008A2A1E">
    <w:pPr>
      <w:pStyle w:val="Sidfot"/>
    </w:pPr>
    <w:r w:rsidRPr="00E3036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635385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A1E" w:rsidRDefault="008A2A1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A2A1E" w:rsidRDefault="008A2A1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25AD" w:rsidRPr="00E3036F" w:rsidRDefault="00E3036F" w:rsidP="008A2A1E">
    <w:pPr>
      <w:pStyle w:val="Sidfot"/>
    </w:pPr>
    <w:r w:rsidRPr="00E3036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57525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A1E" w:rsidRDefault="008A2A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2A1E" w:rsidRDefault="008A2A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25AD" w:rsidRPr="00E3036F" w:rsidRDefault="00E3036F" w:rsidP="008A2A1E">
    <w:pPr>
      <w:pStyle w:val="Sidfot"/>
    </w:pPr>
    <w:r w:rsidRPr="00E3036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26036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A1E" w:rsidRDefault="008A2A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2A1E" w:rsidRDefault="008A2A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04DA" w:rsidRPr="00E3036F" w:rsidRDefault="006904DA">
      <w:r w:rsidRPr="00E3036F">
        <w:separator/>
      </w:r>
    </w:p>
  </w:footnote>
  <w:footnote w:type="continuationSeparator" w:id="0">
    <w:p w:rsidR="006904DA" w:rsidRPr="00E3036F" w:rsidRDefault="006904DA">
      <w:r w:rsidRPr="00E303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0708" w:rsidRPr="00E3036F" w:rsidRDefault="00E3036F" w:rsidP="008A2A1E">
    <w:pPr>
      <w:pStyle w:val="Sidhuvud"/>
    </w:pPr>
    <w:r w:rsidRPr="00E3036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729099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A1E" w:rsidRDefault="008A2A1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A2A1E" w:rsidRDefault="008A2A1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25AD" w:rsidRPr="00E3036F" w:rsidRDefault="00E3036F" w:rsidP="008A2A1E">
    <w:pPr>
      <w:pStyle w:val="Sidhuvud"/>
    </w:pPr>
    <w:r w:rsidRPr="00E3036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224330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2A1E" w:rsidRDefault="008A2A1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A2A1E" w:rsidRDefault="008A2A1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2A1E" w:rsidRPr="00E3036F" w:rsidRDefault="008A2A1E">
    <w:pPr>
      <w:pStyle w:val="FSHNormal"/>
      <w:tabs>
        <w:tab w:val="right" w:pos="5840"/>
      </w:tabs>
    </w:pPr>
    <w:r w:rsidRPr="00E3036F">
      <w:br/>
    </w:r>
    <w:r w:rsidRPr="00E3036F">
      <w:fldChar w:fldCharType="begin" w:fldLock="1"/>
    </w:r>
    <w:r w:rsidRPr="00E3036F">
      <w:instrText xml:space="preserve"> DOCPROPERTY</w:instrText>
    </w:r>
    <w:r w:rsidRPr="00E3036F">
      <w:rPr>
        <w:sz w:val="18"/>
      </w:rPr>
      <w:instrText xml:space="preserve"> "YearUser" *\charformat </w:instrText>
    </w:r>
    <w:r w:rsidRPr="00E3036F">
      <w:fldChar w:fldCharType="separate"/>
    </w:r>
    <w:r w:rsidRPr="00E3036F">
      <w:t>2005/06</w:t>
    </w:r>
    <w:r w:rsidRPr="00E3036F">
      <w:fldChar w:fldCharType="end"/>
    </w:r>
    <w:r w:rsidRPr="00E3036F">
      <w:t xml:space="preserve"> </w:t>
    </w:r>
    <w:r w:rsidRPr="00E3036F">
      <w:tab/>
      <w:t xml:space="preserve">mnr: </w:t>
    </w:r>
    <w:r w:rsidRPr="00E3036F">
      <w:fldChar w:fldCharType="begin" w:fldLock="1"/>
    </w:r>
    <w:r w:rsidRPr="00E3036F">
      <w:instrText xml:space="preserve"> DOCPROPERTY</w:instrText>
    </w:r>
    <w:r w:rsidRPr="00E3036F">
      <w:rPr>
        <w:sz w:val="18"/>
      </w:rPr>
      <w:instrText xml:space="preserve"> "Motionsnummer" *\charformat </w:instrText>
    </w:r>
    <w:r w:rsidRPr="00E3036F">
      <w:fldChar w:fldCharType="separate"/>
    </w:r>
    <w:r w:rsidRPr="00E3036F">
      <w:t>So436</w:t>
    </w:r>
    <w:r w:rsidRPr="00E3036F">
      <w:fldChar w:fldCharType="end"/>
    </w:r>
    <w:r w:rsidRPr="00E3036F">
      <w:br/>
    </w:r>
    <w:r w:rsidRPr="00E3036F">
      <w:fldChar w:fldCharType="begin" w:fldLock="1"/>
    </w:r>
    <w:r w:rsidRPr="00E3036F">
      <w:instrText xml:space="preserve"> DOCPROPERTY</w:instrText>
    </w:r>
    <w:r w:rsidRPr="00E3036F">
      <w:rPr>
        <w:sz w:val="18"/>
      </w:rPr>
      <w:instrText xml:space="preserve"> "Samling" *\charformat </w:instrText>
    </w:r>
    <w:r w:rsidRPr="00E3036F">
      <w:fldChar w:fldCharType="end"/>
    </w:r>
    <w:r w:rsidRPr="00E3036F">
      <w:tab/>
      <w:t xml:space="preserve">pnr: </w:t>
    </w:r>
    <w:r w:rsidRPr="00E3036F">
      <w:fldChar w:fldCharType="begin" w:fldLock="1"/>
    </w:r>
    <w:r w:rsidRPr="00E3036F">
      <w:instrText xml:space="preserve"> DOCPROPERTY</w:instrText>
    </w:r>
    <w:r w:rsidRPr="00E3036F">
      <w:rPr>
        <w:sz w:val="18"/>
      </w:rPr>
      <w:instrText xml:space="preserve"> "Partinummer" *\charformat </w:instrText>
    </w:r>
    <w:r w:rsidRPr="00E3036F">
      <w:fldChar w:fldCharType="separate"/>
    </w:r>
    <w:r w:rsidRPr="00E3036F">
      <w:t>m1559</w:t>
    </w:r>
    <w:r w:rsidRPr="00E3036F">
      <w:fldChar w:fldCharType="end"/>
    </w:r>
  </w:p>
  <w:p w:rsidR="008A2A1E" w:rsidRPr="00E3036F" w:rsidRDefault="008A2A1E">
    <w:pPr>
      <w:pStyle w:val="FSHRub1"/>
    </w:pPr>
    <w:r w:rsidRPr="00E3036F">
      <w:t>Motion till riksdagen</w:t>
    </w:r>
    <w:r w:rsidRPr="00E3036F">
      <w:br/>
    </w:r>
    <w:r w:rsidRPr="00E3036F">
      <w:fldChar w:fldCharType="begin" w:fldLock="1"/>
    </w:r>
    <w:r w:rsidRPr="00E3036F">
      <w:instrText xml:space="preserve"> DOCPROPERTY "YearUser" *\charformat </w:instrText>
    </w:r>
    <w:r w:rsidRPr="00E3036F">
      <w:fldChar w:fldCharType="separate"/>
    </w:r>
    <w:r w:rsidRPr="00E3036F">
      <w:t>2005/06</w:t>
    </w:r>
    <w:r w:rsidRPr="00E3036F">
      <w:fldChar w:fldCharType="end"/>
    </w:r>
    <w:r w:rsidRPr="00E3036F">
      <w:t>:</w:t>
    </w:r>
    <w:r w:rsidRPr="00E3036F">
      <w:fldChar w:fldCharType="begin" w:fldLock="1"/>
    </w:r>
    <w:r w:rsidRPr="00E3036F">
      <w:instrText xml:space="preserve"> DOCPROPERTY "Motionsnummer" *\charformat </w:instrText>
    </w:r>
    <w:r w:rsidRPr="00E3036F">
      <w:fldChar w:fldCharType="separate"/>
    </w:r>
    <w:r w:rsidRPr="00E3036F">
      <w:t>So436</w:t>
    </w:r>
    <w:r w:rsidRPr="00E3036F">
      <w:fldChar w:fldCharType="end"/>
    </w:r>
  </w:p>
  <w:p w:rsidR="008A2A1E" w:rsidRPr="00E3036F" w:rsidRDefault="008A2A1E">
    <w:pPr>
      <w:pStyle w:val="FSHNormalS5"/>
    </w:pPr>
    <w:r w:rsidRPr="00E3036F">
      <w:fldChar w:fldCharType="begin" w:fldLock="1"/>
    </w:r>
    <w:r w:rsidRPr="00E3036F">
      <w:instrText xml:space="preserve"> DOCPROPERTY "MotionarText" *\charformat </w:instrText>
    </w:r>
    <w:r w:rsidRPr="00E3036F">
      <w:fldChar w:fldCharType="separate"/>
    </w:r>
    <w:r w:rsidRPr="00E3036F">
      <w:t>av Cecilia Widegren (m)</w:t>
    </w:r>
    <w:r w:rsidRPr="00E3036F">
      <w:fldChar w:fldCharType="end"/>
    </w:r>
    <w:r w:rsidRPr="00E3036F">
      <w:br/>
    </w:r>
    <w:r w:rsidRPr="00E3036F">
      <w:fldChar w:fldCharType="begin" w:fldLock="1"/>
    </w:r>
    <w:r w:rsidRPr="00E3036F">
      <w:instrText xml:space="preserve"> DOCPROPERTY "SvarFrasKort" *\charformat </w:instrText>
    </w:r>
    <w:r w:rsidRPr="00E3036F">
      <w:fldChar w:fldCharType="end"/>
    </w:r>
  </w:p>
  <w:p w:rsidR="008A2A1E" w:rsidRPr="00E3036F" w:rsidRDefault="008A2A1E">
    <w:pPr>
      <w:pStyle w:val="FSHTitel"/>
    </w:pPr>
    <w:r w:rsidRPr="00E3036F">
      <w:fldChar w:fldCharType="begin" w:fldLock="1"/>
    </w:r>
    <w:r w:rsidRPr="00E3036F">
      <w:instrText xml:space="preserve"> DOCPROPERTY</w:instrText>
    </w:r>
    <w:r w:rsidRPr="00E3036F">
      <w:rPr>
        <w:sz w:val="18"/>
      </w:rPr>
      <w:instrText xml:space="preserve"> "RubrikSvar" *\charformat </w:instrText>
    </w:r>
    <w:r w:rsidRPr="00E3036F">
      <w:fldChar w:fldCharType="separate"/>
    </w:r>
    <w:r w:rsidRPr="00E3036F">
      <w:t>Europeisk vårdgaranti</w:t>
    </w:r>
    <w:r w:rsidRPr="00E3036F">
      <w:fldChar w:fldCharType="end"/>
    </w:r>
  </w:p>
  <w:p w:rsidR="008A2A1E" w:rsidRPr="00E3036F" w:rsidRDefault="008A2A1E" w:rsidP="008A2A1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144933"/>
    <w:multiLevelType w:val="hybridMultilevel"/>
    <w:tmpl w:val="D5D29BF4"/>
    <w:lvl w:ilvl="0" w:tplc="226E4D0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0056308">
    <w:abstractNumId w:val="13"/>
  </w:num>
  <w:num w:numId="2" w16cid:durableId="1728719498">
    <w:abstractNumId w:val="10"/>
  </w:num>
  <w:num w:numId="3" w16cid:durableId="680472254">
    <w:abstractNumId w:val="11"/>
  </w:num>
  <w:num w:numId="4" w16cid:durableId="1670601750">
    <w:abstractNumId w:val="12"/>
  </w:num>
  <w:num w:numId="5" w16cid:durableId="1999728480">
    <w:abstractNumId w:val="8"/>
  </w:num>
  <w:num w:numId="6" w16cid:durableId="290863482">
    <w:abstractNumId w:val="3"/>
  </w:num>
  <w:num w:numId="7" w16cid:durableId="1076978206">
    <w:abstractNumId w:val="2"/>
  </w:num>
  <w:num w:numId="8" w16cid:durableId="1396079791">
    <w:abstractNumId w:val="1"/>
  </w:num>
  <w:num w:numId="9" w16cid:durableId="613903365">
    <w:abstractNumId w:val="0"/>
  </w:num>
  <w:num w:numId="10" w16cid:durableId="1272393366">
    <w:abstractNumId w:val="9"/>
  </w:num>
  <w:num w:numId="11" w16cid:durableId="2063289050">
    <w:abstractNumId w:val="7"/>
  </w:num>
  <w:num w:numId="12" w16cid:durableId="1218013670">
    <w:abstractNumId w:val="6"/>
  </w:num>
  <w:num w:numId="13" w16cid:durableId="1958102106">
    <w:abstractNumId w:val="5"/>
  </w:num>
  <w:num w:numId="14" w16cid:durableId="1930654793">
    <w:abstractNumId w:val="4"/>
  </w:num>
  <w:num w:numId="15" w16cid:durableId="15783973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6"/>
  </w:docVars>
  <w:rsids>
    <w:rsidRoot w:val="00FA4931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B145B"/>
    <w:rsid w:val="006904DA"/>
    <w:rsid w:val="00731FFC"/>
    <w:rsid w:val="00740D6D"/>
    <w:rsid w:val="00743593"/>
    <w:rsid w:val="00780088"/>
    <w:rsid w:val="00794149"/>
    <w:rsid w:val="007B67A7"/>
    <w:rsid w:val="007C6092"/>
    <w:rsid w:val="00806557"/>
    <w:rsid w:val="008A2A1E"/>
    <w:rsid w:val="00A053C6"/>
    <w:rsid w:val="00B13BF0"/>
    <w:rsid w:val="00BB0E36"/>
    <w:rsid w:val="00BC0708"/>
    <w:rsid w:val="00C10B30"/>
    <w:rsid w:val="00C1285C"/>
    <w:rsid w:val="00C27B7D"/>
    <w:rsid w:val="00CF7A43"/>
    <w:rsid w:val="00D1174F"/>
    <w:rsid w:val="00DC6C70"/>
    <w:rsid w:val="00E22893"/>
    <w:rsid w:val="00E3036F"/>
    <w:rsid w:val="00E360DE"/>
    <w:rsid w:val="00E75D28"/>
    <w:rsid w:val="00E84F25"/>
    <w:rsid w:val="00EE25AD"/>
    <w:rsid w:val="00FA3374"/>
    <w:rsid w:val="00FA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B0CFC0A-5D78-4A0E-8E75-2554A00D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780088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8A2A1E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10B30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545</Words>
  <Characters>2938</Characters>
  <Application>Microsoft Office Word</Application>
  <DocSecurity>4</DocSecurity>
  <Lines>59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So436</vt:lpstr>
    </vt:vector>
  </TitlesOfParts>
  <Company>Riksdagen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So436</dc:title>
  <dc:subject>So436</dc:subject>
  <dc:creator>Riksdagen</dc:creator>
  <cp:keywords>Riksdagen</cp:keywords>
  <dc:description/>
  <cp:lastModifiedBy>Lars Brink</cp:lastModifiedBy>
  <cp:revision>2</cp:revision>
  <cp:lastPrinted>2005-11-26T11:11:00Z</cp:lastPrinted>
  <dcterms:created xsi:type="dcterms:W3CDTF">2025-12-16T21:16:00Z</dcterms:created>
  <dcterms:modified xsi:type="dcterms:W3CDTF">2025-12-16T21:16:00Z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mot2000_423_2005-11-26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Ldn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Europeisk vårdgaranti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Europeisk vårdgaranti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m1559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Cecilia Widegren (m)</vt:lpwstr>
  </property>
  <property fmtid="{D5CDD505-2E9C-101B-9397-08002B2CF9AE}" pid="26" name="MotionarLista">
    <vt:lpwstr>Widegren, Cecilia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Cecilia Widegren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birgitta.lundin@riksdagen.se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20052006000000000109000015590069</vt:lpwstr>
  </property>
  <property fmtid="{D5CDD505-2E9C-101B-9397-08002B2CF9AE}" pid="47" name="datum">
    <vt:lpwstr>050930</vt:lpwstr>
  </property>
  <property fmtid="{D5CDD505-2E9C-101B-9397-08002B2CF9AE}" pid="48" name="avsändar-e-post">
    <vt:lpwstr>birgitta.lundin@riksdagen.se</vt:lpwstr>
  </property>
  <property fmtid="{D5CDD505-2E9C-101B-9397-08002B2CF9AE}" pid="49" name="id">
    <vt:lpwstr>20052006000000000109000015590069</vt:lpwstr>
  </property>
  <property fmtid="{D5CDD505-2E9C-101B-9397-08002B2CF9AE}" pid="50" name="nummer">
    <vt:lpwstr>436</vt:lpwstr>
  </property>
  <property fmtid="{D5CDD505-2E9C-101B-9397-08002B2CF9AE}" pid="51" name="utskottsbeteckning">
    <vt:lpwstr>So</vt:lpwstr>
  </property>
</Properties>
</file>