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436EF" w14:textId="77777777" w:rsidR="00FB32B9" w:rsidRDefault="003922AF" w:rsidP="00FB32B9">
      <w:pPr>
        <w:pStyle w:val="UDrubrik"/>
        <w:tabs>
          <w:tab w:val="left" w:pos="1701"/>
          <w:tab w:val="left" w:pos="1985"/>
        </w:tabs>
        <w:rPr>
          <w:rFonts w:cs="Arial"/>
          <w:sz w:val="28"/>
        </w:rPr>
      </w:pPr>
    </w:p>
    <w:p w14:paraId="478436F0" w14:textId="77777777" w:rsidR="00FB32B9" w:rsidRDefault="003922AF" w:rsidP="00FB32B9">
      <w:pPr>
        <w:pStyle w:val="UDrubrik"/>
        <w:tabs>
          <w:tab w:val="left" w:pos="1701"/>
          <w:tab w:val="left" w:pos="1985"/>
        </w:tabs>
        <w:rPr>
          <w:rFonts w:cs="Arial"/>
          <w:sz w:val="28"/>
        </w:rPr>
      </w:pPr>
    </w:p>
    <w:p w14:paraId="478436F1" w14:textId="77777777" w:rsidR="00FB32B9" w:rsidRDefault="003922AF" w:rsidP="00FB32B9">
      <w:pPr>
        <w:pStyle w:val="UDrubrik"/>
        <w:tabs>
          <w:tab w:val="left" w:pos="1701"/>
          <w:tab w:val="left" w:pos="1985"/>
        </w:tabs>
        <w:rPr>
          <w:rFonts w:cs="Arial"/>
          <w:sz w:val="28"/>
        </w:rPr>
      </w:pPr>
    </w:p>
    <w:p w14:paraId="478436F2" w14:textId="77777777" w:rsidR="00FB32B9" w:rsidRDefault="003922AF" w:rsidP="00FB32B9">
      <w:pPr>
        <w:pStyle w:val="UDrubrik"/>
        <w:tabs>
          <w:tab w:val="left" w:pos="1701"/>
          <w:tab w:val="left" w:pos="1985"/>
        </w:tabs>
        <w:rPr>
          <w:rFonts w:cs="Arial"/>
          <w:sz w:val="28"/>
        </w:rPr>
      </w:pPr>
    </w:p>
    <w:p w14:paraId="478436F3" w14:textId="181C334E" w:rsidR="00FB32B9" w:rsidRDefault="007E0BC9" w:rsidP="00FB32B9">
      <w:pPr>
        <w:pStyle w:val="UDrubrik"/>
        <w:tabs>
          <w:tab w:val="left" w:pos="1701"/>
          <w:tab w:val="left" w:pos="1985"/>
        </w:tabs>
        <w:rPr>
          <w:rFonts w:cs="Arial"/>
          <w:sz w:val="28"/>
        </w:rPr>
      </w:pPr>
      <w:r>
        <w:rPr>
          <w:rFonts w:cs="Arial"/>
          <w:sz w:val="28"/>
        </w:rPr>
        <w:t xml:space="preserve">Troliga A-punkter inför kommande rådsmöten som </w:t>
      </w:r>
      <w:r w:rsidRPr="00A917C2">
        <w:rPr>
          <w:rFonts w:cs="Arial"/>
          <w:sz w:val="28"/>
        </w:rPr>
        <w:t>godkändes</w:t>
      </w:r>
      <w:r>
        <w:rPr>
          <w:rFonts w:cs="Arial"/>
          <w:sz w:val="28"/>
        </w:rPr>
        <w:t xml:space="preserve"> vid Coreper I den </w:t>
      </w:r>
      <w:r w:rsidR="001C6CC3">
        <w:rPr>
          <w:rFonts w:cs="Arial"/>
          <w:sz w:val="28"/>
        </w:rPr>
        <w:t>8 februari 2017.</w:t>
      </w:r>
    </w:p>
    <w:p w14:paraId="478436F4" w14:textId="77777777" w:rsidR="00FB32B9" w:rsidRDefault="003922AF" w:rsidP="00FB32B9">
      <w:pPr>
        <w:pStyle w:val="Brdtext"/>
      </w:pPr>
    </w:p>
    <w:p w14:paraId="478436F6" w14:textId="77777777" w:rsidR="00FB32B9" w:rsidRDefault="007E0BC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78436F7" w14:textId="77777777" w:rsidR="00D957FB" w:rsidRPr="00283DF3" w:rsidRDefault="007E0BC9">
          <w:pPr>
            <w:pStyle w:val="Innehllsfrteckningsrubrik"/>
            <w:rPr>
              <w:color w:val="auto"/>
              <w:lang w:val="sv-SE"/>
            </w:rPr>
          </w:pPr>
          <w:r w:rsidRPr="00283DF3">
            <w:rPr>
              <w:color w:val="auto"/>
              <w:lang w:val="sv-SE"/>
            </w:rPr>
            <w:t>Innehållsförteckning</w:t>
          </w:r>
        </w:p>
        <w:p w14:paraId="478436F8" w14:textId="77777777" w:rsidR="00DA7250" w:rsidRPr="00283DF3" w:rsidRDefault="003922AF" w:rsidP="00DA7250">
          <w:pPr>
            <w:rPr>
              <w:lang w:eastAsia="ja-JP"/>
            </w:rPr>
          </w:pPr>
        </w:p>
        <w:p w14:paraId="382BAFE2" w14:textId="77777777" w:rsidR="00C01DD7" w:rsidRDefault="007E0BC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4337348" w:history="1">
            <w:r w:rsidR="00C01DD7" w:rsidRPr="003670A8">
              <w:rPr>
                <w:rStyle w:val="Hyperlnk"/>
                <w:noProof/>
              </w:rPr>
              <w:t>1.</w:t>
            </w:r>
            <w:r w:rsidR="00C01DD7">
              <w:rPr>
                <w:rFonts w:asciiTheme="minorHAnsi" w:eastAsiaTheme="minorEastAsia" w:hAnsiTheme="minorHAnsi" w:cstheme="minorBidi"/>
                <w:noProof/>
                <w:lang w:eastAsia="sv-SE"/>
              </w:rPr>
              <w:tab/>
            </w:r>
            <w:r w:rsidR="00C01DD7" w:rsidRPr="003670A8">
              <w:rPr>
                <w:rStyle w:val="Hyperlnk"/>
                <w:noProof/>
              </w:rPr>
              <w:t>Replies to written questions put to the Council by Members of the European Parliament</w:t>
            </w:r>
            <w:r w:rsidR="00C01DD7">
              <w:rPr>
                <w:noProof/>
                <w:webHidden/>
              </w:rPr>
              <w:tab/>
            </w:r>
            <w:r w:rsidR="00C01DD7">
              <w:rPr>
                <w:noProof/>
                <w:webHidden/>
              </w:rPr>
              <w:fldChar w:fldCharType="begin"/>
            </w:r>
            <w:r w:rsidR="00C01DD7">
              <w:rPr>
                <w:noProof/>
                <w:webHidden/>
              </w:rPr>
              <w:instrText xml:space="preserve"> PAGEREF _Toc474337348 \h </w:instrText>
            </w:r>
            <w:r w:rsidR="00C01DD7">
              <w:rPr>
                <w:noProof/>
                <w:webHidden/>
              </w:rPr>
            </w:r>
            <w:r w:rsidR="00C01DD7">
              <w:rPr>
                <w:noProof/>
                <w:webHidden/>
              </w:rPr>
              <w:fldChar w:fldCharType="separate"/>
            </w:r>
            <w:r w:rsidR="00C01DD7">
              <w:rPr>
                <w:noProof/>
                <w:webHidden/>
              </w:rPr>
              <w:t>4</w:t>
            </w:r>
            <w:r w:rsidR="00C01DD7">
              <w:rPr>
                <w:noProof/>
                <w:webHidden/>
              </w:rPr>
              <w:fldChar w:fldCharType="end"/>
            </w:r>
          </w:hyperlink>
        </w:p>
        <w:p w14:paraId="7F073E0D"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49" w:history="1">
            <w:r w:rsidR="00C01DD7" w:rsidRPr="003670A8">
              <w:rPr>
                <w:rStyle w:val="Hyperlnk"/>
                <w:noProof/>
              </w:rPr>
              <w:t>2.</w:t>
            </w:r>
            <w:r w:rsidR="00C01DD7">
              <w:rPr>
                <w:rFonts w:asciiTheme="minorHAnsi" w:eastAsiaTheme="minorEastAsia" w:hAnsiTheme="minorHAnsi" w:cstheme="minorBidi"/>
                <w:noProof/>
                <w:lang w:eastAsia="sv-SE"/>
              </w:rPr>
              <w:tab/>
            </w:r>
            <w:r w:rsidR="00C01DD7" w:rsidRPr="003670A8">
              <w:rPr>
                <w:rStyle w:val="Hyperlnk"/>
                <w:noProof/>
              </w:rPr>
              <w:t>Governing Board of the European Agency for Safety and Health at Work Council Decision appointing two members for the Czech Republic and Portugal</w:t>
            </w:r>
            <w:r w:rsidR="00C01DD7">
              <w:rPr>
                <w:noProof/>
                <w:webHidden/>
              </w:rPr>
              <w:tab/>
            </w:r>
            <w:r w:rsidR="00C01DD7">
              <w:rPr>
                <w:noProof/>
                <w:webHidden/>
              </w:rPr>
              <w:fldChar w:fldCharType="begin"/>
            </w:r>
            <w:r w:rsidR="00C01DD7">
              <w:rPr>
                <w:noProof/>
                <w:webHidden/>
              </w:rPr>
              <w:instrText xml:space="preserve"> PAGEREF _Toc474337349 \h </w:instrText>
            </w:r>
            <w:r w:rsidR="00C01DD7">
              <w:rPr>
                <w:noProof/>
                <w:webHidden/>
              </w:rPr>
            </w:r>
            <w:r w:rsidR="00C01DD7">
              <w:rPr>
                <w:noProof/>
                <w:webHidden/>
              </w:rPr>
              <w:fldChar w:fldCharType="separate"/>
            </w:r>
            <w:r w:rsidR="00C01DD7">
              <w:rPr>
                <w:noProof/>
                <w:webHidden/>
              </w:rPr>
              <w:t>4</w:t>
            </w:r>
            <w:r w:rsidR="00C01DD7">
              <w:rPr>
                <w:noProof/>
                <w:webHidden/>
              </w:rPr>
              <w:fldChar w:fldCharType="end"/>
            </w:r>
          </w:hyperlink>
        </w:p>
        <w:p w14:paraId="53E46777"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50" w:history="1">
            <w:r w:rsidR="00C01DD7" w:rsidRPr="003670A8">
              <w:rPr>
                <w:rStyle w:val="Hyperlnk"/>
                <w:noProof/>
              </w:rPr>
              <w:t>3.</w:t>
            </w:r>
            <w:r w:rsidR="00C01DD7">
              <w:rPr>
                <w:rFonts w:asciiTheme="minorHAnsi" w:eastAsiaTheme="minorEastAsia" w:hAnsiTheme="minorHAnsi" w:cstheme="minorBidi"/>
                <w:noProof/>
                <w:lang w:eastAsia="sv-SE"/>
              </w:rPr>
              <w:tab/>
            </w:r>
            <w:r w:rsidR="00C01DD7" w:rsidRPr="003670A8">
              <w:rPr>
                <w:rStyle w:val="Hyperlnk"/>
                <w:noProof/>
              </w:rPr>
              <w:t>Governing Board of the European Foundation for the Improvement of Living and Working Conditions Council Decision appointing an alternate member for Portugal</w:t>
            </w:r>
            <w:r w:rsidR="00C01DD7">
              <w:rPr>
                <w:noProof/>
                <w:webHidden/>
              </w:rPr>
              <w:tab/>
            </w:r>
            <w:r w:rsidR="00C01DD7">
              <w:rPr>
                <w:noProof/>
                <w:webHidden/>
              </w:rPr>
              <w:fldChar w:fldCharType="begin"/>
            </w:r>
            <w:r w:rsidR="00C01DD7">
              <w:rPr>
                <w:noProof/>
                <w:webHidden/>
              </w:rPr>
              <w:instrText xml:space="preserve"> PAGEREF _Toc474337350 \h </w:instrText>
            </w:r>
            <w:r w:rsidR="00C01DD7">
              <w:rPr>
                <w:noProof/>
                <w:webHidden/>
              </w:rPr>
            </w:r>
            <w:r w:rsidR="00C01DD7">
              <w:rPr>
                <w:noProof/>
                <w:webHidden/>
              </w:rPr>
              <w:fldChar w:fldCharType="separate"/>
            </w:r>
            <w:r w:rsidR="00C01DD7">
              <w:rPr>
                <w:noProof/>
                <w:webHidden/>
              </w:rPr>
              <w:t>4</w:t>
            </w:r>
            <w:r w:rsidR="00C01DD7">
              <w:rPr>
                <w:noProof/>
                <w:webHidden/>
              </w:rPr>
              <w:fldChar w:fldCharType="end"/>
            </w:r>
          </w:hyperlink>
        </w:p>
        <w:p w14:paraId="7C622BE6"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51" w:history="1">
            <w:r w:rsidR="00C01DD7" w:rsidRPr="003670A8">
              <w:rPr>
                <w:rStyle w:val="Hyperlnk"/>
                <w:noProof/>
              </w:rPr>
              <w:t>4.</w:t>
            </w:r>
            <w:r w:rsidR="00C01DD7">
              <w:rPr>
                <w:rFonts w:asciiTheme="minorHAnsi" w:eastAsiaTheme="minorEastAsia" w:hAnsiTheme="minorHAnsi" w:cstheme="minorBidi"/>
                <w:noProof/>
                <w:lang w:eastAsia="sv-SE"/>
              </w:rPr>
              <w:tab/>
            </w:r>
            <w:r w:rsidR="00C01DD7" w:rsidRPr="003670A8">
              <w:rPr>
                <w:rStyle w:val="Hyperlnk"/>
                <w:noProof/>
              </w:rPr>
              <w:t>Governing Board of the European Foundation for the Improvement of Living and Working Conditions Appointment of Ms Minna ETU-SEPPÄLÄ, member for Finland, in place of Ms Jenni RUOKONEN, who has resigned</w:t>
            </w:r>
            <w:r w:rsidR="00C01DD7">
              <w:rPr>
                <w:noProof/>
                <w:webHidden/>
              </w:rPr>
              <w:tab/>
            </w:r>
            <w:r w:rsidR="00C01DD7">
              <w:rPr>
                <w:noProof/>
                <w:webHidden/>
              </w:rPr>
              <w:fldChar w:fldCharType="begin"/>
            </w:r>
            <w:r w:rsidR="00C01DD7">
              <w:rPr>
                <w:noProof/>
                <w:webHidden/>
              </w:rPr>
              <w:instrText xml:space="preserve"> PAGEREF _Toc474337351 \h </w:instrText>
            </w:r>
            <w:r w:rsidR="00C01DD7">
              <w:rPr>
                <w:noProof/>
                <w:webHidden/>
              </w:rPr>
            </w:r>
            <w:r w:rsidR="00C01DD7">
              <w:rPr>
                <w:noProof/>
                <w:webHidden/>
              </w:rPr>
              <w:fldChar w:fldCharType="separate"/>
            </w:r>
            <w:r w:rsidR="00C01DD7">
              <w:rPr>
                <w:noProof/>
                <w:webHidden/>
              </w:rPr>
              <w:t>5</w:t>
            </w:r>
            <w:r w:rsidR="00C01DD7">
              <w:rPr>
                <w:noProof/>
                <w:webHidden/>
              </w:rPr>
              <w:fldChar w:fldCharType="end"/>
            </w:r>
          </w:hyperlink>
        </w:p>
        <w:p w14:paraId="5D3B176E"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52" w:history="1">
            <w:r w:rsidR="00C01DD7" w:rsidRPr="003670A8">
              <w:rPr>
                <w:rStyle w:val="Hyperlnk"/>
                <w:noProof/>
              </w:rPr>
              <w:t>5.</w:t>
            </w:r>
            <w:r w:rsidR="00C01DD7">
              <w:rPr>
                <w:rFonts w:asciiTheme="minorHAnsi" w:eastAsiaTheme="minorEastAsia" w:hAnsiTheme="minorHAnsi" w:cstheme="minorBidi"/>
                <w:noProof/>
                <w:lang w:eastAsia="sv-SE"/>
              </w:rPr>
              <w:tab/>
            </w:r>
            <w:r w:rsidR="00C01DD7" w:rsidRPr="003670A8">
              <w:rPr>
                <w:rStyle w:val="Hyperlnk"/>
                <w:noProof/>
              </w:rPr>
              <w:t>Governing Board of the European Foundation for the Improvement of Living and Working Conditions Appointment of Mr Mika KÄRKKÄINEN, alternate member for Finland, in place of Ms Minna ETU-SEPPÄLÄ, who has resigned</w:t>
            </w:r>
            <w:r w:rsidR="00C01DD7">
              <w:rPr>
                <w:noProof/>
                <w:webHidden/>
              </w:rPr>
              <w:tab/>
            </w:r>
            <w:r w:rsidR="00C01DD7">
              <w:rPr>
                <w:noProof/>
                <w:webHidden/>
              </w:rPr>
              <w:fldChar w:fldCharType="begin"/>
            </w:r>
            <w:r w:rsidR="00C01DD7">
              <w:rPr>
                <w:noProof/>
                <w:webHidden/>
              </w:rPr>
              <w:instrText xml:space="preserve"> PAGEREF _Toc474337352 \h </w:instrText>
            </w:r>
            <w:r w:rsidR="00C01DD7">
              <w:rPr>
                <w:noProof/>
                <w:webHidden/>
              </w:rPr>
            </w:r>
            <w:r w:rsidR="00C01DD7">
              <w:rPr>
                <w:noProof/>
                <w:webHidden/>
              </w:rPr>
              <w:fldChar w:fldCharType="separate"/>
            </w:r>
            <w:r w:rsidR="00C01DD7">
              <w:rPr>
                <w:noProof/>
                <w:webHidden/>
              </w:rPr>
              <w:t>5</w:t>
            </w:r>
            <w:r w:rsidR="00C01DD7">
              <w:rPr>
                <w:noProof/>
                <w:webHidden/>
              </w:rPr>
              <w:fldChar w:fldCharType="end"/>
            </w:r>
          </w:hyperlink>
        </w:p>
        <w:p w14:paraId="3EFEC0FC"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53" w:history="1">
            <w:r w:rsidR="00C01DD7" w:rsidRPr="003670A8">
              <w:rPr>
                <w:rStyle w:val="Hyperlnk"/>
                <w:noProof/>
              </w:rPr>
              <w:t>6.</w:t>
            </w:r>
            <w:r w:rsidR="00C01DD7">
              <w:rPr>
                <w:rFonts w:asciiTheme="minorHAnsi" w:eastAsiaTheme="minorEastAsia" w:hAnsiTheme="minorHAnsi" w:cstheme="minorBidi"/>
                <w:noProof/>
                <w:lang w:eastAsia="sv-SE"/>
              </w:rPr>
              <w:tab/>
            </w:r>
            <w:r w:rsidR="00C01DD7" w:rsidRPr="003670A8">
              <w:rPr>
                <w:rStyle w:val="Hyperlnk"/>
                <w:noProof/>
              </w:rPr>
              <w:t>Governing Board of the European Foundation for the Improvement of Living and Working Conditions Appointment of Mr Régis BAC, member for France, in place of Mr Yves STRUILLOU, who has resigned</w:t>
            </w:r>
            <w:r w:rsidR="00C01DD7">
              <w:rPr>
                <w:noProof/>
                <w:webHidden/>
              </w:rPr>
              <w:tab/>
            </w:r>
            <w:r w:rsidR="00C01DD7">
              <w:rPr>
                <w:noProof/>
                <w:webHidden/>
              </w:rPr>
              <w:fldChar w:fldCharType="begin"/>
            </w:r>
            <w:r w:rsidR="00C01DD7">
              <w:rPr>
                <w:noProof/>
                <w:webHidden/>
              </w:rPr>
              <w:instrText xml:space="preserve"> PAGEREF _Toc474337353 \h </w:instrText>
            </w:r>
            <w:r w:rsidR="00C01DD7">
              <w:rPr>
                <w:noProof/>
                <w:webHidden/>
              </w:rPr>
            </w:r>
            <w:r w:rsidR="00C01DD7">
              <w:rPr>
                <w:noProof/>
                <w:webHidden/>
              </w:rPr>
              <w:fldChar w:fldCharType="separate"/>
            </w:r>
            <w:r w:rsidR="00C01DD7">
              <w:rPr>
                <w:noProof/>
                <w:webHidden/>
              </w:rPr>
              <w:t>5</w:t>
            </w:r>
            <w:r w:rsidR="00C01DD7">
              <w:rPr>
                <w:noProof/>
                <w:webHidden/>
              </w:rPr>
              <w:fldChar w:fldCharType="end"/>
            </w:r>
          </w:hyperlink>
        </w:p>
        <w:p w14:paraId="4E3E5E36"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54" w:history="1">
            <w:r w:rsidR="00C01DD7" w:rsidRPr="003670A8">
              <w:rPr>
                <w:rStyle w:val="Hyperlnk"/>
                <w:noProof/>
              </w:rPr>
              <w:t>7.</w:t>
            </w:r>
            <w:r w:rsidR="00C01DD7">
              <w:rPr>
                <w:rFonts w:asciiTheme="minorHAnsi" w:eastAsiaTheme="minorEastAsia" w:hAnsiTheme="minorHAnsi" w:cstheme="minorBidi"/>
                <w:noProof/>
                <w:lang w:eastAsia="sv-SE"/>
              </w:rPr>
              <w:tab/>
            </w:r>
            <w:r w:rsidR="00C01DD7" w:rsidRPr="003670A8">
              <w:rPr>
                <w:rStyle w:val="Hyperlnk"/>
                <w:noProof/>
              </w:rPr>
              <w:t>Advisory Committee on Freedom of Movement for Workers Appointment of Ms Petra NÉTRYOVÁ, alternate member for Slovakia, in place of Mr Jaroslav KOVÁČ, who has resigned</w:t>
            </w:r>
            <w:r w:rsidR="00C01DD7">
              <w:rPr>
                <w:noProof/>
                <w:webHidden/>
              </w:rPr>
              <w:tab/>
            </w:r>
            <w:r w:rsidR="00C01DD7">
              <w:rPr>
                <w:noProof/>
                <w:webHidden/>
              </w:rPr>
              <w:fldChar w:fldCharType="begin"/>
            </w:r>
            <w:r w:rsidR="00C01DD7">
              <w:rPr>
                <w:noProof/>
                <w:webHidden/>
              </w:rPr>
              <w:instrText xml:space="preserve"> PAGEREF _Toc474337354 \h </w:instrText>
            </w:r>
            <w:r w:rsidR="00C01DD7">
              <w:rPr>
                <w:noProof/>
                <w:webHidden/>
              </w:rPr>
            </w:r>
            <w:r w:rsidR="00C01DD7">
              <w:rPr>
                <w:noProof/>
                <w:webHidden/>
              </w:rPr>
              <w:fldChar w:fldCharType="separate"/>
            </w:r>
            <w:r w:rsidR="00C01DD7">
              <w:rPr>
                <w:noProof/>
                <w:webHidden/>
              </w:rPr>
              <w:t>6</w:t>
            </w:r>
            <w:r w:rsidR="00C01DD7">
              <w:rPr>
                <w:noProof/>
                <w:webHidden/>
              </w:rPr>
              <w:fldChar w:fldCharType="end"/>
            </w:r>
          </w:hyperlink>
        </w:p>
        <w:p w14:paraId="49B10F37"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55" w:history="1">
            <w:r w:rsidR="00C01DD7" w:rsidRPr="003670A8">
              <w:rPr>
                <w:rStyle w:val="Hyperlnk"/>
                <w:noProof/>
              </w:rPr>
              <w:t>8.</w:t>
            </w:r>
            <w:r w:rsidR="00C01DD7">
              <w:rPr>
                <w:rFonts w:asciiTheme="minorHAnsi" w:eastAsiaTheme="minorEastAsia" w:hAnsiTheme="minorHAnsi" w:cstheme="minorBidi"/>
                <w:noProof/>
                <w:lang w:eastAsia="sv-SE"/>
              </w:rPr>
              <w:tab/>
            </w:r>
            <w:r w:rsidR="00C01DD7" w:rsidRPr="003670A8">
              <w:rPr>
                <w:rStyle w:val="Hyperlnk"/>
                <w:noProof/>
              </w:rPr>
              <w:t>Governing Board of the European Centre for the Development of Vocational Training (CEDEFOP) Appointment of Ms Maria TODOROVA (BG), member in the category of Government representatives</w:t>
            </w:r>
            <w:r w:rsidR="00C01DD7">
              <w:rPr>
                <w:noProof/>
                <w:webHidden/>
              </w:rPr>
              <w:tab/>
            </w:r>
            <w:r w:rsidR="00C01DD7">
              <w:rPr>
                <w:noProof/>
                <w:webHidden/>
              </w:rPr>
              <w:fldChar w:fldCharType="begin"/>
            </w:r>
            <w:r w:rsidR="00C01DD7">
              <w:rPr>
                <w:noProof/>
                <w:webHidden/>
              </w:rPr>
              <w:instrText xml:space="preserve"> PAGEREF _Toc474337355 \h </w:instrText>
            </w:r>
            <w:r w:rsidR="00C01DD7">
              <w:rPr>
                <w:noProof/>
                <w:webHidden/>
              </w:rPr>
            </w:r>
            <w:r w:rsidR="00C01DD7">
              <w:rPr>
                <w:noProof/>
                <w:webHidden/>
              </w:rPr>
              <w:fldChar w:fldCharType="separate"/>
            </w:r>
            <w:r w:rsidR="00C01DD7">
              <w:rPr>
                <w:noProof/>
                <w:webHidden/>
              </w:rPr>
              <w:t>6</w:t>
            </w:r>
            <w:r w:rsidR="00C01DD7">
              <w:rPr>
                <w:noProof/>
                <w:webHidden/>
              </w:rPr>
              <w:fldChar w:fldCharType="end"/>
            </w:r>
          </w:hyperlink>
        </w:p>
        <w:p w14:paraId="28A18367" w14:textId="77777777" w:rsidR="00C01DD7" w:rsidRDefault="003922AF">
          <w:pPr>
            <w:pStyle w:val="Innehll1"/>
            <w:tabs>
              <w:tab w:val="left" w:pos="440"/>
              <w:tab w:val="right" w:leader="dot" w:pos="9062"/>
            </w:tabs>
            <w:rPr>
              <w:rFonts w:asciiTheme="minorHAnsi" w:eastAsiaTheme="minorEastAsia" w:hAnsiTheme="minorHAnsi" w:cstheme="minorBidi"/>
              <w:noProof/>
              <w:lang w:eastAsia="sv-SE"/>
            </w:rPr>
          </w:pPr>
          <w:hyperlink w:anchor="_Toc474337356" w:history="1">
            <w:r w:rsidR="00C01DD7" w:rsidRPr="003670A8">
              <w:rPr>
                <w:rStyle w:val="Hyperlnk"/>
                <w:noProof/>
              </w:rPr>
              <w:t>9.</w:t>
            </w:r>
            <w:r w:rsidR="00C01DD7">
              <w:rPr>
                <w:rFonts w:asciiTheme="minorHAnsi" w:eastAsiaTheme="minorEastAsia" w:hAnsiTheme="minorHAnsi" w:cstheme="minorBidi"/>
                <w:noProof/>
                <w:lang w:eastAsia="sv-SE"/>
              </w:rPr>
              <w:tab/>
            </w:r>
            <w:r w:rsidR="00C01DD7" w:rsidRPr="003670A8">
              <w:rPr>
                <w:rStyle w:val="Hyperlnk"/>
                <w:noProof/>
              </w:rPr>
              <w:t>Governing Board of the European Centre for the Development of Vocational Training (CEDEFOP) Appointment of Ms Mirja HANNULA (FI), member in the category of Employers' representatives</w:t>
            </w:r>
            <w:r w:rsidR="00C01DD7">
              <w:rPr>
                <w:noProof/>
                <w:webHidden/>
              </w:rPr>
              <w:tab/>
            </w:r>
            <w:r w:rsidR="00C01DD7">
              <w:rPr>
                <w:noProof/>
                <w:webHidden/>
              </w:rPr>
              <w:fldChar w:fldCharType="begin"/>
            </w:r>
            <w:r w:rsidR="00C01DD7">
              <w:rPr>
                <w:noProof/>
                <w:webHidden/>
              </w:rPr>
              <w:instrText xml:space="preserve"> PAGEREF _Toc474337356 \h </w:instrText>
            </w:r>
            <w:r w:rsidR="00C01DD7">
              <w:rPr>
                <w:noProof/>
                <w:webHidden/>
              </w:rPr>
            </w:r>
            <w:r w:rsidR="00C01DD7">
              <w:rPr>
                <w:noProof/>
                <w:webHidden/>
              </w:rPr>
              <w:fldChar w:fldCharType="separate"/>
            </w:r>
            <w:r w:rsidR="00C01DD7">
              <w:rPr>
                <w:noProof/>
                <w:webHidden/>
              </w:rPr>
              <w:t>6</w:t>
            </w:r>
            <w:r w:rsidR="00C01DD7">
              <w:rPr>
                <w:noProof/>
                <w:webHidden/>
              </w:rPr>
              <w:fldChar w:fldCharType="end"/>
            </w:r>
          </w:hyperlink>
        </w:p>
        <w:p w14:paraId="573AD8C3" w14:textId="77777777" w:rsidR="00C01DD7" w:rsidRDefault="003922AF">
          <w:pPr>
            <w:pStyle w:val="Innehll1"/>
            <w:tabs>
              <w:tab w:val="left" w:pos="660"/>
              <w:tab w:val="right" w:leader="dot" w:pos="9062"/>
            </w:tabs>
            <w:rPr>
              <w:rFonts w:asciiTheme="minorHAnsi" w:eastAsiaTheme="minorEastAsia" w:hAnsiTheme="minorHAnsi" w:cstheme="minorBidi"/>
              <w:noProof/>
              <w:lang w:eastAsia="sv-SE"/>
            </w:rPr>
          </w:pPr>
          <w:hyperlink w:anchor="_Toc474337357" w:history="1">
            <w:r w:rsidR="00C01DD7" w:rsidRPr="003670A8">
              <w:rPr>
                <w:rStyle w:val="Hyperlnk"/>
                <w:noProof/>
              </w:rPr>
              <w:t>10.</w:t>
            </w:r>
            <w:r w:rsidR="00C01DD7">
              <w:rPr>
                <w:rFonts w:asciiTheme="minorHAnsi" w:eastAsiaTheme="minorEastAsia" w:hAnsiTheme="minorHAnsi" w:cstheme="minorBidi"/>
                <w:noProof/>
                <w:lang w:eastAsia="sv-SE"/>
              </w:rPr>
              <w:tab/>
            </w:r>
            <w:r w:rsidR="00C01DD7" w:rsidRPr="003670A8">
              <w:rPr>
                <w:rStyle w:val="Hyperlnk"/>
                <w:noProof/>
              </w:rPr>
              <w:t>Commission Regulation (EU) …/… of XXX amending and correcting Regulation (EU) No 10/2011 on plastic materials and articles intended to come into contact with food</w:t>
            </w:r>
            <w:r w:rsidR="00C01DD7">
              <w:rPr>
                <w:noProof/>
                <w:webHidden/>
              </w:rPr>
              <w:tab/>
            </w:r>
            <w:r w:rsidR="00C01DD7">
              <w:rPr>
                <w:noProof/>
                <w:webHidden/>
              </w:rPr>
              <w:fldChar w:fldCharType="begin"/>
            </w:r>
            <w:r w:rsidR="00C01DD7">
              <w:rPr>
                <w:noProof/>
                <w:webHidden/>
              </w:rPr>
              <w:instrText xml:space="preserve"> PAGEREF _Toc474337357 \h </w:instrText>
            </w:r>
            <w:r w:rsidR="00C01DD7">
              <w:rPr>
                <w:noProof/>
                <w:webHidden/>
              </w:rPr>
            </w:r>
            <w:r w:rsidR="00C01DD7">
              <w:rPr>
                <w:noProof/>
                <w:webHidden/>
              </w:rPr>
              <w:fldChar w:fldCharType="separate"/>
            </w:r>
            <w:r w:rsidR="00C01DD7">
              <w:rPr>
                <w:noProof/>
                <w:webHidden/>
              </w:rPr>
              <w:t>6</w:t>
            </w:r>
            <w:r w:rsidR="00C01DD7">
              <w:rPr>
                <w:noProof/>
                <w:webHidden/>
              </w:rPr>
              <w:fldChar w:fldCharType="end"/>
            </w:r>
          </w:hyperlink>
        </w:p>
        <w:p w14:paraId="079AA296" w14:textId="77777777" w:rsidR="00C01DD7" w:rsidRDefault="003922AF">
          <w:pPr>
            <w:pStyle w:val="Innehll1"/>
            <w:tabs>
              <w:tab w:val="left" w:pos="660"/>
              <w:tab w:val="right" w:leader="dot" w:pos="9062"/>
            </w:tabs>
            <w:rPr>
              <w:rFonts w:asciiTheme="minorHAnsi" w:eastAsiaTheme="minorEastAsia" w:hAnsiTheme="minorHAnsi" w:cstheme="minorBidi"/>
              <w:noProof/>
              <w:lang w:eastAsia="sv-SE"/>
            </w:rPr>
          </w:pPr>
          <w:hyperlink w:anchor="_Toc474337358" w:history="1">
            <w:r w:rsidR="00C01DD7" w:rsidRPr="003670A8">
              <w:rPr>
                <w:rStyle w:val="Hyperlnk"/>
                <w:noProof/>
              </w:rPr>
              <w:t>11.</w:t>
            </w:r>
            <w:r w:rsidR="00C01DD7">
              <w:rPr>
                <w:rFonts w:asciiTheme="minorHAnsi" w:eastAsiaTheme="minorEastAsia" w:hAnsiTheme="minorHAnsi" w:cstheme="minorBidi"/>
                <w:noProof/>
                <w:lang w:eastAsia="sv-SE"/>
              </w:rPr>
              <w:tab/>
            </w:r>
            <w:r w:rsidR="00C01DD7" w:rsidRPr="003670A8">
              <w:rPr>
                <w:rStyle w:val="Hyperlnk"/>
                <w:noProof/>
              </w:rPr>
              <w:t>Amended proposal for a Council Decision on the conclusion of the Air Transport Agreement between the European Community and its Member States, of the one part, and the United States of America, of the other part</w:t>
            </w:r>
            <w:r w:rsidR="00C01DD7">
              <w:rPr>
                <w:noProof/>
                <w:webHidden/>
              </w:rPr>
              <w:tab/>
            </w:r>
            <w:r w:rsidR="00C01DD7">
              <w:rPr>
                <w:noProof/>
                <w:webHidden/>
              </w:rPr>
              <w:fldChar w:fldCharType="begin"/>
            </w:r>
            <w:r w:rsidR="00C01DD7">
              <w:rPr>
                <w:noProof/>
                <w:webHidden/>
              </w:rPr>
              <w:instrText xml:space="preserve"> PAGEREF _Toc474337358 \h </w:instrText>
            </w:r>
            <w:r w:rsidR="00C01DD7">
              <w:rPr>
                <w:noProof/>
                <w:webHidden/>
              </w:rPr>
            </w:r>
            <w:r w:rsidR="00C01DD7">
              <w:rPr>
                <w:noProof/>
                <w:webHidden/>
              </w:rPr>
              <w:fldChar w:fldCharType="separate"/>
            </w:r>
            <w:r w:rsidR="00C01DD7">
              <w:rPr>
                <w:noProof/>
                <w:webHidden/>
              </w:rPr>
              <w:t>7</w:t>
            </w:r>
            <w:r w:rsidR="00C01DD7">
              <w:rPr>
                <w:noProof/>
                <w:webHidden/>
              </w:rPr>
              <w:fldChar w:fldCharType="end"/>
            </w:r>
          </w:hyperlink>
        </w:p>
        <w:p w14:paraId="525BFDA1" w14:textId="77777777" w:rsidR="00C01DD7" w:rsidRDefault="003922AF">
          <w:pPr>
            <w:pStyle w:val="Innehll1"/>
            <w:tabs>
              <w:tab w:val="left" w:pos="660"/>
              <w:tab w:val="right" w:leader="dot" w:pos="9062"/>
            </w:tabs>
            <w:rPr>
              <w:rFonts w:asciiTheme="minorHAnsi" w:eastAsiaTheme="minorEastAsia" w:hAnsiTheme="minorHAnsi" w:cstheme="minorBidi"/>
              <w:noProof/>
              <w:lang w:eastAsia="sv-SE"/>
            </w:rPr>
          </w:pPr>
          <w:hyperlink w:anchor="_Toc474337359" w:history="1">
            <w:r w:rsidR="00C01DD7" w:rsidRPr="003670A8">
              <w:rPr>
                <w:rStyle w:val="Hyperlnk"/>
                <w:noProof/>
              </w:rPr>
              <w:t>12.</w:t>
            </w:r>
            <w:r w:rsidR="00C01DD7">
              <w:rPr>
                <w:rFonts w:asciiTheme="minorHAnsi" w:eastAsiaTheme="minorEastAsia" w:hAnsiTheme="minorHAnsi" w:cstheme="minorBidi"/>
                <w:noProof/>
                <w:lang w:eastAsia="sv-SE"/>
              </w:rPr>
              <w:tab/>
            </w:r>
            <w:r w:rsidR="00C01DD7" w:rsidRPr="003670A8">
              <w:rPr>
                <w:rStyle w:val="Hyperlnk"/>
                <w:noProof/>
              </w:rPr>
              <w:t>Amended proposal for a Council Decision on the conclusion, on behalf of the Union, of the Euro-Mediterranean Aviation Agreement between the European Community and its Member States, of the one part, and the Kingdom of Morocco, of the other part</w:t>
            </w:r>
            <w:r w:rsidR="00C01DD7">
              <w:rPr>
                <w:noProof/>
                <w:webHidden/>
              </w:rPr>
              <w:tab/>
            </w:r>
            <w:r w:rsidR="00C01DD7">
              <w:rPr>
                <w:noProof/>
                <w:webHidden/>
              </w:rPr>
              <w:fldChar w:fldCharType="begin"/>
            </w:r>
            <w:r w:rsidR="00C01DD7">
              <w:rPr>
                <w:noProof/>
                <w:webHidden/>
              </w:rPr>
              <w:instrText xml:space="preserve"> PAGEREF _Toc474337359 \h </w:instrText>
            </w:r>
            <w:r w:rsidR="00C01DD7">
              <w:rPr>
                <w:noProof/>
                <w:webHidden/>
              </w:rPr>
            </w:r>
            <w:r w:rsidR="00C01DD7">
              <w:rPr>
                <w:noProof/>
                <w:webHidden/>
              </w:rPr>
              <w:fldChar w:fldCharType="separate"/>
            </w:r>
            <w:r w:rsidR="00C01DD7">
              <w:rPr>
                <w:noProof/>
                <w:webHidden/>
              </w:rPr>
              <w:t>7</w:t>
            </w:r>
            <w:r w:rsidR="00C01DD7">
              <w:rPr>
                <w:noProof/>
                <w:webHidden/>
              </w:rPr>
              <w:fldChar w:fldCharType="end"/>
            </w:r>
          </w:hyperlink>
        </w:p>
        <w:p w14:paraId="2E1DD89D" w14:textId="77777777" w:rsidR="00C01DD7" w:rsidRDefault="003922AF">
          <w:pPr>
            <w:pStyle w:val="Innehll1"/>
            <w:tabs>
              <w:tab w:val="left" w:pos="660"/>
              <w:tab w:val="right" w:leader="dot" w:pos="9062"/>
            </w:tabs>
            <w:rPr>
              <w:rFonts w:asciiTheme="minorHAnsi" w:eastAsiaTheme="minorEastAsia" w:hAnsiTheme="minorHAnsi" w:cstheme="minorBidi"/>
              <w:noProof/>
              <w:lang w:eastAsia="sv-SE"/>
            </w:rPr>
          </w:pPr>
          <w:hyperlink w:anchor="_Toc474337360" w:history="1">
            <w:r w:rsidR="00C01DD7" w:rsidRPr="003670A8">
              <w:rPr>
                <w:rStyle w:val="Hyperlnk"/>
                <w:noProof/>
              </w:rPr>
              <w:t>13.</w:t>
            </w:r>
            <w:r w:rsidR="00C01DD7">
              <w:rPr>
                <w:rFonts w:asciiTheme="minorHAnsi" w:eastAsiaTheme="minorEastAsia" w:hAnsiTheme="minorHAnsi" w:cstheme="minorBidi"/>
                <w:noProof/>
                <w:lang w:eastAsia="sv-SE"/>
              </w:rPr>
              <w:tab/>
            </w:r>
            <w:r w:rsidR="00C01DD7" w:rsidRPr="003670A8">
              <w:rPr>
                <w:rStyle w:val="Hyperlnk"/>
                <w:noProof/>
              </w:rPr>
              <w:t>Amended proposal for a Council Decision on the conclusion, on behalf of the Union, of the Multilateral Agreement between the European Community and its Member States, the Republic of Albania, Bosnia and Herzegovina, the Republic of Bulgaria, the Republic of Croatia, the former Yugoslav Republic of Macedonia, the Republic of Iceland, the Republic of Montenegro, the Kingdom of Norway, Romania, the Republic of Serbia and the United Nations Interim Administration Mission in Kosovo(</w:t>
            </w:r>
            <w:r w:rsidR="00C01DD7" w:rsidRPr="003670A8">
              <w:rPr>
                <w:rStyle w:val="Hyperlnk"/>
                <w:noProof/>
              </w:rPr>
              <w:t>) on the establishment of a European Common Aviation Area (ECAA)</w:t>
            </w:r>
            <w:r w:rsidR="00C01DD7">
              <w:rPr>
                <w:noProof/>
                <w:webHidden/>
              </w:rPr>
              <w:tab/>
            </w:r>
            <w:r w:rsidR="00C01DD7">
              <w:rPr>
                <w:noProof/>
                <w:webHidden/>
              </w:rPr>
              <w:fldChar w:fldCharType="begin"/>
            </w:r>
            <w:r w:rsidR="00C01DD7">
              <w:rPr>
                <w:noProof/>
                <w:webHidden/>
              </w:rPr>
              <w:instrText xml:space="preserve"> PAGEREF _Toc474337360 \h </w:instrText>
            </w:r>
            <w:r w:rsidR="00C01DD7">
              <w:rPr>
                <w:noProof/>
                <w:webHidden/>
              </w:rPr>
            </w:r>
            <w:r w:rsidR="00C01DD7">
              <w:rPr>
                <w:noProof/>
                <w:webHidden/>
              </w:rPr>
              <w:fldChar w:fldCharType="separate"/>
            </w:r>
            <w:r w:rsidR="00C01DD7">
              <w:rPr>
                <w:noProof/>
                <w:webHidden/>
              </w:rPr>
              <w:t>8</w:t>
            </w:r>
            <w:r w:rsidR="00C01DD7">
              <w:rPr>
                <w:noProof/>
                <w:webHidden/>
              </w:rPr>
              <w:fldChar w:fldCharType="end"/>
            </w:r>
          </w:hyperlink>
        </w:p>
        <w:p w14:paraId="4A0BD1AE" w14:textId="77777777" w:rsidR="00C01DD7" w:rsidRDefault="003922AF">
          <w:pPr>
            <w:pStyle w:val="Innehll1"/>
            <w:tabs>
              <w:tab w:val="left" w:pos="660"/>
              <w:tab w:val="right" w:leader="dot" w:pos="9062"/>
            </w:tabs>
            <w:rPr>
              <w:rFonts w:asciiTheme="minorHAnsi" w:eastAsiaTheme="minorEastAsia" w:hAnsiTheme="minorHAnsi" w:cstheme="minorBidi"/>
              <w:noProof/>
              <w:lang w:eastAsia="sv-SE"/>
            </w:rPr>
          </w:pPr>
          <w:hyperlink w:anchor="_Toc474337361" w:history="1">
            <w:r w:rsidR="00C01DD7" w:rsidRPr="003670A8">
              <w:rPr>
                <w:rStyle w:val="Hyperlnk"/>
                <w:noProof/>
              </w:rPr>
              <w:t>14.</w:t>
            </w:r>
            <w:r w:rsidR="00C01DD7">
              <w:rPr>
                <w:rFonts w:asciiTheme="minorHAnsi" w:eastAsiaTheme="minorEastAsia" w:hAnsiTheme="minorHAnsi" w:cstheme="minorBidi"/>
                <w:noProof/>
                <w:lang w:eastAsia="sv-SE"/>
              </w:rPr>
              <w:tab/>
            </w:r>
            <w:r w:rsidR="00C01DD7" w:rsidRPr="003670A8">
              <w:rPr>
                <w:rStyle w:val="Hyperlnk"/>
                <w:noProof/>
              </w:rPr>
              <w:t>Council conclusions on the Commission Notice on certain Articles of Directive 98/44/EC of the European Parliament and of the Council on the legal protection of biotechnological inventions</w:t>
            </w:r>
            <w:r w:rsidR="00C01DD7">
              <w:rPr>
                <w:noProof/>
                <w:webHidden/>
              </w:rPr>
              <w:tab/>
            </w:r>
            <w:r w:rsidR="00C01DD7">
              <w:rPr>
                <w:noProof/>
                <w:webHidden/>
              </w:rPr>
              <w:fldChar w:fldCharType="begin"/>
            </w:r>
            <w:r w:rsidR="00C01DD7">
              <w:rPr>
                <w:noProof/>
                <w:webHidden/>
              </w:rPr>
              <w:instrText xml:space="preserve"> PAGEREF _Toc474337361 \h </w:instrText>
            </w:r>
            <w:r w:rsidR="00C01DD7">
              <w:rPr>
                <w:noProof/>
                <w:webHidden/>
              </w:rPr>
            </w:r>
            <w:r w:rsidR="00C01DD7">
              <w:rPr>
                <w:noProof/>
                <w:webHidden/>
              </w:rPr>
              <w:fldChar w:fldCharType="separate"/>
            </w:r>
            <w:r w:rsidR="00C01DD7">
              <w:rPr>
                <w:noProof/>
                <w:webHidden/>
              </w:rPr>
              <w:t>9</w:t>
            </w:r>
            <w:r w:rsidR="00C01DD7">
              <w:rPr>
                <w:noProof/>
                <w:webHidden/>
              </w:rPr>
              <w:fldChar w:fldCharType="end"/>
            </w:r>
          </w:hyperlink>
        </w:p>
        <w:p w14:paraId="4277E776" w14:textId="77777777" w:rsidR="00C01DD7" w:rsidRDefault="003922AF">
          <w:pPr>
            <w:pStyle w:val="Innehll1"/>
            <w:tabs>
              <w:tab w:val="left" w:pos="660"/>
              <w:tab w:val="right" w:leader="dot" w:pos="9062"/>
            </w:tabs>
            <w:rPr>
              <w:rFonts w:asciiTheme="minorHAnsi" w:eastAsiaTheme="minorEastAsia" w:hAnsiTheme="minorHAnsi" w:cstheme="minorBidi"/>
              <w:noProof/>
              <w:lang w:eastAsia="sv-SE"/>
            </w:rPr>
          </w:pPr>
          <w:hyperlink w:anchor="_Toc474337362" w:history="1">
            <w:r w:rsidR="00C01DD7" w:rsidRPr="003670A8">
              <w:rPr>
                <w:rStyle w:val="Hyperlnk"/>
                <w:noProof/>
              </w:rPr>
              <w:t>15.</w:t>
            </w:r>
            <w:r w:rsidR="00C01DD7">
              <w:rPr>
                <w:rFonts w:asciiTheme="minorHAnsi" w:eastAsiaTheme="minorEastAsia" w:hAnsiTheme="minorHAnsi" w:cstheme="minorBidi"/>
                <w:noProof/>
                <w:lang w:eastAsia="sv-SE"/>
              </w:rPr>
              <w:tab/>
            </w:r>
            <w:r w:rsidR="00C01DD7" w:rsidRPr="003670A8">
              <w:rPr>
                <w:rStyle w:val="Hyperlnk"/>
                <w:noProof/>
              </w:rPr>
              <w:t>Recommendation for a Council Decision to authorise the Commission to open negotiations, on behalf of the European Union, for the renewal of the protocol to the Fisheries Partnership Agreement with the Republic of Guinea-Bissau</w:t>
            </w:r>
            <w:r w:rsidR="00C01DD7">
              <w:rPr>
                <w:noProof/>
                <w:webHidden/>
              </w:rPr>
              <w:tab/>
            </w:r>
            <w:r w:rsidR="00C01DD7">
              <w:rPr>
                <w:noProof/>
                <w:webHidden/>
              </w:rPr>
              <w:fldChar w:fldCharType="begin"/>
            </w:r>
            <w:r w:rsidR="00C01DD7">
              <w:rPr>
                <w:noProof/>
                <w:webHidden/>
              </w:rPr>
              <w:instrText xml:space="preserve"> PAGEREF _Toc474337362 \h </w:instrText>
            </w:r>
            <w:r w:rsidR="00C01DD7">
              <w:rPr>
                <w:noProof/>
                <w:webHidden/>
              </w:rPr>
            </w:r>
            <w:r w:rsidR="00C01DD7">
              <w:rPr>
                <w:noProof/>
                <w:webHidden/>
              </w:rPr>
              <w:fldChar w:fldCharType="separate"/>
            </w:r>
            <w:r w:rsidR="00C01DD7">
              <w:rPr>
                <w:noProof/>
                <w:webHidden/>
              </w:rPr>
              <w:t>9</w:t>
            </w:r>
            <w:r w:rsidR="00C01DD7">
              <w:rPr>
                <w:noProof/>
                <w:webHidden/>
              </w:rPr>
              <w:fldChar w:fldCharType="end"/>
            </w:r>
          </w:hyperlink>
        </w:p>
        <w:p w14:paraId="0CF77F40" w14:textId="77777777" w:rsidR="00C01DD7" w:rsidRDefault="003922AF">
          <w:pPr>
            <w:pStyle w:val="Innehll1"/>
            <w:tabs>
              <w:tab w:val="left" w:pos="660"/>
              <w:tab w:val="right" w:leader="dot" w:pos="9062"/>
            </w:tabs>
            <w:rPr>
              <w:rFonts w:asciiTheme="minorHAnsi" w:eastAsiaTheme="minorEastAsia" w:hAnsiTheme="minorHAnsi" w:cstheme="minorBidi"/>
              <w:noProof/>
              <w:lang w:eastAsia="sv-SE"/>
            </w:rPr>
          </w:pPr>
          <w:hyperlink w:anchor="_Toc474337363" w:history="1">
            <w:r w:rsidR="00C01DD7" w:rsidRPr="003670A8">
              <w:rPr>
                <w:rStyle w:val="Hyperlnk"/>
                <w:noProof/>
              </w:rPr>
              <w:t>16.</w:t>
            </w:r>
            <w:r w:rsidR="00C01DD7">
              <w:rPr>
                <w:rFonts w:asciiTheme="minorHAnsi" w:eastAsiaTheme="minorEastAsia" w:hAnsiTheme="minorHAnsi" w:cstheme="minorBidi"/>
                <w:noProof/>
                <w:lang w:eastAsia="sv-SE"/>
              </w:rPr>
              <w:tab/>
            </w:r>
            <w:r w:rsidR="00C01DD7" w:rsidRPr="003670A8">
              <w:rPr>
                <w:rStyle w:val="Hyperlnk"/>
                <w:noProof/>
              </w:rPr>
              <w:t>Proposal for a Regulation of the European Parliament and of the Council amending Regulation (EU) No 258/2014 establishing a Union programme to support specific activities in the field of financial reporting and auditing (EFRAG) for the period of 2014-2020 (First reading) (Legislative deliberation)</w:t>
            </w:r>
            <w:r w:rsidR="00C01DD7">
              <w:rPr>
                <w:noProof/>
                <w:webHidden/>
              </w:rPr>
              <w:tab/>
            </w:r>
            <w:r w:rsidR="00C01DD7">
              <w:rPr>
                <w:noProof/>
                <w:webHidden/>
              </w:rPr>
              <w:fldChar w:fldCharType="begin"/>
            </w:r>
            <w:r w:rsidR="00C01DD7">
              <w:rPr>
                <w:noProof/>
                <w:webHidden/>
              </w:rPr>
              <w:instrText xml:space="preserve"> PAGEREF _Toc474337363 \h </w:instrText>
            </w:r>
            <w:r w:rsidR="00C01DD7">
              <w:rPr>
                <w:noProof/>
                <w:webHidden/>
              </w:rPr>
            </w:r>
            <w:r w:rsidR="00C01DD7">
              <w:rPr>
                <w:noProof/>
                <w:webHidden/>
              </w:rPr>
              <w:fldChar w:fldCharType="separate"/>
            </w:r>
            <w:r w:rsidR="00C01DD7">
              <w:rPr>
                <w:noProof/>
                <w:webHidden/>
              </w:rPr>
              <w:t>11</w:t>
            </w:r>
            <w:r w:rsidR="00C01DD7">
              <w:rPr>
                <w:noProof/>
                <w:webHidden/>
              </w:rPr>
              <w:fldChar w:fldCharType="end"/>
            </w:r>
          </w:hyperlink>
        </w:p>
        <w:p w14:paraId="47843709" w14:textId="77777777" w:rsidR="00D957FB" w:rsidRDefault="007E0BC9">
          <w:r>
            <w:rPr>
              <w:b/>
              <w:bCs/>
              <w:noProof/>
            </w:rPr>
            <w:fldChar w:fldCharType="end"/>
          </w:r>
        </w:p>
      </w:sdtContent>
    </w:sdt>
    <w:p w14:paraId="4784370A" w14:textId="77777777" w:rsidR="00D957FB" w:rsidRDefault="007E0BC9">
      <w:pPr>
        <w:ind w:left="0"/>
      </w:pPr>
      <w:r>
        <w:br w:type="page"/>
      </w:r>
    </w:p>
    <w:p w14:paraId="4784370C" w14:textId="77777777" w:rsidR="00643D86" w:rsidRDefault="007E0BC9" w:rsidP="00643D86">
      <w:pPr>
        <w:pStyle w:val="Rubrik1"/>
      </w:pPr>
      <w:bookmarkStart w:id="0" w:name="_Toc474337348"/>
      <w:bookmarkStart w:id="1" w:name="_Toc364854645"/>
      <w:r>
        <w:rPr>
          <w:noProof/>
        </w:rPr>
        <w:lastRenderedPageBreak/>
        <w:t>Replies to written questions put to the Council by Members of the European Parliament</w:t>
      </w:r>
      <w:bookmarkEnd w:id="0"/>
    </w:p>
    <w:p w14:paraId="6792DEDF" w14:textId="77777777" w:rsidR="001C6CC3" w:rsidRDefault="007E0BC9" w:rsidP="00643D86">
      <w:pPr>
        <w:rPr>
          <w:lang w:val="en-US"/>
        </w:rPr>
      </w:pPr>
      <w:r>
        <w:rPr>
          <w:noProof/>
          <w:lang w:val="en-US"/>
        </w:rPr>
        <w:t>=</w:t>
      </w:r>
      <w:r>
        <w:rPr>
          <w:lang w:val="en-US"/>
        </w:rPr>
        <w:t xml:space="preserve">Adoption by silence procedure (+) </w:t>
      </w:r>
    </w:p>
    <w:p w14:paraId="0D3A5BA6" w14:textId="67BDAEAC" w:rsidR="001C6CC3" w:rsidRDefault="007E0BC9" w:rsidP="00643D86">
      <w:pPr>
        <w:rPr>
          <w:lang w:val="en-US"/>
        </w:rPr>
      </w:pPr>
      <w:r>
        <w:rPr>
          <w:lang w:val="en-US"/>
        </w:rPr>
        <w:t>a)</w:t>
      </w:r>
      <w:r w:rsidR="001C6CC3">
        <w:rPr>
          <w:lang w:val="en-US"/>
        </w:rPr>
        <w:t xml:space="preserve"> </w:t>
      </w:r>
      <w:r>
        <w:rPr>
          <w:lang w:val="en-US"/>
        </w:rPr>
        <w:t>E-007749/2016 and E-007751/2016 - Beatrix von Storch (EFDD) CETA CETA5360/17 PE-QE 22</w:t>
      </w:r>
    </w:p>
    <w:p w14:paraId="51E8C8C0" w14:textId="72E2ECA6" w:rsidR="001C6CC3" w:rsidRDefault="007E0BC9" w:rsidP="00643D86">
      <w:pPr>
        <w:rPr>
          <w:lang w:val="en-US"/>
        </w:rPr>
      </w:pPr>
      <w:r>
        <w:rPr>
          <w:lang w:val="en-US"/>
        </w:rPr>
        <w:t>b)</w:t>
      </w:r>
      <w:r w:rsidR="001C6CC3">
        <w:rPr>
          <w:lang w:val="en-US"/>
        </w:rPr>
        <w:t xml:space="preserve"> </w:t>
      </w:r>
      <w:r>
        <w:rPr>
          <w:lang w:val="en-US"/>
        </w:rPr>
        <w:t>E-007945/2016 - Marie-Christine Arnautu (ENF) Return of Jihadists to Europe5219/17 PE-QE 12</w:t>
      </w:r>
    </w:p>
    <w:p w14:paraId="22DB616C" w14:textId="77777777" w:rsidR="001C6CC3" w:rsidRDefault="007E0BC9" w:rsidP="00643D86">
      <w:pPr>
        <w:rPr>
          <w:lang w:val="en-US"/>
        </w:rPr>
      </w:pPr>
      <w:r>
        <w:rPr>
          <w:lang w:val="en-US"/>
        </w:rPr>
        <w:t>c)</w:t>
      </w:r>
      <w:r w:rsidR="001C6CC3">
        <w:rPr>
          <w:lang w:val="en-US"/>
        </w:rPr>
        <w:t xml:space="preserve"> </w:t>
      </w:r>
      <w:r>
        <w:rPr>
          <w:lang w:val="en-US"/>
        </w:rPr>
        <w:t>E-007948/2016 - Marie-Christine Arnautu (ENF) Council position on warring parties in Syria5229/17 PE-QE 13</w:t>
      </w:r>
    </w:p>
    <w:p w14:paraId="670E5E75" w14:textId="75641460" w:rsidR="001C6CC3" w:rsidRDefault="007E0BC9" w:rsidP="00643D86">
      <w:pPr>
        <w:rPr>
          <w:lang w:val="en-US"/>
        </w:rPr>
      </w:pPr>
      <w:r>
        <w:rPr>
          <w:lang w:val="en-US"/>
        </w:rPr>
        <w:t>d)</w:t>
      </w:r>
      <w:r w:rsidR="001C6CC3">
        <w:rPr>
          <w:lang w:val="en-US"/>
        </w:rPr>
        <w:t xml:space="preserve"> </w:t>
      </w:r>
      <w:r>
        <w:rPr>
          <w:lang w:val="en-US"/>
        </w:rPr>
        <w:t>E-008273/2016 - João Pimenta Lopes (GUE/NGL) On the common position and embargo on Cuba5315/17 PE-QE 16</w:t>
      </w:r>
    </w:p>
    <w:p w14:paraId="7F88165F" w14:textId="77777777" w:rsidR="001C6CC3" w:rsidRDefault="007E0BC9" w:rsidP="00643D86">
      <w:pPr>
        <w:rPr>
          <w:lang w:val="en-US"/>
        </w:rPr>
      </w:pPr>
      <w:r>
        <w:rPr>
          <w:lang w:val="en-US"/>
        </w:rPr>
        <w:t>e)</w:t>
      </w:r>
      <w:r w:rsidR="001C6CC3">
        <w:rPr>
          <w:lang w:val="en-US"/>
        </w:rPr>
        <w:t xml:space="preserve"> </w:t>
      </w:r>
      <w:r>
        <w:rPr>
          <w:lang w:val="en-US"/>
        </w:rPr>
        <w:t>E-008328/2016 - João Pimenta Lopes (GUE/NGL) Earthquakes in Italy and urgent rapid response and prevention measures5795/17 PE-QE 36</w:t>
      </w:r>
    </w:p>
    <w:p w14:paraId="7467EEE4" w14:textId="77777777" w:rsidR="001C6CC3" w:rsidRDefault="007E0BC9" w:rsidP="00643D86">
      <w:pPr>
        <w:rPr>
          <w:lang w:val="en-US"/>
        </w:rPr>
      </w:pPr>
      <w:r>
        <w:rPr>
          <w:lang w:val="en-US"/>
        </w:rPr>
        <w:t>f)</w:t>
      </w:r>
      <w:r w:rsidR="001C6CC3">
        <w:rPr>
          <w:lang w:val="en-US"/>
        </w:rPr>
        <w:t xml:space="preserve"> </w:t>
      </w:r>
      <w:r>
        <w:rPr>
          <w:lang w:val="en-US"/>
        </w:rPr>
        <w:t>E-008539/2016 - Frédérique Ries (ALDE) Setbacks in the EU's progress towards achieving its 2030 and 2050 climate targets5317/17 PE-QE 17</w:t>
      </w:r>
    </w:p>
    <w:p w14:paraId="4784370D" w14:textId="47F3E0CA" w:rsidR="00643D86" w:rsidRDefault="007E0BC9" w:rsidP="00643D86">
      <w:pPr>
        <w:rPr>
          <w:lang w:val="en-US"/>
        </w:rPr>
      </w:pPr>
      <w:r>
        <w:rPr>
          <w:lang w:val="en-US"/>
        </w:rPr>
        <w:t>g)</w:t>
      </w:r>
      <w:r w:rsidR="001C6CC3">
        <w:rPr>
          <w:lang w:val="en-US"/>
        </w:rPr>
        <w:t xml:space="preserve"> </w:t>
      </w:r>
      <w:r>
        <w:rPr>
          <w:lang w:val="en-US"/>
        </w:rPr>
        <w:t>E-008541/2016 - Ruža Tomašić (ECR) New headquarters for the European Banking Authority and the European M</w:t>
      </w:r>
      <w:r w:rsidR="001C6CC3">
        <w:rPr>
          <w:lang w:val="en-US"/>
        </w:rPr>
        <w:t>edicines Agency5239/17 PE-QE 15</w:t>
      </w:r>
    </w:p>
    <w:p w14:paraId="4784370E" w14:textId="77777777" w:rsidR="00643D86" w:rsidRDefault="007E0BC9" w:rsidP="00643D86">
      <w:r>
        <w:rPr>
          <w:b/>
        </w:rPr>
        <w:t>Ansvarigt statsråd</w:t>
      </w:r>
      <w:r>
        <w:rPr>
          <w:b/>
        </w:rPr>
        <w:br/>
      </w:r>
      <w:r>
        <w:rPr>
          <w:noProof/>
        </w:rPr>
        <w:t>Stefan</w:t>
      </w:r>
      <w:r>
        <w:t xml:space="preserve"> Löfven</w:t>
      </w:r>
    </w:p>
    <w:p w14:paraId="4784370F"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10"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11"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12"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13"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14"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15"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16"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17"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18"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19" w14:textId="77777777" w:rsidR="00643D86" w:rsidRDefault="007E0BC9" w:rsidP="00643D86">
      <w:pPr>
        <w:pStyle w:val="Rubrik1"/>
      </w:pPr>
      <w:bookmarkStart w:id="2" w:name="_Toc474337349"/>
      <w:r>
        <w:rPr>
          <w:noProof/>
        </w:rPr>
        <w:t>Governing Board of the European Agency for Safety and Health at Work</w:t>
      </w:r>
      <w:r>
        <w:rPr>
          <w:noProof/>
        </w:rPr>
        <w:br/>
        <w:t>Council Decision appointing two members for the Czech Republic and Portugal</w:t>
      </w:r>
      <w:bookmarkEnd w:id="2"/>
    </w:p>
    <w:p w14:paraId="4784371A" w14:textId="72038B35" w:rsidR="00643D86" w:rsidRDefault="007E0BC9" w:rsidP="00643D86">
      <w:pPr>
        <w:rPr>
          <w:lang w:val="en-US"/>
        </w:rPr>
      </w:pPr>
      <w:r>
        <w:rPr>
          <w:noProof/>
          <w:lang w:val="en-US"/>
        </w:rPr>
        <w:t>=</w:t>
      </w:r>
      <w:r>
        <w:rPr>
          <w:lang w:val="en-US"/>
        </w:rPr>
        <w:t>Adoption</w:t>
      </w:r>
      <w:r>
        <w:rPr>
          <w:lang w:val="en-US"/>
        </w:rPr>
        <w:br/>
      </w:r>
      <w:r>
        <w:rPr>
          <w:noProof/>
          <w:lang w:val="en-US"/>
        </w:rPr>
        <w:t>5400</w:t>
      </w:r>
      <w:r>
        <w:rPr>
          <w:lang w:val="en-US"/>
        </w:rPr>
        <w:t>/1/17 SOC 23 EMPL 18 REV 1</w:t>
      </w:r>
      <w:r w:rsidR="001C6CC3">
        <w:rPr>
          <w:lang w:val="en-US"/>
        </w:rPr>
        <w:br/>
      </w:r>
      <w:r>
        <w:rPr>
          <w:lang w:val="en-US"/>
        </w:rPr>
        <w:t>5399/17 SOC 22 EMPL 17</w:t>
      </w:r>
    </w:p>
    <w:p w14:paraId="4784371B" w14:textId="77777777" w:rsidR="00643D86" w:rsidRDefault="007E0BC9" w:rsidP="00643D86">
      <w:r>
        <w:rPr>
          <w:b/>
        </w:rPr>
        <w:t>Ansvarigt statsråd</w:t>
      </w:r>
      <w:r>
        <w:rPr>
          <w:b/>
        </w:rPr>
        <w:br/>
      </w:r>
      <w:r>
        <w:rPr>
          <w:noProof/>
        </w:rPr>
        <w:t>Ylva</w:t>
      </w:r>
      <w:r>
        <w:t xml:space="preserve"> Johansson</w:t>
      </w:r>
    </w:p>
    <w:p w14:paraId="4784371C"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1D"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1E"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1F"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20"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21"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22"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23"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24"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25"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26" w14:textId="77777777" w:rsidR="00643D86" w:rsidRDefault="007E0BC9" w:rsidP="00643D86">
      <w:pPr>
        <w:pStyle w:val="Rubrik1"/>
      </w:pPr>
      <w:bookmarkStart w:id="3" w:name="_Toc474337350"/>
      <w:r>
        <w:rPr>
          <w:noProof/>
        </w:rPr>
        <w:t>Governing Board of the European Foundation for the Improvement of Living and Working Conditions</w:t>
      </w:r>
      <w:r>
        <w:rPr>
          <w:noProof/>
        </w:rPr>
        <w:br/>
        <w:t>Council Decision appointing an alternate member for Portugal</w:t>
      </w:r>
      <w:bookmarkEnd w:id="3"/>
    </w:p>
    <w:p w14:paraId="47843727" w14:textId="63506027" w:rsidR="00643D86" w:rsidRDefault="007E0BC9" w:rsidP="00643D86">
      <w:pPr>
        <w:rPr>
          <w:lang w:val="en-US"/>
        </w:rPr>
      </w:pPr>
      <w:r>
        <w:rPr>
          <w:noProof/>
          <w:lang w:val="en-US"/>
        </w:rPr>
        <w:t>=</w:t>
      </w:r>
      <w:r>
        <w:rPr>
          <w:lang w:val="en-US"/>
        </w:rPr>
        <w:t>Adoption</w:t>
      </w:r>
      <w:r>
        <w:rPr>
          <w:lang w:val="en-US"/>
        </w:rPr>
        <w:br/>
      </w:r>
      <w:r>
        <w:rPr>
          <w:noProof/>
          <w:lang w:val="en-US"/>
        </w:rPr>
        <w:t>5491</w:t>
      </w:r>
      <w:r>
        <w:rPr>
          <w:lang w:val="en-US"/>
        </w:rPr>
        <w:t>/17 SOC 33 EMPL 25</w:t>
      </w:r>
      <w:r w:rsidR="001C6CC3">
        <w:rPr>
          <w:lang w:val="en-US"/>
        </w:rPr>
        <w:br/>
      </w:r>
      <w:r>
        <w:rPr>
          <w:lang w:val="en-US"/>
        </w:rPr>
        <w:t>5490/17 SOC 32 EMPL 24</w:t>
      </w:r>
    </w:p>
    <w:p w14:paraId="47843728" w14:textId="77777777" w:rsidR="00643D86" w:rsidRDefault="007E0BC9" w:rsidP="00643D86">
      <w:r>
        <w:rPr>
          <w:b/>
        </w:rPr>
        <w:lastRenderedPageBreak/>
        <w:t>Ansvarigt statsråd</w:t>
      </w:r>
      <w:r>
        <w:rPr>
          <w:b/>
        </w:rPr>
        <w:br/>
      </w:r>
      <w:r>
        <w:rPr>
          <w:noProof/>
        </w:rPr>
        <w:t>Ylva</w:t>
      </w:r>
      <w:r>
        <w:t xml:space="preserve"> Johansson</w:t>
      </w:r>
    </w:p>
    <w:p w14:paraId="47843729"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2A"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2B"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2C"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2D"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2E"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2F"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30"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31"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32"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33" w14:textId="77777777" w:rsidR="00643D86" w:rsidRDefault="007E0BC9" w:rsidP="00643D86">
      <w:pPr>
        <w:pStyle w:val="Rubrik1"/>
      </w:pPr>
      <w:bookmarkStart w:id="4" w:name="_Toc474337351"/>
      <w:r>
        <w:rPr>
          <w:noProof/>
        </w:rPr>
        <w:t>Governing Board of the European Foundation for the Improvement of Living and Working Conditions</w:t>
      </w:r>
      <w:r>
        <w:rPr>
          <w:noProof/>
        </w:rPr>
        <w:br/>
        <w:t>Appointment of Ms Minna ETU-SEPPÄLÄ, member for Finland, in place of Ms Jenni RUOKONEN, who has resigned</w:t>
      </w:r>
      <w:bookmarkEnd w:id="4"/>
    </w:p>
    <w:p w14:paraId="47843734" w14:textId="77777777" w:rsidR="00643D86" w:rsidRDefault="007E0BC9" w:rsidP="00643D86">
      <w:pPr>
        <w:rPr>
          <w:lang w:val="en-US"/>
        </w:rPr>
      </w:pPr>
      <w:r>
        <w:rPr>
          <w:noProof/>
          <w:lang w:val="en-US"/>
        </w:rPr>
        <w:t>=</w:t>
      </w:r>
      <w:r>
        <w:rPr>
          <w:lang w:val="en-US"/>
        </w:rPr>
        <w:t>Adoption</w:t>
      </w:r>
      <w:r>
        <w:rPr>
          <w:lang w:val="en-US"/>
        </w:rPr>
        <w:br/>
      </w:r>
      <w:r>
        <w:rPr>
          <w:noProof/>
          <w:lang w:val="en-US"/>
        </w:rPr>
        <w:t>5476</w:t>
      </w:r>
      <w:r>
        <w:rPr>
          <w:lang w:val="en-US"/>
        </w:rPr>
        <w:t>/17 SOC 29 EMPL 21</w:t>
      </w:r>
    </w:p>
    <w:p w14:paraId="47843735" w14:textId="77777777" w:rsidR="00643D86" w:rsidRDefault="007E0BC9" w:rsidP="00643D86">
      <w:r>
        <w:rPr>
          <w:b/>
        </w:rPr>
        <w:t>Ansvarigt statsråd</w:t>
      </w:r>
      <w:r>
        <w:rPr>
          <w:b/>
        </w:rPr>
        <w:br/>
      </w:r>
      <w:r>
        <w:rPr>
          <w:noProof/>
        </w:rPr>
        <w:t>Ylva</w:t>
      </w:r>
      <w:r>
        <w:t xml:space="preserve"> Johansson</w:t>
      </w:r>
    </w:p>
    <w:p w14:paraId="47843736"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37"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38"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39"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3A"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3B"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3C"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3D"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3E"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3F"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40" w14:textId="77777777" w:rsidR="00643D86" w:rsidRDefault="007E0BC9" w:rsidP="00643D86">
      <w:pPr>
        <w:pStyle w:val="Rubrik1"/>
      </w:pPr>
      <w:bookmarkStart w:id="5" w:name="_Toc474337352"/>
      <w:r>
        <w:rPr>
          <w:noProof/>
        </w:rPr>
        <w:t>Governing Board of the European Foundation for the Improvement of Living and Working Conditions</w:t>
      </w:r>
      <w:r>
        <w:rPr>
          <w:noProof/>
        </w:rPr>
        <w:br/>
        <w:t>Appointment of Mr Mika KÄRKKÄINEN, alternate member for Finland, in place of Ms Minna ETU-SEPPÄLÄ, who has resigned</w:t>
      </w:r>
      <w:bookmarkEnd w:id="5"/>
    </w:p>
    <w:p w14:paraId="47843741" w14:textId="77777777" w:rsidR="00643D86" w:rsidRDefault="007E0BC9" w:rsidP="00643D86">
      <w:pPr>
        <w:rPr>
          <w:lang w:val="en-US"/>
        </w:rPr>
      </w:pPr>
      <w:r>
        <w:rPr>
          <w:noProof/>
          <w:lang w:val="en-US"/>
        </w:rPr>
        <w:t>=</w:t>
      </w:r>
      <w:r>
        <w:rPr>
          <w:lang w:val="en-US"/>
        </w:rPr>
        <w:t>Adoption</w:t>
      </w:r>
      <w:r>
        <w:rPr>
          <w:lang w:val="en-US"/>
        </w:rPr>
        <w:br/>
      </w:r>
      <w:r>
        <w:rPr>
          <w:noProof/>
          <w:lang w:val="en-US"/>
        </w:rPr>
        <w:t>5477</w:t>
      </w:r>
      <w:r>
        <w:rPr>
          <w:lang w:val="en-US"/>
        </w:rPr>
        <w:t>/17 SOC 30 EMPL 22</w:t>
      </w:r>
    </w:p>
    <w:p w14:paraId="47843742" w14:textId="77777777" w:rsidR="00643D86" w:rsidRDefault="007E0BC9" w:rsidP="00643D86">
      <w:r>
        <w:rPr>
          <w:b/>
        </w:rPr>
        <w:t>Ansvarigt statsråd</w:t>
      </w:r>
      <w:r>
        <w:rPr>
          <w:b/>
        </w:rPr>
        <w:br/>
      </w:r>
      <w:r>
        <w:rPr>
          <w:noProof/>
        </w:rPr>
        <w:t>Ylva</w:t>
      </w:r>
      <w:r>
        <w:t xml:space="preserve"> Johansson</w:t>
      </w:r>
    </w:p>
    <w:p w14:paraId="47843743"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44"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45"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46"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47"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48"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49"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4A"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4B"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4C"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4D" w14:textId="77777777" w:rsidR="00643D86" w:rsidRDefault="007E0BC9" w:rsidP="00643D86">
      <w:pPr>
        <w:pStyle w:val="Rubrik1"/>
      </w:pPr>
      <w:bookmarkStart w:id="6" w:name="_Toc474337353"/>
      <w:r>
        <w:rPr>
          <w:noProof/>
        </w:rPr>
        <w:t>Governing Board of the European Foundation for the Improvement of Living and Working Conditions</w:t>
      </w:r>
      <w:r>
        <w:rPr>
          <w:noProof/>
        </w:rPr>
        <w:br/>
        <w:t>Appointment of Mr Régis BAC, member for France, in place of Mr Yves STRUILLOU, who has resigned</w:t>
      </w:r>
      <w:bookmarkEnd w:id="6"/>
    </w:p>
    <w:p w14:paraId="4784374E" w14:textId="77777777" w:rsidR="00643D86" w:rsidRDefault="007E0BC9" w:rsidP="00643D86">
      <w:pPr>
        <w:rPr>
          <w:lang w:val="en-US"/>
        </w:rPr>
      </w:pPr>
      <w:r>
        <w:rPr>
          <w:noProof/>
          <w:lang w:val="en-US"/>
        </w:rPr>
        <w:t>=</w:t>
      </w:r>
      <w:r>
        <w:rPr>
          <w:lang w:val="en-US"/>
        </w:rPr>
        <w:t>Adoption</w:t>
      </w:r>
      <w:r>
        <w:rPr>
          <w:lang w:val="en-US"/>
        </w:rPr>
        <w:br/>
      </w:r>
      <w:r>
        <w:rPr>
          <w:noProof/>
          <w:lang w:val="en-US"/>
        </w:rPr>
        <w:t>5514</w:t>
      </w:r>
      <w:r>
        <w:rPr>
          <w:lang w:val="en-US"/>
        </w:rPr>
        <w:t>/17 SOC 34 EMPL 26</w:t>
      </w:r>
    </w:p>
    <w:p w14:paraId="4784374F" w14:textId="77777777" w:rsidR="00643D86" w:rsidRDefault="007E0BC9" w:rsidP="00643D86">
      <w:r>
        <w:rPr>
          <w:b/>
        </w:rPr>
        <w:t>Ansvarigt statsråd</w:t>
      </w:r>
      <w:r>
        <w:rPr>
          <w:b/>
        </w:rPr>
        <w:br/>
      </w:r>
      <w:r>
        <w:rPr>
          <w:noProof/>
        </w:rPr>
        <w:t>Ylva</w:t>
      </w:r>
      <w:r>
        <w:t xml:space="preserve"> Johansson</w:t>
      </w:r>
    </w:p>
    <w:p w14:paraId="47843750"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51"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52"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53"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54"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55"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56"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57"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58"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59"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5A" w14:textId="77777777" w:rsidR="00643D86" w:rsidRDefault="007E0BC9" w:rsidP="00643D86">
      <w:pPr>
        <w:pStyle w:val="Rubrik1"/>
      </w:pPr>
      <w:bookmarkStart w:id="7" w:name="_Toc474337354"/>
      <w:r>
        <w:rPr>
          <w:noProof/>
        </w:rPr>
        <w:lastRenderedPageBreak/>
        <w:t>Advisory Committee on Freedom of Movement for Workers</w:t>
      </w:r>
      <w:r>
        <w:rPr>
          <w:noProof/>
        </w:rPr>
        <w:br/>
        <w:t>Appointment of Ms Petra NÉTRYOVÁ, alternate member for Slovakia, in place of Mr Jaroslav KOVÁČ, who has resigned</w:t>
      </w:r>
      <w:bookmarkEnd w:id="7"/>
    </w:p>
    <w:p w14:paraId="4784375B" w14:textId="77777777" w:rsidR="00643D86" w:rsidRDefault="007E0BC9" w:rsidP="00643D86">
      <w:pPr>
        <w:rPr>
          <w:lang w:val="en-US"/>
        </w:rPr>
      </w:pPr>
      <w:r>
        <w:rPr>
          <w:noProof/>
          <w:lang w:val="en-US"/>
        </w:rPr>
        <w:t>=</w:t>
      </w:r>
      <w:r>
        <w:rPr>
          <w:lang w:val="en-US"/>
        </w:rPr>
        <w:t>Adoption</w:t>
      </w:r>
      <w:r>
        <w:rPr>
          <w:lang w:val="en-US"/>
        </w:rPr>
        <w:br/>
      </w:r>
      <w:r>
        <w:rPr>
          <w:noProof/>
          <w:lang w:val="en-US"/>
        </w:rPr>
        <w:t>5560</w:t>
      </w:r>
      <w:r>
        <w:rPr>
          <w:lang w:val="en-US"/>
        </w:rPr>
        <w:t>/17 SOC 37 EMPL 27</w:t>
      </w:r>
    </w:p>
    <w:p w14:paraId="4784375C" w14:textId="77777777" w:rsidR="00643D86" w:rsidRDefault="007E0BC9" w:rsidP="00643D86">
      <w:r>
        <w:rPr>
          <w:b/>
        </w:rPr>
        <w:t>Ansvarigt statsråd</w:t>
      </w:r>
      <w:r>
        <w:rPr>
          <w:b/>
        </w:rPr>
        <w:br/>
      </w:r>
      <w:r>
        <w:rPr>
          <w:noProof/>
        </w:rPr>
        <w:t>Ylva</w:t>
      </w:r>
      <w:r>
        <w:t xml:space="preserve"> Johansson</w:t>
      </w:r>
    </w:p>
    <w:p w14:paraId="4784375D"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5E"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5F"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60"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61"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62"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63"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64"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65"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66"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67" w14:textId="77777777" w:rsidR="00643D86" w:rsidRDefault="007E0BC9" w:rsidP="00643D86">
      <w:pPr>
        <w:pStyle w:val="Rubrik1"/>
      </w:pPr>
      <w:bookmarkStart w:id="8" w:name="_Toc474337355"/>
      <w:r>
        <w:rPr>
          <w:noProof/>
        </w:rPr>
        <w:t>Governing Board of the European Centre for the Development of Vocational Training (CEDEFOP)</w:t>
      </w:r>
      <w:r>
        <w:rPr>
          <w:noProof/>
        </w:rPr>
        <w:br/>
        <w:t>Appointment of Ms Maria TODOROVA (BG), member in the category of Government representatives</w:t>
      </w:r>
      <w:bookmarkEnd w:id="8"/>
    </w:p>
    <w:p w14:paraId="47843768" w14:textId="77777777" w:rsidR="00643D86" w:rsidRDefault="007E0BC9" w:rsidP="00643D86">
      <w:pPr>
        <w:rPr>
          <w:lang w:val="en-US"/>
        </w:rPr>
      </w:pPr>
      <w:r>
        <w:rPr>
          <w:noProof/>
          <w:lang w:val="en-US"/>
        </w:rPr>
        <w:t>=</w:t>
      </w:r>
      <w:r>
        <w:rPr>
          <w:lang w:val="en-US"/>
        </w:rPr>
        <w:t>Adoption</w:t>
      </w:r>
      <w:r>
        <w:rPr>
          <w:lang w:val="en-US"/>
        </w:rPr>
        <w:br/>
      </w:r>
      <w:r>
        <w:rPr>
          <w:noProof/>
          <w:lang w:val="en-US"/>
        </w:rPr>
        <w:t>5688</w:t>
      </w:r>
      <w:r>
        <w:rPr>
          <w:lang w:val="en-US"/>
        </w:rPr>
        <w:t>/17 EDUC 22 SOC 48</w:t>
      </w:r>
    </w:p>
    <w:p w14:paraId="47843769" w14:textId="77777777" w:rsidR="00643D86" w:rsidRDefault="007E0BC9" w:rsidP="00643D86">
      <w:r>
        <w:rPr>
          <w:b/>
        </w:rPr>
        <w:t>Ansvarigt statsråd</w:t>
      </w:r>
      <w:r>
        <w:rPr>
          <w:b/>
        </w:rPr>
        <w:br/>
      </w:r>
      <w:r>
        <w:rPr>
          <w:noProof/>
        </w:rPr>
        <w:t>Anna</w:t>
      </w:r>
      <w:r>
        <w:t xml:space="preserve"> Ekström</w:t>
      </w:r>
    </w:p>
    <w:p w14:paraId="4784376A"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6B"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6C"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6D"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6E"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6F"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70"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71"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72"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73"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74" w14:textId="77777777" w:rsidR="00643D86" w:rsidRDefault="007E0BC9" w:rsidP="00643D86">
      <w:pPr>
        <w:pStyle w:val="Rubrik1"/>
      </w:pPr>
      <w:bookmarkStart w:id="9" w:name="_Toc474337356"/>
      <w:r>
        <w:rPr>
          <w:noProof/>
        </w:rPr>
        <w:t>Governing Board of the European Centre for the Development of Vocational Training (CEDEFOP)</w:t>
      </w:r>
      <w:r>
        <w:rPr>
          <w:noProof/>
        </w:rPr>
        <w:br/>
        <w:t>Appointment of Ms Mirja HANNULA (FI), member in the category of Employers' representatives</w:t>
      </w:r>
      <w:bookmarkEnd w:id="9"/>
    </w:p>
    <w:p w14:paraId="47843775" w14:textId="77777777" w:rsidR="00643D86" w:rsidRDefault="007E0BC9" w:rsidP="00643D86">
      <w:pPr>
        <w:rPr>
          <w:lang w:val="en-US"/>
        </w:rPr>
      </w:pPr>
      <w:r>
        <w:rPr>
          <w:noProof/>
          <w:lang w:val="en-US"/>
        </w:rPr>
        <w:t>=</w:t>
      </w:r>
      <w:r>
        <w:rPr>
          <w:lang w:val="en-US"/>
        </w:rPr>
        <w:t>Adoption</w:t>
      </w:r>
      <w:r>
        <w:rPr>
          <w:lang w:val="en-US"/>
        </w:rPr>
        <w:br/>
      </w:r>
      <w:r>
        <w:rPr>
          <w:noProof/>
          <w:lang w:val="en-US"/>
        </w:rPr>
        <w:t>5829</w:t>
      </w:r>
      <w:r>
        <w:rPr>
          <w:lang w:val="en-US"/>
        </w:rPr>
        <w:t>/17 EDUC 28 SOC 59</w:t>
      </w:r>
    </w:p>
    <w:p w14:paraId="47843776" w14:textId="77777777" w:rsidR="00643D86" w:rsidRDefault="007E0BC9" w:rsidP="00643D86">
      <w:r>
        <w:rPr>
          <w:b/>
        </w:rPr>
        <w:t>Ansvarigt statsråd</w:t>
      </w:r>
      <w:r>
        <w:rPr>
          <w:b/>
        </w:rPr>
        <w:br/>
      </w:r>
      <w:r>
        <w:rPr>
          <w:noProof/>
        </w:rPr>
        <w:t>Anna</w:t>
      </w:r>
      <w:r>
        <w:t xml:space="preserve"> Ekström</w:t>
      </w:r>
    </w:p>
    <w:p w14:paraId="47843777"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78"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79"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7A"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7B"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7C"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7D"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7E"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7F"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80"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81" w14:textId="77777777" w:rsidR="00643D86" w:rsidRDefault="007E0BC9" w:rsidP="00643D86">
      <w:pPr>
        <w:pStyle w:val="Rubrik1"/>
      </w:pPr>
      <w:bookmarkStart w:id="10" w:name="_Toc474337357"/>
      <w:r>
        <w:rPr>
          <w:noProof/>
        </w:rPr>
        <w:t>Commission Regulation (EU) …/… of XXX amending and correcting Regulation (EU) No 10/2011 on plastic materials and articles intended to come into contact with food</w:t>
      </w:r>
      <w:bookmarkEnd w:id="10"/>
    </w:p>
    <w:p w14:paraId="47843782" w14:textId="171DDD87" w:rsidR="00643D86" w:rsidRDefault="007E0BC9" w:rsidP="00643D86">
      <w:pPr>
        <w:rPr>
          <w:lang w:val="en-US"/>
        </w:rPr>
      </w:pPr>
      <w:r>
        <w:rPr>
          <w:noProof/>
          <w:lang w:val="en-US"/>
        </w:rPr>
        <w:t>=</w:t>
      </w:r>
      <w:r>
        <w:rPr>
          <w:lang w:val="en-US"/>
        </w:rPr>
        <w:t>Decision not to oppose adoption</w:t>
      </w:r>
      <w:r>
        <w:rPr>
          <w:lang w:val="en-US"/>
        </w:rPr>
        <w:br/>
      </w:r>
      <w:r>
        <w:rPr>
          <w:noProof/>
          <w:lang w:val="en-US"/>
        </w:rPr>
        <w:t>5506</w:t>
      </w:r>
      <w:r>
        <w:rPr>
          <w:lang w:val="en-US"/>
        </w:rPr>
        <w:t>/17 DENLEG 5 AGRI 28 SAN 35</w:t>
      </w:r>
      <w:r w:rsidR="001C6CC3">
        <w:rPr>
          <w:lang w:val="en-US"/>
        </w:rPr>
        <w:br/>
      </w:r>
      <w:r>
        <w:rPr>
          <w:lang w:val="en-US"/>
        </w:rPr>
        <w:t>5397/17 DENLEG 4 AGRI 24 SAN 31+ ADD 1</w:t>
      </w:r>
    </w:p>
    <w:p w14:paraId="47843783" w14:textId="77777777" w:rsidR="00643D86" w:rsidRDefault="007E0BC9" w:rsidP="00643D86">
      <w:r>
        <w:rPr>
          <w:b/>
        </w:rPr>
        <w:t>Ansvarigt statsråd</w:t>
      </w:r>
      <w:r>
        <w:rPr>
          <w:b/>
        </w:rPr>
        <w:br/>
      </w:r>
      <w:r>
        <w:rPr>
          <w:noProof/>
        </w:rPr>
        <w:t>Sven-Erik</w:t>
      </w:r>
      <w:r>
        <w:t xml:space="preserve"> Bucht</w:t>
      </w:r>
    </w:p>
    <w:p w14:paraId="47843784" w14:textId="77777777" w:rsidR="00E0653A" w:rsidRDefault="007E0BC9"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85"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86"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87"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88"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89"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8A"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8B"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8C"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8D" w14:textId="77777777" w:rsidR="00643D86" w:rsidRDefault="007E0BC9" w:rsidP="00643D86">
      <w:r>
        <w:instrText>"</w:instrText>
      </w:r>
      <w:r>
        <w:rPr>
          <w:b/>
        </w:rPr>
        <w:instrText xml:space="preserve"> </w:instrText>
      </w:r>
      <w:r>
        <w:rPr>
          <w:b/>
        </w:rPr>
        <w:fldChar w:fldCharType="end"/>
      </w:r>
      <w:r w:rsidRPr="00B44CE2">
        <w:rPr>
          <w:b/>
        </w:rPr>
        <w:t>Annotering</w:t>
      </w:r>
      <w:r>
        <w:rPr>
          <w:b/>
        </w:rPr>
        <w:br/>
      </w:r>
      <w:r>
        <w:t>Föranleder ingen annotering.</w:t>
      </w:r>
    </w:p>
    <w:p w14:paraId="4784378E" w14:textId="77777777" w:rsidR="00643D86" w:rsidRDefault="007E0BC9" w:rsidP="00643D86">
      <w:pPr>
        <w:pStyle w:val="Rubrik1"/>
      </w:pPr>
      <w:bookmarkStart w:id="11" w:name="_Toc474337358"/>
      <w:r>
        <w:rPr>
          <w:noProof/>
        </w:rPr>
        <w:t>Amended proposal for a Council Decision on the conclusion of the Air Transport Agreement between the European Community and its Member States, of the one part, and the United States of America, of the other part</w:t>
      </w:r>
      <w:bookmarkEnd w:id="11"/>
    </w:p>
    <w:p w14:paraId="4784378F" w14:textId="4BC217EB" w:rsidR="00643D86" w:rsidRDefault="007E0BC9" w:rsidP="00643D86">
      <w:pPr>
        <w:rPr>
          <w:lang w:val="en-US"/>
        </w:rPr>
      </w:pPr>
      <w:r>
        <w:rPr>
          <w:noProof/>
          <w:lang w:val="en-US"/>
        </w:rPr>
        <w:t>=</w:t>
      </w:r>
      <w:r>
        <w:rPr>
          <w:lang w:val="en-US"/>
        </w:rPr>
        <w:t>Request for the consent of the European Parliament</w:t>
      </w:r>
      <w:r>
        <w:rPr>
          <w:lang w:val="en-US"/>
        </w:rPr>
        <w:br/>
      </w:r>
      <w:r>
        <w:rPr>
          <w:noProof/>
          <w:lang w:val="en-US"/>
        </w:rPr>
        <w:t>13448</w:t>
      </w:r>
      <w:r>
        <w:rPr>
          <w:lang w:val="en-US"/>
        </w:rPr>
        <w:t>/1/16 AVIATION 214 USA 58 RELEX 861</w:t>
      </w:r>
      <w:r w:rsidR="001C6CC3">
        <w:rPr>
          <w:lang w:val="en-US"/>
        </w:rPr>
        <w:br/>
      </w:r>
      <w:r>
        <w:rPr>
          <w:lang w:val="en-US"/>
        </w:rPr>
        <w:t>13419/16 AVIATION 211 USA 57 RELEX 857</w:t>
      </w:r>
    </w:p>
    <w:p w14:paraId="47843790" w14:textId="77777777" w:rsidR="00643D86" w:rsidRDefault="007E0BC9" w:rsidP="00643D86">
      <w:r>
        <w:rPr>
          <w:b/>
        </w:rPr>
        <w:t>Ansvarigt statsråd</w:t>
      </w:r>
      <w:r>
        <w:rPr>
          <w:b/>
        </w:rPr>
        <w:br/>
      </w:r>
      <w:r>
        <w:rPr>
          <w:noProof/>
        </w:rPr>
        <w:t>Anna</w:t>
      </w:r>
      <w:r>
        <w:t xml:space="preserve"> Johansson</w:t>
      </w:r>
    </w:p>
    <w:p w14:paraId="47843791"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92"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93"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94"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95"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96"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97"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98"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99"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9C" w14:textId="365956FC" w:rsidR="004248FC" w:rsidRDefault="007E0BC9" w:rsidP="001C6CC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besluta att översända utkastet till rådsbeslut till Europaparlamentet för godkännande</w:t>
      </w:r>
    </w:p>
    <w:p w14:paraId="4784379E" w14:textId="11714016" w:rsidR="004248FC" w:rsidRDefault="007E0BC9">
      <w:pPr>
        <w:spacing w:after="280" w:afterAutospacing="1"/>
      </w:pPr>
      <w:r>
        <w:rPr>
          <w:b/>
          <w:bCs/>
        </w:rPr>
        <w:t>Hur regeringen ställer sig till den blivande A-punkten:</w:t>
      </w:r>
      <w:r w:rsidR="001C6CC3">
        <w:rPr>
          <w:b/>
          <w:bCs/>
        </w:rPr>
        <w:t xml:space="preserve"> </w:t>
      </w:r>
      <w:r>
        <w:t>Regeringen avser rösta ja till förslage</w:t>
      </w:r>
      <w:r w:rsidR="001C6CC3">
        <w:t>t.</w:t>
      </w:r>
    </w:p>
    <w:p w14:paraId="478437A0" w14:textId="3355050B" w:rsidR="004248FC" w:rsidRDefault="007E0BC9">
      <w:pPr>
        <w:spacing w:after="280" w:afterAutospacing="1"/>
      </w:pPr>
      <w:r>
        <w:rPr>
          <w:b/>
          <w:bCs/>
        </w:rPr>
        <w:t>Bakgrund:</w:t>
      </w:r>
      <w:r>
        <w:t xml:space="preserve"> Luftfartsavtalet med USA är resultatet av kommissionens förhandlingar på basis av det mandat rådet beslutade om i juni 2003. Den första etappen av avtalet undertecknades i mars 2007 och har tillämpats provisoriskt sedan den 30 mars 2008. Förhandlingar om den andra etappen av avtalet inleddes i maj 2008 och protokollet om ändring av avtalet paraferades i juni 2010. Europaparlamentet gav sitt samtycke till ingående av avtalet i dess ändrade lydelse i juni 2010. I oktober 2015 la kommissionen fram ett ändrat förslag till rådets beslut om ingående av avtalet, särskilt för att ta hänsyn till ikraftträdandet av Lissabonfördraget. Delegationerna och kommissionen har också enats om att klargöra hur ståndpunkter i den gemensamma kommittén ska upprättas.</w:t>
      </w:r>
    </w:p>
    <w:p w14:paraId="478437A2" w14:textId="600C4413" w:rsidR="00FB32B9" w:rsidRDefault="007E0BC9">
      <w:pPr>
        <w:spacing w:after="280" w:afterAutospacing="1"/>
        <w:rPr>
          <w:noProof/>
        </w:rPr>
      </w:pPr>
      <w:r>
        <w:t>Beslutet nu innebär att utkastet till rådsbeslut överlämnas till Europaparlamentet för godkännande.</w:t>
      </w:r>
    </w:p>
    <w:p w14:paraId="478437A3" w14:textId="77777777" w:rsidR="00643D86" w:rsidRDefault="007E0BC9" w:rsidP="00643D86">
      <w:pPr>
        <w:pStyle w:val="Rubrik1"/>
      </w:pPr>
      <w:bookmarkStart w:id="12" w:name="_Toc474337359"/>
      <w:r>
        <w:rPr>
          <w:noProof/>
        </w:rPr>
        <w:t>Amended proposal for a Council Decision on the conclusion, on behalf of the Union, of the Euro-Mediterranean Aviation Agreement between the European Community and its Member States, of the one part, and the Kingdom of Morocco, of the other part</w:t>
      </w:r>
      <w:bookmarkEnd w:id="12"/>
    </w:p>
    <w:p w14:paraId="478437A4" w14:textId="0F87F083" w:rsidR="00643D86" w:rsidRDefault="007E0BC9" w:rsidP="00643D86">
      <w:pPr>
        <w:rPr>
          <w:lang w:val="en-US"/>
        </w:rPr>
      </w:pPr>
      <w:r>
        <w:rPr>
          <w:noProof/>
          <w:lang w:val="en-US"/>
        </w:rPr>
        <w:t>=</w:t>
      </w:r>
      <w:r>
        <w:rPr>
          <w:lang w:val="en-US"/>
        </w:rPr>
        <w:t>Request for the consent of the European Parliament</w:t>
      </w:r>
      <w:r>
        <w:rPr>
          <w:lang w:val="en-US"/>
        </w:rPr>
        <w:br/>
      </w:r>
      <w:r>
        <w:rPr>
          <w:noProof/>
          <w:lang w:val="en-US"/>
        </w:rPr>
        <w:t>5140</w:t>
      </w:r>
      <w:r>
        <w:rPr>
          <w:lang w:val="en-US"/>
        </w:rPr>
        <w:t>/17 AVIATION 4 RELEX 14 MA 1</w:t>
      </w:r>
      <w:r w:rsidR="001C6CC3">
        <w:rPr>
          <w:lang w:val="en-US"/>
        </w:rPr>
        <w:br/>
      </w:r>
      <w:r>
        <w:rPr>
          <w:lang w:val="en-US"/>
        </w:rPr>
        <w:t>15653/16 AVIATION 253 RELEX 1082 MA 3</w:t>
      </w:r>
    </w:p>
    <w:p w14:paraId="478437A5" w14:textId="77777777" w:rsidR="00643D86" w:rsidRDefault="007E0BC9" w:rsidP="00643D86">
      <w:r>
        <w:rPr>
          <w:b/>
        </w:rPr>
        <w:t>Ansvarigt statsråd</w:t>
      </w:r>
      <w:r>
        <w:rPr>
          <w:b/>
        </w:rPr>
        <w:br/>
      </w:r>
      <w:r>
        <w:rPr>
          <w:noProof/>
        </w:rPr>
        <w:t>Anna</w:t>
      </w:r>
      <w:r>
        <w:t xml:space="preserve"> Johansson</w:t>
      </w:r>
    </w:p>
    <w:p w14:paraId="478437AB" w14:textId="72499540" w:rsidR="001F56AB" w:rsidRDefault="007E0BC9" w:rsidP="00C8338E">
      <w:pPr>
        <w:rPr>
          <w:b/>
        </w:rPr>
      </w:pPr>
      <w:r>
        <w:rPr>
          <w:b/>
        </w:rPr>
        <w:fldChar w:fldCharType="begin"/>
      </w:r>
      <w:r>
        <w:rPr>
          <w:b/>
        </w:rPr>
        <w:instrText xml:space="preserve"> IF "-" = "-" </w:instrText>
      </w:r>
      <w:r>
        <w:rPr>
          <w:b/>
        </w:rPr>
        <w:fldChar w:fldCharType="begin"/>
      </w:r>
      <w:r>
        <w:rPr>
          <w:b/>
        </w:rPr>
        <w:instrText xml:space="preserve"> IF "2006-12-04"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2006-12-04</w:instrText>
      </w:r>
    </w:p>
    <w:p w14:paraId="478437AC"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2006-12-04</w:instrText>
      </w:r>
    </w:p>
    <w:p w14:paraId="478437AD" w14:textId="77777777" w:rsidR="00E0653A" w:rsidRDefault="007E0BC9"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2006-12-04</w:instrText>
      </w:r>
    </w:p>
    <w:p w14:paraId="478437AE" w14:textId="77777777" w:rsidR="004248FC" w:rsidRDefault="007E0BC9"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2006-12-04</w:instrText>
      </w:r>
    </w:p>
    <w:p w14:paraId="478437AF" w14:textId="77777777" w:rsidR="00E0653A" w:rsidRDefault="007E0BC9"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2006-12-04</w:t>
      </w:r>
    </w:p>
    <w:p w14:paraId="478437B6" w14:textId="247C0552" w:rsidR="004248FC" w:rsidRDefault="007E0BC9" w:rsidP="001C6CC3">
      <w:r>
        <w:rPr>
          <w:b/>
        </w:rPr>
        <w:fldChar w:fldCharType="end"/>
      </w:r>
      <w:r w:rsidRPr="00B44CE2">
        <w:rPr>
          <w:b/>
        </w:rPr>
        <w:t>Annotering</w:t>
      </w:r>
      <w:r>
        <w:rPr>
          <w:b/>
        </w:rPr>
        <w:br/>
      </w:r>
      <w:r>
        <w:rPr>
          <w:b/>
          <w:bCs/>
        </w:rPr>
        <w:t>Avsikt med behandlingen i rådet:</w:t>
      </w:r>
      <w:r>
        <w:t xml:space="preserve"> Att besluta om att inhämta Europaparlamentets samtycke</w:t>
      </w:r>
    </w:p>
    <w:p w14:paraId="478437B8" w14:textId="79C4AD30" w:rsidR="004248FC" w:rsidRDefault="007E0BC9">
      <w:pPr>
        <w:spacing w:after="280" w:afterAutospacing="1"/>
      </w:pPr>
      <w:r>
        <w:rPr>
          <w:b/>
          <w:bCs/>
        </w:rPr>
        <w:lastRenderedPageBreak/>
        <w:t>Hur regeringen ställer sig till den blivande A-punkten:</w:t>
      </w:r>
      <w:r>
        <w:t xml:space="preserve"> Regeringen avser rösta ja</w:t>
      </w:r>
      <w:r w:rsidR="001C6CC3">
        <w:t>.</w:t>
      </w:r>
    </w:p>
    <w:p w14:paraId="478437BA" w14:textId="7B725B89" w:rsidR="004248FC" w:rsidRDefault="007E0BC9">
      <w:pPr>
        <w:spacing w:after="280" w:afterAutospacing="1"/>
      </w:pPr>
      <w:r>
        <w:rPr>
          <w:b/>
          <w:bCs/>
        </w:rPr>
        <w:t>Bakgrund:</w:t>
      </w:r>
      <w:r>
        <w:t xml:space="preserve"> Luftfartsavtalet med Marocko är resultatet av de förhandlingar kommissionen genomfört på basis av det mandat rådet beslutade om i december 2004. Rådet beslutade om undertecknande och provisorisk tillämpning av avtalet i december 2006. Avtalet undertecknades den 12 december 2006. Europaparlamentet godkände att avtalet ingås den 12 december 2007. I februari 2014 presenterade kommissionen ett förslag till nytt beslut om ingående av avtalet, särskilt med hänsyn till ikraftträdandet av Lissabonfördraget. Rådets arbetsgrupp för luftfart godkände förslaget vid sitt möte den 6 december 2016.</w:t>
      </w:r>
    </w:p>
    <w:p w14:paraId="478437BD" w14:textId="37F0D790" w:rsidR="00FB32B9" w:rsidRDefault="007E0BC9">
      <w:pPr>
        <w:spacing w:after="280" w:afterAutospacing="1"/>
        <w:rPr>
          <w:noProof/>
        </w:rPr>
      </w:pPr>
      <w:r>
        <w:t>Beslutet nu innebär att förslaget till beslut om ingående av avtalet, samt avtalet, överlämnas till Europaparlamentet för godkännande.</w:t>
      </w:r>
    </w:p>
    <w:p w14:paraId="478437BE" w14:textId="77777777" w:rsidR="00643D86" w:rsidRDefault="007E0BC9" w:rsidP="00643D86">
      <w:pPr>
        <w:pStyle w:val="Rubrik1"/>
      </w:pPr>
      <w:bookmarkStart w:id="13" w:name="_Toc474337360"/>
      <w:r>
        <w:rPr>
          <w:noProof/>
        </w:rPr>
        <w:t>Amended proposal for a Council Decision on the conclusion, on behalf of the Union, of the Multilateral Agreement between the European Community and its Member States, the Republic of Albania, Bosnia and Herzegovina, the Republic of Bulgaria, the Republic of Croatia, the former Yugoslav Republic of Macedonia, the Republic of Iceland, the Republic of Montenegro, the Kingdom of Norway, Romania, the Republic of Serbia and the United Nations Interim Administration Mission in Kosovo(</w:t>
      </w:r>
      <w:r>
        <w:rPr>
          <w:noProof/>
        </w:rPr>
        <w:t>) on the establishment of a European Common Aviation Area (ECAA)</w:t>
      </w:r>
      <w:bookmarkEnd w:id="13"/>
    </w:p>
    <w:p w14:paraId="478437BF" w14:textId="38CF5D97" w:rsidR="00643D86" w:rsidRDefault="007E0BC9" w:rsidP="00643D86">
      <w:pPr>
        <w:rPr>
          <w:lang w:val="en-US"/>
        </w:rPr>
      </w:pPr>
      <w:r>
        <w:rPr>
          <w:noProof/>
          <w:lang w:val="en-US"/>
        </w:rPr>
        <w:t>=</w:t>
      </w:r>
      <w:r>
        <w:rPr>
          <w:lang w:val="en-US"/>
        </w:rPr>
        <w:t>Request for the consent of the European Parliament</w:t>
      </w:r>
      <w:r>
        <w:rPr>
          <w:lang w:val="en-US"/>
        </w:rPr>
        <w:br/>
      </w:r>
      <w:r>
        <w:rPr>
          <w:noProof/>
          <w:lang w:val="en-US"/>
        </w:rPr>
        <w:t>5141</w:t>
      </w:r>
      <w:r>
        <w:rPr>
          <w:lang w:val="en-US"/>
        </w:rPr>
        <w:t>/17 AVIATION 5 RELEX 15</w:t>
      </w:r>
      <w:r w:rsidR="001C6CC3">
        <w:rPr>
          <w:lang w:val="en-US"/>
        </w:rPr>
        <w:br/>
      </w:r>
      <w:r>
        <w:rPr>
          <w:lang w:val="en-US"/>
        </w:rPr>
        <w:t>15654/16 AVIATION 254 RELEX 1083</w:t>
      </w:r>
    </w:p>
    <w:p w14:paraId="478437C0" w14:textId="77777777" w:rsidR="00643D86" w:rsidRDefault="007E0BC9" w:rsidP="00643D86">
      <w:r>
        <w:rPr>
          <w:b/>
        </w:rPr>
        <w:t>Ansvarigt statsråd</w:t>
      </w:r>
      <w:r>
        <w:rPr>
          <w:b/>
        </w:rPr>
        <w:br/>
      </w:r>
      <w:r>
        <w:rPr>
          <w:noProof/>
        </w:rPr>
        <w:t>Anna</w:t>
      </w:r>
      <w:r>
        <w:t xml:space="preserve"> Johansson</w:t>
      </w:r>
    </w:p>
    <w:p w14:paraId="478437C6" w14:textId="412F3C4D" w:rsidR="001F56AB" w:rsidRDefault="007E0BC9" w:rsidP="00C8338E">
      <w:pPr>
        <w:rPr>
          <w:b/>
        </w:rPr>
      </w:pPr>
      <w:r>
        <w:rPr>
          <w:b/>
        </w:rPr>
        <w:fldChar w:fldCharType="begin"/>
      </w:r>
      <w:r>
        <w:rPr>
          <w:b/>
        </w:rPr>
        <w:instrText xml:space="preserve"> IF "-" = "-" </w:instrText>
      </w:r>
      <w:r>
        <w:rPr>
          <w:b/>
        </w:rPr>
        <w:fldChar w:fldCharType="begin"/>
      </w:r>
      <w:r>
        <w:rPr>
          <w:b/>
        </w:rPr>
        <w:instrText xml:space="preserve"> IF "2006-06-08"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2006-06-08</w:instrText>
      </w:r>
    </w:p>
    <w:p w14:paraId="478437C7"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2006-06-08</w:instrText>
      </w:r>
    </w:p>
    <w:p w14:paraId="478437C8" w14:textId="77777777" w:rsidR="00E0653A" w:rsidRDefault="007E0BC9"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2006-06-08</w:instrText>
      </w:r>
    </w:p>
    <w:p w14:paraId="478437C9" w14:textId="77777777" w:rsidR="004248FC" w:rsidRDefault="007E0BC9"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2006-06-08</w:instrText>
      </w:r>
    </w:p>
    <w:p w14:paraId="478437CA" w14:textId="77777777" w:rsidR="00E0653A" w:rsidRDefault="007E0BC9"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2006-06-08</w:t>
      </w:r>
    </w:p>
    <w:p w14:paraId="478437D1" w14:textId="68E15DBE" w:rsidR="004248FC" w:rsidRDefault="007E0BC9" w:rsidP="001C6CC3">
      <w:r>
        <w:rPr>
          <w:b/>
        </w:rPr>
        <w:fldChar w:fldCharType="end"/>
      </w:r>
      <w:r w:rsidRPr="00B44CE2">
        <w:rPr>
          <w:b/>
        </w:rPr>
        <w:t>Annotering</w:t>
      </w:r>
      <w:r>
        <w:rPr>
          <w:b/>
        </w:rPr>
        <w:br/>
      </w:r>
      <w:r>
        <w:rPr>
          <w:b/>
          <w:bCs/>
        </w:rPr>
        <w:t>Avsikt med behandlingen i rådet:</w:t>
      </w:r>
      <w:r>
        <w:t>Att besluta om att inhämta Europaparlamentets samtycke</w:t>
      </w:r>
    </w:p>
    <w:p w14:paraId="478437D3" w14:textId="44449C69" w:rsidR="004248FC" w:rsidRDefault="007E0BC9">
      <w:pPr>
        <w:spacing w:after="280" w:afterAutospacing="1"/>
      </w:pPr>
      <w:r>
        <w:rPr>
          <w:b/>
          <w:bCs/>
        </w:rPr>
        <w:t>Hur regeringen ställer sig till den blivande A-punkten:</w:t>
      </w:r>
      <w:r>
        <w:t xml:space="preserve"> Regeringen avser rösta ja till förslaget</w:t>
      </w:r>
      <w:r w:rsidR="001C6CC3">
        <w:t>.</w:t>
      </w:r>
    </w:p>
    <w:p w14:paraId="478437D5" w14:textId="0DD90F3F" w:rsidR="004248FC" w:rsidRDefault="007E0BC9">
      <w:pPr>
        <w:spacing w:after="280" w:afterAutospacing="1"/>
      </w:pPr>
      <w:r>
        <w:rPr>
          <w:b/>
          <w:bCs/>
        </w:rPr>
        <w:t>Bakgrund:</w:t>
      </w:r>
      <w:r>
        <w:t>Avtalet är resultatet av kommissionens förhandlingar med syfte att inkludera ett antal länder på västra Balkan idet gemensamma europeiska luftfartsområdet (ECAA). Rådet fattade beslut om undertecknande och provisorisk tillämpning av det multilaterala avtalet den 8-9 juni 2006 och det undertecknades den 9 juni 2006. Europaparlamentet gav sitt samtycke till ingående av avtalet den 16 oktober 2006.  I november 2015 presenterade kommissionen för rådet ett ändrat förslag till beslut om ingående av avtalet, med hänsyn till ikraftträdandet av Lissabonfördraget. Rådsarbetsgruppen godkände förslaget vid sitt möte den 6 december 2016.</w:t>
      </w:r>
    </w:p>
    <w:p w14:paraId="478437D7" w14:textId="66BCE1BB" w:rsidR="00FB32B9" w:rsidRDefault="007E0BC9">
      <w:pPr>
        <w:spacing w:after="280" w:afterAutospacing="1"/>
        <w:rPr>
          <w:noProof/>
        </w:rPr>
      </w:pPr>
      <w:r>
        <w:t>Beslutet nu innebär att det justerade förslaget till beslut samt avtalet överlämnas till Europaparlamentet för dess samtycke</w:t>
      </w:r>
      <w:r w:rsidR="001C6CC3">
        <w:t>.</w:t>
      </w:r>
    </w:p>
    <w:p w14:paraId="478437D8" w14:textId="77777777" w:rsidR="00643D86" w:rsidRDefault="007E0BC9" w:rsidP="00643D86">
      <w:pPr>
        <w:pStyle w:val="Rubrik1"/>
      </w:pPr>
      <w:bookmarkStart w:id="14" w:name="_Toc474337361"/>
      <w:r>
        <w:rPr>
          <w:noProof/>
        </w:rPr>
        <w:lastRenderedPageBreak/>
        <w:t>Council conclusions on the Commission Notice on certain Articles of Directive 98/44/EC of the European Parliament and of the Council on the legal protection of biotechnological inventions</w:t>
      </w:r>
      <w:bookmarkEnd w:id="14"/>
    </w:p>
    <w:p w14:paraId="478437D9" w14:textId="77777777" w:rsidR="00643D86" w:rsidRDefault="007E0BC9" w:rsidP="00643D86">
      <w:pPr>
        <w:rPr>
          <w:lang w:val="en-US"/>
        </w:rPr>
      </w:pPr>
      <w:r>
        <w:rPr>
          <w:noProof/>
          <w:lang w:val="en-US"/>
        </w:rPr>
        <w:t>=</w:t>
      </w:r>
      <w:r>
        <w:rPr>
          <w:lang w:val="en-US"/>
        </w:rPr>
        <w:t>Adoption</w:t>
      </w:r>
      <w:r>
        <w:rPr>
          <w:lang w:val="en-US"/>
        </w:rPr>
        <w:br/>
      </w:r>
      <w:r>
        <w:rPr>
          <w:noProof/>
          <w:lang w:val="en-US"/>
        </w:rPr>
        <w:t>5808</w:t>
      </w:r>
      <w:r>
        <w:rPr>
          <w:lang w:val="en-US"/>
        </w:rPr>
        <w:t>/17 PI 10 AGRI 52 SEMENCES 5 COMPET 63</w:t>
      </w:r>
    </w:p>
    <w:p w14:paraId="478437DA" w14:textId="77777777" w:rsidR="00643D86" w:rsidRDefault="007E0BC9" w:rsidP="00643D86">
      <w:r>
        <w:rPr>
          <w:b/>
        </w:rPr>
        <w:t>Ansvarigt statsråd</w:t>
      </w:r>
      <w:r>
        <w:rPr>
          <w:b/>
        </w:rPr>
        <w:br/>
      </w:r>
      <w:r>
        <w:rPr>
          <w:noProof/>
        </w:rPr>
        <w:t>Morgan</w:t>
      </w:r>
      <w:r>
        <w:t xml:space="preserve"> Johansson</w:t>
      </w:r>
    </w:p>
    <w:p w14:paraId="478437DB"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DC"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DD"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DE"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DF"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E0"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E1"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E2"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E3"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E5" w14:textId="569224C1" w:rsidR="004248FC" w:rsidRDefault="007E0BC9" w:rsidP="001C6CC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slutsatser om kommissionens meddelande om vissa artiklar i Europaparlamentets och rådets direktiv 98/44/EG om rättsligt skydd för biotekniska uppfinningar.</w:t>
      </w:r>
    </w:p>
    <w:p w14:paraId="478437E6" w14:textId="77777777" w:rsidR="004248FC" w:rsidRDefault="007E0BC9">
      <w:pPr>
        <w:spacing w:after="280" w:afterAutospacing="1"/>
      </w:pPr>
      <w:r>
        <w:rPr>
          <w:b/>
          <w:bCs/>
        </w:rPr>
        <w:t>Hur regeringen ställer sig till den blivande A-punkten:</w:t>
      </w:r>
      <w:r>
        <w:t xml:space="preserve"> Regeringen avser att rösta ja till godkännande av rådets slutsatser. </w:t>
      </w:r>
    </w:p>
    <w:p w14:paraId="478437E7" w14:textId="77777777" w:rsidR="004248FC" w:rsidRDefault="007E0BC9">
      <w:pPr>
        <w:spacing w:after="280" w:afterAutospacing="1"/>
      </w:pPr>
      <w:r>
        <w:rPr>
          <w:b/>
          <w:bCs/>
        </w:rPr>
        <w:t>Bakgrund:</w:t>
      </w:r>
      <w:r>
        <w:t xml:space="preserve"> Kommissionen har i ett meddelande lämnat sin syn på hur vissa artiklar i det s.k. bioteknikdirektivet bör tolkas. Kommissionen presenterade sitt meddelande vid konkurrenskraftsrådet 2016-11-28/29. Kommissionens meddelande lämnades mot bakgrund av två avgöranden från det europeiska patentverkets besvärsrätt. Avgörandena innebär att det är möjligt att få patent på en växt, trots att den tagits fram med en metod – ett väsentligen biologiskt förfarande – som det i sig inte går att få patent på. Kommissionen uttalade i sitt meddelande bl.a. att syftet med bioteknikdirektivet inte var att det ska gå att få patent på det sätt som det europeiska patentverkets besvärsrätt kommit fram till. Kommissionen poängterade också att avsikten med meddelandet är att underlätta tillämpningen av bioteknikdirektivet, men att det endast är EU-domstolen som är behörig att tolka unionslagstiftningen.</w:t>
      </w:r>
    </w:p>
    <w:p w14:paraId="478437E9" w14:textId="64BCFC72" w:rsidR="00FB32B9" w:rsidRDefault="007E0BC9">
      <w:pPr>
        <w:spacing w:after="280" w:afterAutospacing="1"/>
        <w:rPr>
          <w:noProof/>
        </w:rPr>
      </w:pPr>
      <w:r>
        <w:t>Kommissionens meddelande har fått starkt stöd av medlemsstaterna. Rådsslutsatser som går i linje med kommissionens meddelande har tagits fram och behandlats i rådsarbetsgrupp. Rådsslutsatserna går i huvudsak ut på att kommissionens meddelande välkomnas eftersom den bringar klarhet på området, att EU-lagstiftarens avsikt med bioteknikdirektivet var att produkter som tagits fram genom ett väsentligen biologiskt förfarande skulle uteslutas från patenterbarhet och att medlemsstaterna uppmanas att vidta ansträngningar för att säkerställa att tillämpningen i den europeiska patentorganisationen överensstämmer med rådsslutsatserna.</w:t>
      </w:r>
    </w:p>
    <w:p w14:paraId="478437EA" w14:textId="77777777" w:rsidR="00643D86" w:rsidRDefault="007E0BC9" w:rsidP="00643D86">
      <w:pPr>
        <w:pStyle w:val="Rubrik1"/>
      </w:pPr>
      <w:bookmarkStart w:id="15" w:name="_Toc474337362"/>
      <w:r>
        <w:rPr>
          <w:noProof/>
        </w:rPr>
        <w:t>Recommendation for a Council Decision to authorise the Commission to open negotiations, on behalf of the European Union, for the renewal of the protocol to the Fisheries Partnership Agreement with the Republic of Guinea-Bissau</w:t>
      </w:r>
      <w:bookmarkEnd w:id="15"/>
    </w:p>
    <w:p w14:paraId="478437EB" w14:textId="706F79C9" w:rsidR="00643D86" w:rsidRDefault="007E0BC9" w:rsidP="00643D86">
      <w:pPr>
        <w:rPr>
          <w:lang w:val="en-US"/>
        </w:rPr>
      </w:pPr>
      <w:r>
        <w:rPr>
          <w:noProof/>
          <w:lang w:val="en-US"/>
        </w:rPr>
        <w:t>=</w:t>
      </w:r>
      <w:r>
        <w:rPr>
          <w:lang w:val="en-US"/>
        </w:rPr>
        <w:t>Adoption</w:t>
      </w:r>
      <w:r>
        <w:rPr>
          <w:lang w:val="en-US"/>
        </w:rPr>
        <w:br/>
      </w:r>
      <w:r>
        <w:rPr>
          <w:noProof/>
          <w:lang w:val="en-US"/>
        </w:rPr>
        <w:t>5717</w:t>
      </w:r>
      <w:r>
        <w:rPr>
          <w:lang w:val="en-US"/>
        </w:rPr>
        <w:t>/17 PECHE 35+ ADD 1</w:t>
      </w:r>
      <w:r w:rsidR="001C6CC3">
        <w:rPr>
          <w:lang w:val="en-US"/>
        </w:rPr>
        <w:br/>
      </w:r>
      <w:r>
        <w:rPr>
          <w:lang w:val="en-US"/>
        </w:rPr>
        <w:t>5716/17 PECHE 34</w:t>
      </w:r>
    </w:p>
    <w:p w14:paraId="478437EC" w14:textId="77777777" w:rsidR="00643D86" w:rsidRDefault="007E0BC9" w:rsidP="00643D86">
      <w:r>
        <w:rPr>
          <w:b/>
        </w:rPr>
        <w:t>Ansvarigt statsråd</w:t>
      </w:r>
      <w:r>
        <w:rPr>
          <w:b/>
        </w:rPr>
        <w:br/>
      </w:r>
      <w:r>
        <w:rPr>
          <w:noProof/>
        </w:rPr>
        <w:t>Sven-Erik</w:t>
      </w:r>
      <w:r>
        <w:t xml:space="preserve"> Bucht</w:t>
      </w:r>
    </w:p>
    <w:p w14:paraId="478437ED"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7EE"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7EF"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7F0"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7F1"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7F2"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7F3"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7F4"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7F5"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7F7" w14:textId="458346BF" w:rsidR="004248FC" w:rsidRDefault="007E0BC9" w:rsidP="001C6CC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Ta ställning till KOM:s förslag till mandat för att inleda </w:t>
      </w:r>
      <w:r>
        <w:lastRenderedPageBreak/>
        <w:t>förhandlingar om ett förnyat protokoll till det hållbara fiskepartnerskapsavtalet med Guinea Bissau</w:t>
      </w:r>
    </w:p>
    <w:p w14:paraId="478437F8" w14:textId="583DF0AA" w:rsidR="004248FC" w:rsidRDefault="007E0BC9">
      <w:pPr>
        <w:spacing w:after="280" w:afterAutospacing="1"/>
      </w:pPr>
      <w:r>
        <w:rPr>
          <w:b/>
          <w:bCs/>
        </w:rPr>
        <w:t>Hur regeringen ställer sig till den blivande A-punkten:</w:t>
      </w:r>
      <w:r>
        <w:t xml:space="preserve"> Regeringen har inga invändningar mot KOM:s förslag till förhandlingsmandat.</w:t>
      </w:r>
    </w:p>
    <w:p w14:paraId="478437FA" w14:textId="0A3A8BEA" w:rsidR="004248FC" w:rsidRDefault="007E0BC9">
      <w:pPr>
        <w:spacing w:after="280" w:afterAutospacing="1"/>
      </w:pPr>
      <w:r>
        <w:rPr>
          <w:b/>
          <w:bCs/>
        </w:rPr>
        <w:t>Bakgrund:</w:t>
      </w:r>
      <w:r>
        <w:t xml:space="preserve"> Innevarande protokoll är det tredje inom ramen för avtalet mellan EU och Guinea Bissau (GB) som träffades år 2007. Protokollet undertecknades och började tillämpas provisoriskt den 24 november 2014, för tre år, efter att föregående protokoll suspenderats under våren 2012 efter en militärkupp. Det nuvarande protokollet omfattar ett årligt belopp från EU om euro 6 200 000 för tillträde till fiskeresursen och euro 3 000 000 för sektorstöd och ger EU fiskemöjligheter för främst tonfisk, bläckfisk och räka. Protokollet löper ut  i november 2017.  </w:t>
      </w:r>
    </w:p>
    <w:p w14:paraId="478437FC" w14:textId="7C939D84" w:rsidR="00FB32B9" w:rsidRDefault="007E0BC9">
      <w:pPr>
        <w:spacing w:after="280" w:afterAutospacing="1"/>
        <w:rPr>
          <w:noProof/>
        </w:rPr>
      </w:pPr>
      <w:r>
        <w:t xml:space="preserve">Av kommissionens rekommendation till rådsbeslut om förhandlingsmandatet framgår att kommissionen anser att ett förnyat protokoll, om än i begränsad utsträckning, skulle komplettera det nya partnerskapsramverket för migration  och bidra till att adressera orsakerna till emigration ifrån landet. </w:t>
      </w:r>
      <w:r w:rsidR="001C6CC3">
        <w:br/>
      </w:r>
      <w:r>
        <w:br/>
        <w:t xml:space="preserve">Förslaget till förhandlingsdirektiv innebär i huvudsak att förhandlingarna ska syfta till att: </w:t>
      </w:r>
      <w:r w:rsidR="001C6CC3">
        <w:br/>
      </w:r>
      <w:r>
        <w:br/>
        <w:t xml:space="preserve">• Ta hänsyn till bästa tillgängliga vetenskapliga rådgivning och relevanta förvaltningsplaner antagna av regionala fiskeriförvaltningsorganisationer, i syfte att säkerställa fiskeaktiviteternas miljömässiga hållbarhet och främja internationell havsförvaltning; fiske skall endast bedrivas efter tillgängliga överskottsresurser med hänsyn till den lokala fiskeflottans kapacitet och med särskild hänsyn till det faktum att berörda bestånd är långvandrande. </w:t>
      </w:r>
      <w:r w:rsidR="001C6CC3">
        <w:br/>
      </w:r>
      <w:r>
        <w:br/>
        <w:t xml:space="preserve">• Erhålla en lämplig andel av överskottet av fiskeresurserna, motsvarande EU-flottans intressen, när de också tillgängliggörs för andra utländska flottor. </w:t>
      </w:r>
      <w:r w:rsidR="001C6CC3">
        <w:br/>
      </w:r>
      <w:r>
        <w:br/>
        <w:t>• Tillse att tillträdet till fiske grundas på EU-flottans verksamhet i regionen, i ljuset av senaste tillgängliga vetenskapliga uppskattningar.</w:t>
      </w:r>
      <w:r w:rsidR="001C6CC3">
        <w:br/>
      </w:r>
      <w:r>
        <w:br/>
        <w:t xml:space="preserve">• Etablera en dialog för att stärka sektorpolitiken i syfte att uppmuntra genomförandet av en ansvarsfull fiskeripolitik, särskilt vad avser kampen mot IUU-fiske, insatser för MCS  och tillhandahållande av vetenskapliga data, liksom att främja en generering av arbetstillfällen som bl.a. kan bidra till att adressera orsakerna till emigration ifrån Guinea Bissau. </w:t>
      </w:r>
      <w:r w:rsidR="001C6CC3">
        <w:br/>
      </w:r>
      <w:r>
        <w:br/>
        <w:t xml:space="preserve">• Inkludera klausuler om (i) konsekvenserna av att överträda principer om mänskliga rättigheter och demokrati, (ii) exklusivitet, (iii) översyn av protokollet, (iv) EU-flottans företräde till överskottsresurser liksom tillämpning av samma tekniska villkor för samtliga utländska flottor samt (v) tillfällig tillämpning i syfte att undvika avbrott i fisket. </w:t>
      </w:r>
      <w:r>
        <w:br/>
        <w:t>Förslaget till förhandlingsmandat följer därmed de kriterier som slagits fast i grundförordningen för EU:s gemensamma fiskeripolitik.</w:t>
      </w:r>
    </w:p>
    <w:p w14:paraId="478437FD" w14:textId="77777777" w:rsidR="00643D86" w:rsidRDefault="007E0BC9" w:rsidP="00643D86">
      <w:pPr>
        <w:pStyle w:val="Rubrik1"/>
      </w:pPr>
      <w:bookmarkStart w:id="16" w:name="_Toc474337363"/>
      <w:r>
        <w:rPr>
          <w:noProof/>
        </w:rPr>
        <w:lastRenderedPageBreak/>
        <w:t>Proposal for a Regulation of the European Parliament and of the Council amending Regulation (EU) No 258/2014 establishing a Union programme to support specific activities in the field of financial reporting and auditing (EFRAG) for the period of 2014-2020 (First reading) (Legislative deliberation)</w:t>
      </w:r>
      <w:bookmarkEnd w:id="16"/>
    </w:p>
    <w:p w14:paraId="478437FE" w14:textId="77777777" w:rsidR="00643D86" w:rsidRDefault="007E0BC9" w:rsidP="00643D86">
      <w:pPr>
        <w:rPr>
          <w:lang w:val="en-US"/>
        </w:rPr>
      </w:pPr>
      <w:r>
        <w:rPr>
          <w:noProof/>
          <w:lang w:val="en-US"/>
        </w:rPr>
        <w:t>=</w:t>
      </w:r>
      <w:r>
        <w:rPr>
          <w:lang w:val="en-US"/>
        </w:rPr>
        <w:t>Mandate for negotiations with the European Parliament</w:t>
      </w:r>
      <w:r>
        <w:rPr>
          <w:lang w:val="en-US"/>
        </w:rPr>
        <w:br/>
      </w:r>
      <w:r>
        <w:rPr>
          <w:noProof/>
          <w:lang w:val="en-US"/>
        </w:rPr>
        <w:t>5720</w:t>
      </w:r>
      <w:r>
        <w:rPr>
          <w:lang w:val="en-US"/>
        </w:rPr>
        <w:t>/17 DRS 5 ECOFIN 48 EF 13 SURE 1 CODEC 113</w:t>
      </w:r>
    </w:p>
    <w:p w14:paraId="478437FF" w14:textId="77777777" w:rsidR="00643D86" w:rsidRDefault="007E0BC9" w:rsidP="00643D86">
      <w:r>
        <w:rPr>
          <w:b/>
        </w:rPr>
        <w:t>Ansvarigt statsråd</w:t>
      </w:r>
      <w:r>
        <w:rPr>
          <w:b/>
        </w:rPr>
        <w:br/>
      </w:r>
      <w:r>
        <w:rPr>
          <w:noProof/>
        </w:rPr>
        <w:t>Morgan</w:t>
      </w:r>
      <w:r>
        <w:t xml:space="preserve"> Johansson</w:t>
      </w:r>
    </w:p>
    <w:p w14:paraId="47843800" w14:textId="77777777" w:rsidR="00E0653A" w:rsidRDefault="007E0BC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7843801"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7843802"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7843803"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7843804" w14:textId="77777777" w:rsidR="00E0653A" w:rsidRDefault="007E0BC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7843805"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7843806" w14:textId="77777777" w:rsidR="00E0653A" w:rsidRDefault="007E0BC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7843807" w14:textId="77777777" w:rsidR="00E0653A" w:rsidRDefault="007E0BC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7843808" w14:textId="77777777" w:rsidR="00E0653A" w:rsidRDefault="007E0BC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784380A" w14:textId="71C9ADE9" w:rsidR="004248FC" w:rsidRDefault="007E0BC9" w:rsidP="001C6CC3">
      <w:r>
        <w:instrText>"</w:instrText>
      </w:r>
      <w:r>
        <w:rPr>
          <w:b/>
        </w:rPr>
        <w:instrText xml:space="preserve"> </w:instrText>
      </w:r>
      <w:r>
        <w:rPr>
          <w:b/>
        </w:rPr>
        <w:fldChar w:fldCharType="end"/>
      </w:r>
      <w:r w:rsidRPr="00B44CE2">
        <w:rPr>
          <w:b/>
        </w:rPr>
        <w:t>Annotering</w:t>
      </w:r>
      <w:bookmarkStart w:id="17" w:name="_GoBack"/>
      <w:bookmarkEnd w:id="17"/>
      <w:r>
        <w:rPr>
          <w:b/>
        </w:rPr>
        <w:br/>
      </w:r>
      <w:r>
        <w:rPr>
          <w:b/>
          <w:bCs/>
        </w:rPr>
        <w:t>Avsikt med behandlingen i rådet:</w:t>
      </w:r>
      <w:r>
        <w:t xml:space="preserve"> Överenskommelse om nytt mandat till ordförandeskapet att fortsätta trepartssamtalen med Europaparlamentet utifrån presenterat kompromissförslag.</w:t>
      </w:r>
    </w:p>
    <w:p w14:paraId="4784380B" w14:textId="77777777" w:rsidR="004248FC" w:rsidRDefault="007E0BC9">
      <w:pPr>
        <w:spacing w:after="280" w:afterAutospacing="1"/>
      </w:pPr>
      <w:r>
        <w:rPr>
          <w:b/>
          <w:bCs/>
        </w:rPr>
        <w:t>Hur regeringen ställer sig till den blivande A-punkten:</w:t>
      </w:r>
      <w:r>
        <w:t xml:space="preserve"> Sverige kan acceptera att frågan om mandat tas som en A-punkt. Regeringen avser att rösta ja till ett nytt mandat.</w:t>
      </w:r>
    </w:p>
    <w:p w14:paraId="4784380C" w14:textId="77777777" w:rsidR="004248FC" w:rsidRDefault="007E0BC9">
      <w:pPr>
        <w:spacing w:after="280" w:afterAutospacing="1"/>
      </w:pPr>
      <w:r>
        <w:rPr>
          <w:b/>
          <w:bCs/>
        </w:rPr>
        <w:t>Bakgrund:</w:t>
      </w:r>
      <w:r>
        <w:t xml:space="preserve"> Europaparlamentet och rådet inrättade år 2009 ett gemenskapsprogram för finansieringen av IFRS Foundation, Public Interest Oversight Board (Piob) och European Financial Reporting Advisory Group (Efrag) till stöd för särskild verksamhet på området för finansiella tjänster, finansiell rapportering och revision. Våren 2014 förlängdes programmet till och med år 2020. För Efrag förlängdes finansieringen endast t.o.m. år 2016. </w:t>
      </w:r>
    </w:p>
    <w:p w14:paraId="4784380D" w14:textId="77777777" w:rsidR="004248FC" w:rsidRDefault="007E0BC9">
      <w:pPr>
        <w:spacing w:after="280" w:afterAutospacing="1"/>
      </w:pPr>
      <w:r>
        <w:t>Våren 2016 föreslog kommissionen förlängning av finansieringen av Efrag inom unionsprogrammet. Förslaget bygger på EU-institutionernas tidigare beslut om fortsatt finansering av Efrag t.o.m. år 2020.</w:t>
      </w:r>
    </w:p>
    <w:p w14:paraId="4784380E" w14:textId="77777777" w:rsidR="004248FC" w:rsidRDefault="007E0BC9">
      <w:pPr>
        <w:spacing w:after="280" w:afterAutospacing="1"/>
      </w:pPr>
      <w:r>
        <w:t>Juni 2016 fick ordförandeskapet mandat att inleda trepartssamtal med Europaparlamentet. Trepartssamtal inleddes i december förra året. Vid attachémötet den 3 februari gavs stöd till ordförandeskapets kompromissförslag. Politiska trepartssamtal planeras den 14 februari. Europa-parlamentet (Econ) godtar kommissionens förslag men önskar ytterligare ändringar av unionsprogrammet, bl.a. utökade rapporteringkrav.</w:t>
      </w:r>
    </w:p>
    <w:p w14:paraId="47843811" w14:textId="1E9B59AD" w:rsidR="00643D86" w:rsidRPr="00377012" w:rsidRDefault="007E0BC9" w:rsidP="001C6CC3">
      <w:pPr>
        <w:spacing w:after="280" w:afterAutospacing="1"/>
      </w:pPr>
      <w:r>
        <w:t>SE bevakar i förhandlingarna att de ändrade bestämmelserna är finansierade inom beslutad EU-budget.</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4382B" w14:textId="77777777" w:rsidR="00410C8C" w:rsidRDefault="007E0BC9">
      <w:pPr>
        <w:spacing w:after="0" w:line="240" w:lineRule="auto"/>
      </w:pPr>
      <w:r>
        <w:separator/>
      </w:r>
    </w:p>
  </w:endnote>
  <w:endnote w:type="continuationSeparator" w:id="0">
    <w:p w14:paraId="4784382D" w14:textId="77777777" w:rsidR="00410C8C" w:rsidRDefault="007E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7843816" w14:textId="77777777" w:rsidR="00283DF3" w:rsidRDefault="003922AF">
        <w:pPr>
          <w:pStyle w:val="Sidfot"/>
          <w:jc w:val="right"/>
        </w:pPr>
      </w:p>
    </w:sdtContent>
  </w:sdt>
  <w:p w14:paraId="47843817" w14:textId="77777777" w:rsidR="00283DF3" w:rsidRDefault="003922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43825" w14:textId="77777777" w:rsidR="00283DF3" w:rsidRDefault="003922AF">
    <w:pPr>
      <w:pStyle w:val="Sidfot"/>
      <w:jc w:val="right"/>
    </w:pPr>
  </w:p>
  <w:p w14:paraId="47843826" w14:textId="77777777" w:rsidR="00283DF3" w:rsidRDefault="003922A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43827" w14:textId="77777777" w:rsidR="00410C8C" w:rsidRDefault="007E0BC9">
      <w:pPr>
        <w:spacing w:after="0" w:line="240" w:lineRule="auto"/>
      </w:pPr>
      <w:r>
        <w:separator/>
      </w:r>
    </w:p>
  </w:footnote>
  <w:footnote w:type="continuationSeparator" w:id="0">
    <w:p w14:paraId="47843829" w14:textId="77777777" w:rsidR="00410C8C" w:rsidRDefault="007E0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7843813" w14:textId="77777777" w:rsidR="002F3A5A" w:rsidRDefault="007E0BC9" w:rsidP="002F3A5A">
        <w:pPr>
          <w:pStyle w:val="Sidhuvud"/>
          <w:jc w:val="right"/>
        </w:pPr>
        <w:r>
          <w:fldChar w:fldCharType="begin"/>
        </w:r>
        <w:r>
          <w:instrText xml:space="preserve"> PAGE   \* MERGEFORMAT </w:instrText>
        </w:r>
        <w:r>
          <w:fldChar w:fldCharType="separate"/>
        </w:r>
        <w:r w:rsidR="00105A4F">
          <w:rPr>
            <w:noProof/>
          </w:rPr>
          <w:t>2</w:t>
        </w:r>
        <w:r>
          <w:rPr>
            <w:noProof/>
          </w:rPr>
          <w:fldChar w:fldCharType="end"/>
        </w:r>
      </w:p>
    </w:sdtContent>
  </w:sdt>
  <w:p w14:paraId="47843814" w14:textId="77777777" w:rsidR="006F1C0D" w:rsidRDefault="003922A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248FC" w14:paraId="4784381F" w14:textId="77777777" w:rsidTr="006E71D7">
      <w:tc>
        <w:tcPr>
          <w:tcW w:w="4606" w:type="dxa"/>
        </w:tcPr>
        <w:p w14:paraId="47843818" w14:textId="77777777" w:rsidR="006E71D7" w:rsidRDefault="007E0BC9" w:rsidP="00752770">
          <w:pPr>
            <w:pStyle w:val="Sidhuvud"/>
            <w:ind w:left="0"/>
          </w:pPr>
          <w:r>
            <w:rPr>
              <w:noProof/>
              <w:lang w:eastAsia="sv-SE"/>
            </w:rPr>
            <w:drawing>
              <wp:inline distT="0" distB="0" distL="0" distR="0" wp14:anchorId="47843827" wp14:editId="4784382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7843819" w14:textId="77777777" w:rsidR="00FB32B9" w:rsidRDefault="003922AF"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4248FC" w14:paraId="4784381C" w14:textId="77777777" w:rsidTr="00623763">
            <w:tc>
              <w:tcPr>
                <w:tcW w:w="1833" w:type="dxa"/>
              </w:tcPr>
              <w:p w14:paraId="4784381A" w14:textId="77777777" w:rsidR="00623763" w:rsidRPr="00623763" w:rsidRDefault="007E0BC9" w:rsidP="00623763">
                <w:pPr>
                  <w:ind w:left="0"/>
                </w:pPr>
                <w:r w:rsidRPr="00623763">
                  <w:rPr>
                    <w:rFonts w:ascii="TradeGothic" w:hAnsi="TradeGothic"/>
                    <w:b/>
                  </w:rPr>
                  <w:t>Promemoria</w:t>
                </w:r>
              </w:p>
            </w:tc>
            <w:tc>
              <w:tcPr>
                <w:tcW w:w="1833" w:type="dxa"/>
              </w:tcPr>
              <w:p w14:paraId="4784381B" w14:textId="346A1696" w:rsidR="00623763" w:rsidRPr="00623763" w:rsidRDefault="007E0BC9"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6</w:t>
                </w:r>
              </w:p>
            </w:tc>
          </w:tr>
        </w:tbl>
        <w:p w14:paraId="4784381D" w14:textId="77777777" w:rsidR="00FB32B9" w:rsidRDefault="003922AF" w:rsidP="00FB32B9">
          <w:pPr>
            <w:jc w:val="right"/>
          </w:pPr>
        </w:p>
        <w:p w14:paraId="4784381E" w14:textId="25E506C5" w:rsidR="006E71D7" w:rsidRDefault="007E0BC9" w:rsidP="00FB32B9">
          <w:pPr>
            <w:ind w:right="916"/>
          </w:pPr>
          <w:r>
            <w:rPr>
              <w:rFonts w:ascii="TradeGothic" w:hAnsi="TradeGothic"/>
              <w:b/>
              <w:noProof/>
            </w:rPr>
            <w:t>2017-02-0</w:t>
          </w:r>
          <w:r w:rsidR="00105A4F">
            <w:rPr>
              <w:rFonts w:ascii="TradeGothic" w:hAnsi="TradeGothic"/>
              <w:b/>
              <w:noProof/>
            </w:rPr>
            <w:t>9</w:t>
          </w:r>
          <w:r w:rsidRPr="00934953">
            <w:t xml:space="preserve"> </w:t>
          </w:r>
        </w:p>
      </w:tc>
    </w:tr>
  </w:tbl>
  <w:p w14:paraId="47843820" w14:textId="77777777" w:rsidR="00FB32B9" w:rsidRDefault="003922AF" w:rsidP="00FB32B9">
    <w:pPr>
      <w:pStyle w:val="Avsndare"/>
      <w:framePr w:w="0" w:hRule="auto" w:hSpace="0" w:wrap="auto" w:vAnchor="margin" w:hAnchor="text" w:xAlign="left" w:yAlign="inline"/>
      <w:rPr>
        <w:b/>
        <w:i w:val="0"/>
        <w:sz w:val="22"/>
      </w:rPr>
    </w:pPr>
  </w:p>
  <w:p w14:paraId="47843821" w14:textId="77777777" w:rsidR="00FB32B9" w:rsidRDefault="007E0BC9" w:rsidP="00FB32B9">
    <w:pPr>
      <w:pStyle w:val="Avsndare"/>
      <w:framePr w:w="0" w:hRule="auto" w:hSpace="0" w:wrap="auto" w:vAnchor="margin" w:hAnchor="text" w:xAlign="left" w:yAlign="inline"/>
      <w:rPr>
        <w:b/>
        <w:i w:val="0"/>
        <w:sz w:val="22"/>
      </w:rPr>
    </w:pPr>
    <w:r>
      <w:rPr>
        <w:b/>
        <w:i w:val="0"/>
        <w:sz w:val="22"/>
      </w:rPr>
      <w:t>Statsrådsberedningen</w:t>
    </w:r>
  </w:p>
  <w:p w14:paraId="47843822" w14:textId="77777777" w:rsidR="00FB32B9" w:rsidRDefault="003922AF" w:rsidP="00FB32B9">
    <w:pPr>
      <w:pStyle w:val="Avsndare"/>
      <w:framePr w:w="0" w:hRule="auto" w:hSpace="0" w:wrap="auto" w:vAnchor="margin" w:hAnchor="text" w:xAlign="left" w:yAlign="inline"/>
    </w:pPr>
  </w:p>
  <w:p w14:paraId="47843823" w14:textId="77777777" w:rsidR="00FB32B9" w:rsidRDefault="007E0BC9" w:rsidP="00FB32B9">
    <w:pPr>
      <w:pStyle w:val="Avsndare"/>
      <w:framePr w:w="0" w:hRule="auto" w:hSpace="0" w:wrap="auto" w:vAnchor="margin" w:hAnchor="text" w:xAlign="left" w:yAlign="inline"/>
    </w:pPr>
    <w:r>
      <w:t>EU-kansliet</w:t>
    </w:r>
  </w:p>
  <w:p w14:paraId="47843824" w14:textId="77777777" w:rsidR="0012376B" w:rsidRDefault="003922A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D3F87D34">
      <w:start w:val="1"/>
      <w:numFmt w:val="decimal"/>
      <w:pStyle w:val="Rubrik1"/>
      <w:lvlText w:val="%1."/>
      <w:lvlJc w:val="left"/>
      <w:pPr>
        <w:ind w:left="720" w:hanging="360"/>
      </w:pPr>
    </w:lvl>
    <w:lvl w:ilvl="1" w:tplc="91FE2772" w:tentative="1">
      <w:start w:val="1"/>
      <w:numFmt w:val="lowerLetter"/>
      <w:lvlText w:val="%2."/>
      <w:lvlJc w:val="left"/>
      <w:pPr>
        <w:ind w:left="1440" w:hanging="360"/>
      </w:pPr>
    </w:lvl>
    <w:lvl w:ilvl="2" w:tplc="A4327E14" w:tentative="1">
      <w:start w:val="1"/>
      <w:numFmt w:val="lowerRoman"/>
      <w:lvlText w:val="%3."/>
      <w:lvlJc w:val="right"/>
      <w:pPr>
        <w:ind w:left="2160" w:hanging="180"/>
      </w:pPr>
    </w:lvl>
    <w:lvl w:ilvl="3" w:tplc="2250C352" w:tentative="1">
      <w:start w:val="1"/>
      <w:numFmt w:val="decimal"/>
      <w:lvlText w:val="%4."/>
      <w:lvlJc w:val="left"/>
      <w:pPr>
        <w:ind w:left="2880" w:hanging="360"/>
      </w:pPr>
    </w:lvl>
    <w:lvl w:ilvl="4" w:tplc="A80A35A0" w:tentative="1">
      <w:start w:val="1"/>
      <w:numFmt w:val="lowerLetter"/>
      <w:lvlText w:val="%5."/>
      <w:lvlJc w:val="left"/>
      <w:pPr>
        <w:ind w:left="3600" w:hanging="360"/>
      </w:pPr>
    </w:lvl>
    <w:lvl w:ilvl="5" w:tplc="97C6F64C" w:tentative="1">
      <w:start w:val="1"/>
      <w:numFmt w:val="lowerRoman"/>
      <w:lvlText w:val="%6."/>
      <w:lvlJc w:val="right"/>
      <w:pPr>
        <w:ind w:left="4320" w:hanging="180"/>
      </w:pPr>
    </w:lvl>
    <w:lvl w:ilvl="6" w:tplc="6BD44026" w:tentative="1">
      <w:start w:val="1"/>
      <w:numFmt w:val="decimal"/>
      <w:lvlText w:val="%7."/>
      <w:lvlJc w:val="left"/>
      <w:pPr>
        <w:ind w:left="5040" w:hanging="360"/>
      </w:pPr>
    </w:lvl>
    <w:lvl w:ilvl="7" w:tplc="691265B6" w:tentative="1">
      <w:start w:val="1"/>
      <w:numFmt w:val="lowerLetter"/>
      <w:lvlText w:val="%8."/>
      <w:lvlJc w:val="left"/>
      <w:pPr>
        <w:ind w:left="5760" w:hanging="360"/>
      </w:pPr>
    </w:lvl>
    <w:lvl w:ilvl="8" w:tplc="8B8E2A5E" w:tentative="1">
      <w:start w:val="1"/>
      <w:numFmt w:val="lowerRoman"/>
      <w:lvlText w:val="%9."/>
      <w:lvlJc w:val="right"/>
      <w:pPr>
        <w:ind w:left="6480" w:hanging="180"/>
      </w:pPr>
    </w:lvl>
  </w:abstractNum>
  <w:abstractNum w:abstractNumId="1">
    <w:nsid w:val="73990993"/>
    <w:multiLevelType w:val="hybridMultilevel"/>
    <w:tmpl w:val="3BD822EE"/>
    <w:lvl w:ilvl="0" w:tplc="EA3C8630">
      <w:start w:val="1"/>
      <w:numFmt w:val="decimal"/>
      <w:lvlText w:val="%1."/>
      <w:lvlJc w:val="left"/>
      <w:pPr>
        <w:ind w:left="360" w:hanging="360"/>
      </w:pPr>
      <w:rPr>
        <w:b w:val="0"/>
      </w:rPr>
    </w:lvl>
    <w:lvl w:ilvl="1" w:tplc="7DF482FC" w:tentative="1">
      <w:start w:val="1"/>
      <w:numFmt w:val="lowerLetter"/>
      <w:lvlText w:val="%2."/>
      <w:lvlJc w:val="left"/>
      <w:pPr>
        <w:ind w:left="1080" w:hanging="360"/>
      </w:pPr>
    </w:lvl>
    <w:lvl w:ilvl="2" w:tplc="7200080E" w:tentative="1">
      <w:start w:val="1"/>
      <w:numFmt w:val="lowerRoman"/>
      <w:lvlText w:val="%3."/>
      <w:lvlJc w:val="right"/>
      <w:pPr>
        <w:ind w:left="1800" w:hanging="180"/>
      </w:pPr>
    </w:lvl>
    <w:lvl w:ilvl="3" w:tplc="78D4FFDA" w:tentative="1">
      <w:start w:val="1"/>
      <w:numFmt w:val="decimal"/>
      <w:lvlText w:val="%4."/>
      <w:lvlJc w:val="left"/>
      <w:pPr>
        <w:ind w:left="2520" w:hanging="360"/>
      </w:pPr>
    </w:lvl>
    <w:lvl w:ilvl="4" w:tplc="128A789A" w:tentative="1">
      <w:start w:val="1"/>
      <w:numFmt w:val="lowerLetter"/>
      <w:lvlText w:val="%5."/>
      <w:lvlJc w:val="left"/>
      <w:pPr>
        <w:ind w:left="3240" w:hanging="360"/>
      </w:pPr>
    </w:lvl>
    <w:lvl w:ilvl="5" w:tplc="4FFE1F42" w:tentative="1">
      <w:start w:val="1"/>
      <w:numFmt w:val="lowerRoman"/>
      <w:lvlText w:val="%6."/>
      <w:lvlJc w:val="right"/>
      <w:pPr>
        <w:ind w:left="3960" w:hanging="180"/>
      </w:pPr>
    </w:lvl>
    <w:lvl w:ilvl="6" w:tplc="6CB03E3C" w:tentative="1">
      <w:start w:val="1"/>
      <w:numFmt w:val="decimal"/>
      <w:lvlText w:val="%7."/>
      <w:lvlJc w:val="left"/>
      <w:pPr>
        <w:ind w:left="4680" w:hanging="360"/>
      </w:pPr>
    </w:lvl>
    <w:lvl w:ilvl="7" w:tplc="F49A4CA4" w:tentative="1">
      <w:start w:val="1"/>
      <w:numFmt w:val="lowerLetter"/>
      <w:lvlText w:val="%8."/>
      <w:lvlJc w:val="left"/>
      <w:pPr>
        <w:ind w:left="5400" w:hanging="360"/>
      </w:pPr>
    </w:lvl>
    <w:lvl w:ilvl="8" w:tplc="C41E404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8FC"/>
    <w:rsid w:val="00105A4F"/>
    <w:rsid w:val="001C6CC3"/>
    <w:rsid w:val="003922AF"/>
    <w:rsid w:val="00410C8C"/>
    <w:rsid w:val="004248FC"/>
    <w:rsid w:val="007E0BC9"/>
    <w:rsid w:val="00A917C2"/>
    <w:rsid w:val="00C01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JE6N4JFJXNNF-17-42223</_dlc_DocId>
    <_dlc_DocIdUrl xmlns="8b66ae41-1ec6-402e-b662-35d1932ca064">
      <Url>http://rkdhs-sb/enhet/EUKansli/_layouts/DocIdRedir.aspx?ID=JE6N4JFJXNNF-17-42223</Url>
      <Description>JE6N4JFJXNNF-17-42223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DE3C-F0A6-4117-AC0F-F13496DEF98E}"/>
</file>

<file path=customXml/itemProps2.xml><?xml version="1.0" encoding="utf-8"?>
<ds:datastoreItem xmlns:ds="http://schemas.openxmlformats.org/officeDocument/2006/customXml" ds:itemID="{64F60735-77C9-4E84-AE77-78066D3E9256}"/>
</file>

<file path=customXml/itemProps3.xml><?xml version="1.0" encoding="utf-8"?>
<ds:datastoreItem xmlns:ds="http://schemas.openxmlformats.org/officeDocument/2006/customXml" ds:itemID="{45FC1429-5D61-4F0F-9879-579E80C26B0D}"/>
</file>

<file path=customXml/itemProps4.xml><?xml version="1.0" encoding="utf-8"?>
<ds:datastoreItem xmlns:ds="http://schemas.openxmlformats.org/officeDocument/2006/customXml" ds:itemID="{E670C4DF-C20E-4DBB-9F78-A71796128D0F}"/>
</file>

<file path=customXml/itemProps5.xml><?xml version="1.0" encoding="utf-8"?>
<ds:datastoreItem xmlns:ds="http://schemas.openxmlformats.org/officeDocument/2006/customXml" ds:itemID="{6B8BB808-2455-4B96-B793-588A0F9494DC}"/>
</file>

<file path=customXml/itemProps6.xml><?xml version="1.0" encoding="utf-8"?>
<ds:datastoreItem xmlns:ds="http://schemas.openxmlformats.org/officeDocument/2006/customXml" ds:itemID="{962068C5-9524-489E-A628-447E1C2CA05C}"/>
</file>

<file path=customXml/itemProps7.xml><?xml version="1.0" encoding="utf-8"?>
<ds:datastoreItem xmlns:ds="http://schemas.openxmlformats.org/officeDocument/2006/customXml" ds:itemID="{8B535524-8733-4D4B-8B2B-A7147EDC49A9}"/>
</file>

<file path=docProps/app.xml><?xml version="1.0" encoding="utf-8"?>
<Properties xmlns="http://schemas.openxmlformats.org/officeDocument/2006/extended-properties" xmlns:vt="http://schemas.openxmlformats.org/officeDocument/2006/docPropsVTypes">
  <Template>Normal</Template>
  <TotalTime>0</TotalTime>
  <Pages>11</Pages>
  <Words>4346</Words>
  <Characters>23035</Characters>
  <Application>Microsoft Office Word</Application>
  <DocSecurity>0</DocSecurity>
  <Lines>191</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2017-02-09T10:29:00Z</dcterms:created>
  <dcterms:modified xsi:type="dcterms:W3CDTF">2017-02-09T10:29:00Z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1,2,3,4,5,6,7,8,9,10,11,12,13,14,15,16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f856d075-65b6-47a0-aac4-7da453706485</vt:lpwstr>
  </property>
</Properties>
</file>