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378F97D4D0C407F95E4E5E42F745A8E"/>
        </w:placeholder>
        <w:text/>
      </w:sdtPr>
      <w:sdtEndPr/>
      <w:sdtContent>
        <w:p w:rsidRPr="009B062B" w:rsidR="00AF30DD" w:rsidP="0089760B" w:rsidRDefault="00AF30DD" w14:paraId="678B44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6f53b3-cc96-4b66-a60f-56b6319be87e"/>
        <w:id w:val="1738198863"/>
        <w:lock w:val="sdtLocked"/>
      </w:sdtPr>
      <w:sdtEndPr/>
      <w:sdtContent>
        <w:p w:rsidR="00CE6202" w:rsidRDefault="00877DEF" w14:paraId="678B4492" w14:textId="77777777">
          <w:pPr>
            <w:pStyle w:val="Frslagstext"/>
          </w:pPr>
          <w:r>
            <w:t>Riksdagen ställer sig bakom det som anförs i motionen om att uppdra till Myndigheten för samhällsskydd och beredskap att överväga att bygga ut Rakelsystemet så att täckning garanteras i hela landet och tillkännager detta för regeringen.</w:t>
          </w:r>
        </w:p>
      </w:sdtContent>
    </w:sdt>
    <w:sdt>
      <w:sdtPr>
        <w:alias w:val="Yrkande 2"/>
        <w:tag w:val="a498a7fe-e8b9-44e1-9719-11e540d97202"/>
        <w:id w:val="-1462099176"/>
        <w:lock w:val="sdtLocked"/>
      </w:sdtPr>
      <w:sdtEndPr/>
      <w:sdtContent>
        <w:p w:rsidR="00CE6202" w:rsidRDefault="00877DEF" w14:paraId="37DFA8C8" w14:textId="77777777">
          <w:pPr>
            <w:pStyle w:val="Frslagstext"/>
          </w:pPr>
          <w:r>
            <w:t>Riksdagen ställer sig bakom det som anförs i motionen om att i ett första skede se över behovet av att uppfylla kravet att Rakelsystemet ska motsvara minst det tidigare analoga systemet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1919A5B70F4C55BC7ECCFD34C09ECA"/>
        </w:placeholder>
        <w:text/>
      </w:sdtPr>
      <w:sdtEndPr/>
      <w:sdtContent>
        <w:p w:rsidRPr="009B062B" w:rsidR="006D79C9" w:rsidP="00333E95" w:rsidRDefault="006D79C9" w14:paraId="678B4494" w14:textId="77777777">
          <w:pPr>
            <w:pStyle w:val="Rubrik1"/>
          </w:pPr>
          <w:r>
            <w:t>Motivering</w:t>
          </w:r>
        </w:p>
      </w:sdtContent>
    </w:sdt>
    <w:p w:rsidRPr="009B1683" w:rsidR="009B1683" w:rsidP="009B1683" w:rsidRDefault="009B1683" w14:paraId="678B4495" w14:textId="77777777">
      <w:pPr>
        <w:pStyle w:val="Normalutanindragellerluft"/>
      </w:pPr>
      <w:r w:rsidRPr="009B1683">
        <w:t>Rakel är ett digitalt radiokommunikationssystem för trygg och säker kommunikation mellan medarbetare inom samhällsviktig verksamhet.</w:t>
      </w:r>
    </w:p>
    <w:p w:rsidRPr="009B1683" w:rsidR="009B1683" w:rsidP="009B1683" w:rsidRDefault="009B1683" w14:paraId="678B4496" w14:textId="77777777">
      <w:r w:rsidRPr="009B1683">
        <w:t>Rakelsystemet fungerar bra i stora delar av Sverige men fjällvärlden och stora delar av glesbygden i den övre halvan av landet har kommit på undantag.</w:t>
      </w:r>
    </w:p>
    <w:p w:rsidR="009B1683" w:rsidP="009B1683" w:rsidRDefault="009B1683" w14:paraId="678B4497" w14:textId="61F3C223">
      <w:r w:rsidRPr="009B1683">
        <w:t>I uppdraget till Myndigheten för samhäll</w:t>
      </w:r>
      <w:r w:rsidR="009E43BF">
        <w:t>s</w:t>
      </w:r>
      <w:r w:rsidRPr="009B1683">
        <w:t>skydd och beredskap står till och med att fjällvärlden, området ovanför odlingsgränsen, är undantagen från grundkraven.</w:t>
      </w:r>
      <w:r>
        <w:t xml:space="preserve"> Sam</w:t>
      </w:r>
      <w:r w:rsidR="000F6AB2">
        <w:softHyphen/>
      </w:r>
      <w:r>
        <w:t>tidigt står också att täckningen i Rakelsystemet ska motsvara minst tidigare analoga system.</w:t>
      </w:r>
    </w:p>
    <w:p w:rsidR="009B1683" w:rsidP="009B1683" w:rsidRDefault="009B1683" w14:paraId="678B4498" w14:textId="77777777">
      <w:r w:rsidRPr="009B1683">
        <w:t>Det tidigare analoga systemet (radiosystem 80) hade bra täckning i fjällvärlden med master utplacerade på strategiska ställen. När Rakelsystemet togs i bruk togs samtidigt system 80 ur drift och masterna monterades ned. Därmed försvann möjligheten för alla samhällsviktig</w:t>
      </w:r>
      <w:r>
        <w:t>a</w:t>
      </w:r>
      <w:r w:rsidRPr="009B1683">
        <w:t xml:space="preserve"> verksamheter att kommunicera i stora delar av glesbygden i den övre halvan av Sverige.</w:t>
      </w:r>
    </w:p>
    <w:p w:rsidR="009B1683" w:rsidP="009B1683" w:rsidRDefault="009B1683" w14:paraId="678B4499" w14:textId="02CBDE61">
      <w:r>
        <w:t xml:space="preserve">Fjällräddning, polis, ambulans, räddningstjänst med flera samhällsviktiga funktioner saknar därmed </w:t>
      </w:r>
      <w:r w:rsidR="00952E18">
        <w:t>–</w:t>
      </w:r>
      <w:r>
        <w:t xml:space="preserve"> inom stora områden </w:t>
      </w:r>
      <w:r w:rsidR="00952E18">
        <w:t>–</w:t>
      </w:r>
      <w:r>
        <w:t xml:space="preserve"> möjlighet att kommunicera både med sina </w:t>
      </w:r>
      <w:r w:rsidRPr="000F6AB2">
        <w:rPr>
          <w:spacing w:val="-2"/>
        </w:rPr>
        <w:t>kollegor och med sina ledningscentraler. En arbetsgivare har ett stort ansvar för arbets</w:t>
      </w:r>
      <w:r w:rsidR="000F6AB2">
        <w:rPr>
          <w:spacing w:val="-2"/>
        </w:rPr>
        <w:softHyphen/>
      </w:r>
      <w:r w:rsidRPr="000F6AB2">
        <w:rPr>
          <w:spacing w:val="-2"/>
        </w:rPr>
        <w:t xml:space="preserve">miljön för sina anställda. En arbetsmiljö där det saknas möjlighet att kommunicera </w:t>
      </w:r>
      <w:r>
        <w:t xml:space="preserve">med omvärlden kan vara direkt livsfarlig både för de som utför ett uppdrag och för </w:t>
      </w:r>
      <w:r>
        <w:lastRenderedPageBreak/>
        <w:t>allmänheten som behöver hjälp. Särskilt tydligt blir det i de fall fjällräddningen rycker ut då de oftast arbetar i områden som helt saknar täckning både med Rakelsystemet och med mobiltelefon. I vissa områden finns färdig infrastruktur i form av mobilmaster men masterna har inte byggts ut för Rakelsystemet.</w:t>
      </w:r>
    </w:p>
    <w:p w:rsidR="009B1683" w:rsidP="009B1683" w:rsidRDefault="009B1683" w14:paraId="678B449A" w14:textId="621ED2AD">
      <w:r>
        <w:t xml:space="preserve">Myndigheten för samhällsskydd och beredskap måste få ett tydligt uppdrag att </w:t>
      </w:r>
      <w:r w:rsidR="009E43BF">
        <w:t>över</w:t>
      </w:r>
      <w:r w:rsidR="000F6AB2">
        <w:softHyphen/>
      </w:r>
      <w:bookmarkStart w:name="_GoBack" w:id="1"/>
      <w:bookmarkEnd w:id="1"/>
      <w:r w:rsidR="009E43BF">
        <w:t xml:space="preserve">väga att </w:t>
      </w:r>
      <w:r>
        <w:t xml:space="preserve">bygga ut Rakelsystemet så att täckning garanteras i hela landet och att i ett första skede </w:t>
      </w:r>
      <w:r w:rsidR="009E43BF">
        <w:t xml:space="preserve">se över behovet att </w:t>
      </w:r>
      <w:r>
        <w:t>säkerställa täckning till minst det krav som redan finns, att Rakelsystemet ska motsvara minst det tidigare analoga systemet.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63D1349E0347CEB6693B1A8150A02C"/>
        </w:placeholder>
      </w:sdtPr>
      <w:sdtEndPr>
        <w:rPr>
          <w:i w:val="0"/>
          <w:noProof w:val="0"/>
        </w:rPr>
      </w:sdtEndPr>
      <w:sdtContent>
        <w:p w:rsidR="0089760B" w:rsidP="0089760B" w:rsidRDefault="0089760B" w14:paraId="678B449E" w14:textId="77777777"/>
        <w:p w:rsidRPr="008E0FE2" w:rsidR="004801AC" w:rsidP="0089760B" w:rsidRDefault="00FB4CA4" w14:paraId="678B449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1ADD" w14:paraId="37031C2A" w14:textId="77777777">
        <w:trPr>
          <w:cantSplit/>
        </w:trPr>
        <w:tc>
          <w:tcPr>
            <w:tcW w:w="50" w:type="pct"/>
            <w:vAlign w:val="bottom"/>
          </w:tcPr>
          <w:p w:rsidR="00D51ADD" w:rsidRDefault="00952E18" w14:paraId="57E46F81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D51ADD" w:rsidRDefault="00D51ADD" w14:paraId="71968898" w14:textId="77777777">
            <w:pPr>
              <w:pStyle w:val="Underskrifter"/>
            </w:pPr>
          </w:p>
        </w:tc>
      </w:tr>
    </w:tbl>
    <w:p w:rsidR="0034097F" w:rsidRDefault="0034097F" w14:paraId="678B44A3" w14:textId="77777777"/>
    <w:sectPr w:rsidR="0034097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B44A5" w14:textId="77777777" w:rsidR="00710E03" w:rsidRDefault="00710E03" w:rsidP="000C1CAD">
      <w:pPr>
        <w:spacing w:line="240" w:lineRule="auto"/>
      </w:pPr>
      <w:r>
        <w:separator/>
      </w:r>
    </w:p>
  </w:endnote>
  <w:endnote w:type="continuationSeparator" w:id="0">
    <w:p w14:paraId="678B44A6" w14:textId="77777777" w:rsidR="00710E03" w:rsidRDefault="00710E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44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44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44B4" w14:textId="77777777" w:rsidR="00262EA3" w:rsidRPr="0089760B" w:rsidRDefault="00262EA3" w:rsidP="008976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B44A3" w14:textId="77777777" w:rsidR="00710E03" w:rsidRDefault="00710E03" w:rsidP="000C1CAD">
      <w:pPr>
        <w:spacing w:line="240" w:lineRule="auto"/>
      </w:pPr>
      <w:r>
        <w:separator/>
      </w:r>
    </w:p>
  </w:footnote>
  <w:footnote w:type="continuationSeparator" w:id="0">
    <w:p w14:paraId="678B44A4" w14:textId="77777777" w:rsidR="00710E03" w:rsidRDefault="00710E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44A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8B44B5" wp14:editId="678B44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B44B9" w14:textId="77777777" w:rsidR="00262EA3" w:rsidRDefault="00FB4C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448EC3B208404F902B8C48DA0857D8"/>
                              </w:placeholder>
                              <w:text/>
                            </w:sdtPr>
                            <w:sdtEndPr/>
                            <w:sdtContent>
                              <w:r w:rsidR="009B16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FC99F008F448779FBFF823A0C0C3D4"/>
                              </w:placeholder>
                              <w:text/>
                            </w:sdtPr>
                            <w:sdtEndPr/>
                            <w:sdtContent>
                              <w:r w:rsidR="003F2248">
                                <w:t>1015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8B44B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8B44B9" w14:textId="77777777" w:rsidR="00262EA3" w:rsidRDefault="00FB4C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448EC3B208404F902B8C48DA0857D8"/>
                        </w:placeholder>
                        <w:text/>
                      </w:sdtPr>
                      <w:sdtEndPr/>
                      <w:sdtContent>
                        <w:r w:rsidR="009B16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FC99F008F448779FBFF823A0C0C3D4"/>
                        </w:placeholder>
                        <w:text/>
                      </w:sdtPr>
                      <w:sdtEndPr/>
                      <w:sdtContent>
                        <w:r w:rsidR="003F2248">
                          <w:t>1015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8B44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44A9" w14:textId="77777777" w:rsidR="00262EA3" w:rsidRDefault="00262EA3" w:rsidP="008563AC">
    <w:pPr>
      <w:jc w:val="right"/>
    </w:pPr>
  </w:p>
  <w:p w14:paraId="678B44A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44AD" w14:textId="77777777" w:rsidR="00262EA3" w:rsidRDefault="00FB4C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8B44B7" wp14:editId="678B44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8B44AE" w14:textId="77777777" w:rsidR="00262EA3" w:rsidRDefault="00FB4C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57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168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2248">
          <w:t>1015</w:t>
        </w:r>
      </w:sdtContent>
    </w:sdt>
  </w:p>
  <w:p w14:paraId="678B44AF" w14:textId="77777777" w:rsidR="00262EA3" w:rsidRPr="008227B3" w:rsidRDefault="00FB4C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8B44B0" w14:textId="77777777" w:rsidR="00262EA3" w:rsidRPr="008227B3" w:rsidRDefault="00FB4C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57B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57B0">
          <w:t>:3306</w:t>
        </w:r>
      </w:sdtContent>
    </w:sdt>
  </w:p>
  <w:p w14:paraId="678B44B1" w14:textId="77777777" w:rsidR="00262EA3" w:rsidRDefault="00FB4C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E157B0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86DB60650C74D8E901F15F57B48B144"/>
      </w:placeholder>
      <w:text/>
    </w:sdtPr>
    <w:sdtEndPr/>
    <w:sdtContent>
      <w:p w14:paraId="678B44B2" w14:textId="35E9FC3A" w:rsidR="00262EA3" w:rsidRDefault="00E157B0" w:rsidP="00283E0F">
        <w:pPr>
          <w:pStyle w:val="FSHRub2"/>
        </w:pPr>
        <w:r>
          <w:t>Utbyggnad av Rakelsystemet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8B44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B16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517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AB2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97F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248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E03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076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DEF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60B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E1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683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3BF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20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ADD"/>
    <w:rsid w:val="00D5212B"/>
    <w:rsid w:val="00D52B99"/>
    <w:rsid w:val="00D5331E"/>
    <w:rsid w:val="00D53752"/>
    <w:rsid w:val="00D53923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530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7B0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CA4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8B4490"/>
  <w15:chartTrackingRefBased/>
  <w15:docId w15:val="{F0720B8C-5ED4-41FF-9ACD-015FA38C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78F97D4D0C407F95E4E5E42F745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D321C-AAEF-41E6-B5E9-F0401855D911}"/>
      </w:docPartPr>
      <w:docPartBody>
        <w:p w:rsidR="00E5654A" w:rsidRDefault="003E594C">
          <w:pPr>
            <w:pStyle w:val="7378F97D4D0C407F95E4E5E42F745A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1919A5B70F4C55BC7ECCFD34C09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63978-6B59-4FB4-A967-FD399AD0DB1D}"/>
      </w:docPartPr>
      <w:docPartBody>
        <w:p w:rsidR="00E5654A" w:rsidRDefault="003E594C">
          <w:pPr>
            <w:pStyle w:val="E71919A5B70F4C55BC7ECCFD34C09E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448EC3B208404F902B8C48DA08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175F6-02F7-4F46-A15B-4CFBDC72641D}"/>
      </w:docPartPr>
      <w:docPartBody>
        <w:p w:rsidR="00E5654A" w:rsidRDefault="003E594C">
          <w:pPr>
            <w:pStyle w:val="EC448EC3B208404F902B8C48DA085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C99F008F448779FBFF823A0C0C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E57CE-D816-48F4-AC77-2C476AD17FC4}"/>
      </w:docPartPr>
      <w:docPartBody>
        <w:p w:rsidR="00E5654A" w:rsidRDefault="003E594C">
          <w:pPr>
            <w:pStyle w:val="72FC99F008F448779FBFF823A0C0C3D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9FC0A-D5F9-49E0-BE99-C8C7C9C813BB}"/>
      </w:docPartPr>
      <w:docPartBody>
        <w:p w:rsidR="00E5654A" w:rsidRDefault="00EC74F6">
          <w:r w:rsidRPr="006856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6DB60650C74D8E901F15F57B48B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2A294-9974-4A13-A04B-4AD984131D10}"/>
      </w:docPartPr>
      <w:docPartBody>
        <w:p w:rsidR="00E5654A" w:rsidRDefault="00EC74F6">
          <w:r w:rsidRPr="0068562E">
            <w:rPr>
              <w:rStyle w:val="Platshllartext"/>
            </w:rPr>
            <w:t>[ange din text här]</w:t>
          </w:r>
        </w:p>
      </w:docPartBody>
    </w:docPart>
    <w:docPart>
      <w:docPartPr>
        <w:name w:val="6063D1349E0347CEB6693B1A8150A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99027-86E3-493B-9178-02E2EBF96C19}"/>
      </w:docPartPr>
      <w:docPartBody>
        <w:p w:rsidR="004A6E01" w:rsidRDefault="004A6E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F6"/>
    <w:rsid w:val="003E594C"/>
    <w:rsid w:val="004A6E01"/>
    <w:rsid w:val="008B5F5B"/>
    <w:rsid w:val="00AE69D3"/>
    <w:rsid w:val="00E5654A"/>
    <w:rsid w:val="00E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74F6"/>
    <w:rPr>
      <w:color w:val="F4B083" w:themeColor="accent2" w:themeTint="99"/>
    </w:rPr>
  </w:style>
  <w:style w:type="paragraph" w:customStyle="1" w:styleId="7378F97D4D0C407F95E4E5E42F745A8E">
    <w:name w:val="7378F97D4D0C407F95E4E5E42F745A8E"/>
  </w:style>
  <w:style w:type="paragraph" w:customStyle="1" w:styleId="E71919A5B70F4C55BC7ECCFD34C09ECA">
    <w:name w:val="E71919A5B70F4C55BC7ECCFD34C09ECA"/>
  </w:style>
  <w:style w:type="paragraph" w:customStyle="1" w:styleId="EC448EC3B208404F902B8C48DA0857D8">
    <w:name w:val="EC448EC3B208404F902B8C48DA0857D8"/>
  </w:style>
  <w:style w:type="paragraph" w:customStyle="1" w:styleId="72FC99F008F448779FBFF823A0C0C3D4">
    <w:name w:val="72FC99F008F448779FBFF823A0C0C3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B1D60-6A5F-4250-8AC8-E16DC4D4699E}"/>
</file>

<file path=customXml/itemProps2.xml><?xml version="1.0" encoding="utf-8"?>
<ds:datastoreItem xmlns:ds="http://schemas.openxmlformats.org/officeDocument/2006/customXml" ds:itemID="{3D8D0B9B-7F85-4A05-AB07-909BECE200BD}"/>
</file>

<file path=customXml/itemProps3.xml><?xml version="1.0" encoding="utf-8"?>
<ds:datastoreItem xmlns:ds="http://schemas.openxmlformats.org/officeDocument/2006/customXml" ds:itemID="{CA8449FE-36AE-45CA-8532-A935624DA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2127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Rakel   skillnaden kan vara liv eller död om inte radiosystemet byggs ut</vt:lpstr>
      <vt:lpstr>
      </vt:lpstr>
    </vt:vector>
  </TitlesOfParts>
  <Company>Sveriges riksdag</Company>
  <LinksUpToDate>false</LinksUpToDate>
  <CharactersWithSpaces>2481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