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45" w:rsidRPr="004C1FB5" w:rsidRDefault="00500945" w:rsidP="00E47E51">
      <w:pPr>
        <w:spacing w:after="0"/>
        <w:ind w:right="540"/>
        <w:jc w:val="center"/>
        <w:rPr>
          <w:rFonts w:ascii="OrigGarmnd BT" w:hAnsi="OrigGarmnd BT"/>
          <w:b/>
          <w:sz w:val="24"/>
          <w:szCs w:val="24"/>
        </w:rPr>
      </w:pPr>
      <w:bookmarkStart w:id="0" w:name="_GoBack"/>
      <w:bookmarkEnd w:id="0"/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REGERINGSKANSLIET</w:t>
      </w:r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Utrikesdepartementet</w:t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</w:r>
      <w:r w:rsidRPr="004C1FB5">
        <w:rPr>
          <w:rFonts w:ascii="OrigGarmnd BT" w:hAnsi="OrigGarmnd BT"/>
          <w:b/>
          <w:sz w:val="24"/>
          <w:szCs w:val="24"/>
          <w:lang w:eastAsia="sv-SE"/>
        </w:rPr>
        <w:tab/>
        <w:t>Kommenterad dagordning</w:t>
      </w:r>
    </w:p>
    <w:p w:rsidR="00500945" w:rsidRPr="004C1FB5" w:rsidRDefault="00500945" w:rsidP="00E47E51">
      <w:pPr>
        <w:spacing w:after="0"/>
        <w:ind w:left="3912" w:firstLine="1304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Ministerrådet</w:t>
      </w:r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E</w:t>
      </w:r>
      <w:r>
        <w:rPr>
          <w:rFonts w:ascii="OrigGarmnd BT" w:hAnsi="OrigGarmnd BT"/>
          <w:b/>
          <w:sz w:val="24"/>
          <w:szCs w:val="24"/>
          <w:lang w:eastAsia="sv-SE"/>
        </w:rPr>
        <w:t>uropakorrespondentenheten</w:t>
      </w:r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500945" w:rsidRPr="004C1FB5" w:rsidRDefault="00500945" w:rsidP="00E47E51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</w:p>
    <w:p w:rsidR="00500945" w:rsidRPr="004C1FB5" w:rsidRDefault="00500945" w:rsidP="00E47E51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</w:p>
    <w:p w:rsidR="00500945" w:rsidRPr="004C1FB5" w:rsidRDefault="00500945" w:rsidP="00E47E51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Kompletterande k</w:t>
      </w:r>
      <w:r w:rsidRPr="004C1FB5">
        <w:rPr>
          <w:rFonts w:ascii="OrigGarmnd BT" w:hAnsi="OrigGarmnd BT"/>
          <w:b/>
          <w:sz w:val="24"/>
          <w:szCs w:val="24"/>
          <w:lang w:eastAsia="sv-SE"/>
        </w:rPr>
        <w:t>ommenterad dagordning för utrikesrådet</w:t>
      </w:r>
    </w:p>
    <w:p w:rsidR="00500945" w:rsidRPr="004C1FB5" w:rsidRDefault="00500945" w:rsidP="00E47E51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 xml:space="preserve">den </w:t>
      </w:r>
      <w:r>
        <w:rPr>
          <w:rFonts w:ascii="OrigGarmnd BT" w:hAnsi="OrigGarmnd BT"/>
          <w:b/>
          <w:sz w:val="24"/>
          <w:szCs w:val="24"/>
          <w:lang w:eastAsia="sv-SE"/>
        </w:rPr>
        <w:t>18 februari 2013</w:t>
      </w:r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500945" w:rsidRPr="004C1FB5" w:rsidRDefault="00500945" w:rsidP="00E47E51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4C1FB5">
        <w:rPr>
          <w:rFonts w:ascii="OrigGarmnd BT" w:hAnsi="OrigGarmnd BT"/>
          <w:b/>
          <w:sz w:val="24"/>
          <w:szCs w:val="24"/>
          <w:lang w:eastAsia="sv-SE"/>
        </w:rPr>
        <w:t>Utrikesministrarnas möte</w:t>
      </w:r>
    </w:p>
    <w:p w:rsidR="00500945" w:rsidRPr="001C0C53" w:rsidRDefault="00500945" w:rsidP="00E47E51">
      <w:pPr>
        <w:pStyle w:val="NoSpacing"/>
        <w:rPr>
          <w:rFonts w:ascii="OrigGarmnd BT" w:hAnsi="OrigGarmnd BT"/>
          <w:sz w:val="24"/>
          <w:szCs w:val="24"/>
          <w:lang w:eastAsia="sv-SE"/>
        </w:rPr>
      </w:pPr>
    </w:p>
    <w:p w:rsidR="00500945" w:rsidRDefault="00500945" w:rsidP="00E47E51">
      <w:pPr>
        <w:pStyle w:val="NoSpacing"/>
        <w:rPr>
          <w:rFonts w:ascii="OrigGarmnd BT" w:hAnsi="OrigGarmnd BT"/>
          <w:b/>
          <w:sz w:val="24"/>
          <w:szCs w:val="24"/>
          <w:lang w:eastAsia="sv-SE"/>
        </w:rPr>
      </w:pPr>
      <w:r w:rsidRPr="001C0C53">
        <w:rPr>
          <w:rFonts w:ascii="OrigGarmnd BT" w:hAnsi="OrigGarmnd BT"/>
          <w:b/>
          <w:sz w:val="24"/>
          <w:szCs w:val="24"/>
          <w:lang w:eastAsia="sv-SE"/>
        </w:rPr>
        <w:t xml:space="preserve">3. </w:t>
      </w:r>
      <w:r>
        <w:rPr>
          <w:rFonts w:ascii="OrigGarmnd BT" w:hAnsi="OrigGarmnd BT"/>
          <w:b/>
          <w:sz w:val="24"/>
          <w:szCs w:val="24"/>
          <w:lang w:eastAsia="sv-SE"/>
        </w:rPr>
        <w:t>Södra Grannskapet</w:t>
      </w:r>
    </w:p>
    <w:p w:rsidR="00500945" w:rsidRDefault="00500945" w:rsidP="00DD4CBD">
      <w:pPr>
        <w:pStyle w:val="NoSpacing"/>
        <w:spacing w:line="276" w:lineRule="auto"/>
        <w:rPr>
          <w:rFonts w:ascii="OrigGarmnd BT" w:hAnsi="OrigGarmnd BT"/>
          <w:b/>
          <w:bCs/>
          <w:sz w:val="24"/>
          <w:szCs w:val="24"/>
        </w:rPr>
      </w:pPr>
    </w:p>
    <w:p w:rsidR="00500945" w:rsidRDefault="00500945" w:rsidP="00DD4CBD">
      <w:pPr>
        <w:pStyle w:val="NoSpacing"/>
        <w:spacing w:line="276" w:lineRule="auto"/>
        <w:rPr>
          <w:rFonts w:ascii="OrigGarmnd BT" w:hAnsi="OrigGarmnd BT"/>
          <w:b/>
          <w:bCs/>
          <w:sz w:val="24"/>
          <w:szCs w:val="24"/>
        </w:rPr>
      </w:pPr>
      <w:r>
        <w:rPr>
          <w:rFonts w:ascii="OrigGarmnd BT" w:hAnsi="OrigGarmnd BT"/>
          <w:b/>
          <w:bCs/>
          <w:sz w:val="24"/>
          <w:szCs w:val="24"/>
        </w:rPr>
        <w:t>- Tunisien</w:t>
      </w:r>
    </w:p>
    <w:p w:rsidR="00500945" w:rsidRDefault="00500945" w:rsidP="00DD4CBD">
      <w:pPr>
        <w:rPr>
          <w:rFonts w:ascii="OrigGarmnd BT" w:hAnsi="OrigGarmnd BT"/>
          <w:i/>
          <w:iCs/>
          <w:sz w:val="24"/>
          <w:szCs w:val="24"/>
        </w:rPr>
      </w:pPr>
      <w:r>
        <w:rPr>
          <w:rFonts w:ascii="OrigGarmnd BT" w:hAnsi="OrigGarmnd BT"/>
          <w:i/>
          <w:iCs/>
          <w:sz w:val="24"/>
          <w:szCs w:val="24"/>
        </w:rPr>
        <w:t>Diskussionspunkt</w:t>
      </w:r>
    </w:p>
    <w:p w:rsidR="00500945" w:rsidRDefault="00500945" w:rsidP="00DD4CBD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Rådet förväntas diskutera situationen i Tunisien givet det politiska läget och utvecklingen efter mordet på den tunisiske oppositionspolitikern Shokri  Belaid den 6 februari.</w:t>
      </w:r>
    </w:p>
    <w:p w:rsidR="00500945" w:rsidRDefault="00500945" w:rsidP="00DD4CBD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  <w:u w:val="single"/>
        </w:rPr>
        <w:t>Regeringens ståndpunkt:</w:t>
      </w:r>
      <w:r>
        <w:rPr>
          <w:rFonts w:ascii="OrigGarmnd BT" w:hAnsi="OrigGarmnd BT"/>
          <w:sz w:val="24"/>
          <w:szCs w:val="24"/>
        </w:rPr>
        <w:t xml:space="preserve"> Regeringen ställer sig bakom det gemensamma uttalandet av </w:t>
      </w:r>
      <w:r w:rsidRPr="00A030A2">
        <w:rPr>
          <w:rFonts w:ascii="OrigGarmnd BT" w:hAnsi="OrigGarmnd BT"/>
          <w:sz w:val="24"/>
          <w:szCs w:val="24"/>
          <w:lang w:eastAsia="sv-SE"/>
        </w:rPr>
        <w:t xml:space="preserve">EU:s </w:t>
      </w:r>
      <w:r>
        <w:rPr>
          <w:rFonts w:ascii="OrigGarmnd BT" w:hAnsi="OrigGarmnd BT"/>
          <w:sz w:val="24"/>
          <w:szCs w:val="24"/>
          <w:lang w:eastAsia="sv-SE"/>
        </w:rPr>
        <w:t>H</w:t>
      </w:r>
      <w:r w:rsidRPr="00A030A2">
        <w:rPr>
          <w:rFonts w:ascii="OrigGarmnd BT" w:hAnsi="OrigGarmnd BT"/>
          <w:sz w:val="24"/>
          <w:szCs w:val="24"/>
          <w:lang w:eastAsia="sv-SE"/>
        </w:rPr>
        <w:t>ög</w:t>
      </w:r>
      <w:r>
        <w:rPr>
          <w:rFonts w:ascii="OrigGarmnd BT" w:hAnsi="OrigGarmnd BT"/>
          <w:sz w:val="24"/>
          <w:szCs w:val="24"/>
          <w:lang w:eastAsia="sv-SE"/>
        </w:rPr>
        <w:t>a</w:t>
      </w:r>
      <w:r w:rsidRPr="00A030A2">
        <w:rPr>
          <w:rFonts w:ascii="OrigGarmnd BT" w:hAnsi="OrigGarmnd BT"/>
          <w:sz w:val="24"/>
          <w:szCs w:val="24"/>
          <w:lang w:eastAsia="sv-SE"/>
        </w:rPr>
        <w:t xml:space="preserve"> representant</w:t>
      </w:r>
      <w:r>
        <w:rPr>
          <w:rFonts w:ascii="OrigGarmnd BT" w:hAnsi="OrigGarmnd BT"/>
          <w:sz w:val="24"/>
          <w:szCs w:val="24"/>
          <w:lang w:eastAsia="sv-SE"/>
        </w:rPr>
        <w:t xml:space="preserve"> för utrikesfrågor och säkerhetspolitik</w:t>
      </w:r>
      <w:r w:rsidRPr="00A030A2">
        <w:rPr>
          <w:rFonts w:ascii="OrigGarmnd BT" w:hAnsi="OrigGarmnd BT"/>
          <w:sz w:val="24"/>
          <w:szCs w:val="24"/>
          <w:lang w:eastAsia="sv-SE"/>
        </w:rPr>
        <w:t>, Catherine Ashton</w:t>
      </w:r>
      <w:r>
        <w:rPr>
          <w:rFonts w:ascii="OrigGarmnd BT" w:hAnsi="OrigGarmnd BT"/>
          <w:sz w:val="24"/>
          <w:szCs w:val="24"/>
          <w:lang w:eastAsia="sv-SE"/>
        </w:rPr>
        <w:t xml:space="preserve"> och kommissionär </w:t>
      </w:r>
      <w:r w:rsidRPr="00DD4CBD">
        <w:rPr>
          <w:rFonts w:ascii="OrigGarmnd BT" w:hAnsi="OrigGarmnd BT"/>
          <w:sz w:val="24"/>
          <w:szCs w:val="24"/>
        </w:rPr>
        <w:t>Štefan Füle</w:t>
      </w:r>
      <w:r>
        <w:rPr>
          <w:rFonts w:ascii="OrigGarmnd BT" w:hAnsi="OrigGarmnd BT"/>
          <w:sz w:val="24"/>
          <w:szCs w:val="24"/>
        </w:rPr>
        <w:t xml:space="preserve"> av den 6 februari i vilket dådet fördöms och vikten av en fortsatt inkluderande politisk transition understryks.</w:t>
      </w:r>
    </w:p>
    <w:p w:rsidR="00500945" w:rsidRDefault="00500945" w:rsidP="00E47E51">
      <w:pPr>
        <w:pStyle w:val="NoSpacing"/>
        <w:rPr>
          <w:rFonts w:ascii="OrigGarmnd BT" w:hAnsi="OrigGarmnd BT"/>
          <w:b/>
          <w:sz w:val="24"/>
          <w:szCs w:val="24"/>
          <w:lang w:eastAsia="sv-SE"/>
        </w:rPr>
      </w:pPr>
    </w:p>
    <w:sectPr w:rsidR="00500945" w:rsidSect="003C3C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EEC"/>
    <w:multiLevelType w:val="hybridMultilevel"/>
    <w:tmpl w:val="FB4A064C"/>
    <w:lvl w:ilvl="0" w:tplc="0B9A6F52">
      <w:start w:val="3"/>
      <w:numFmt w:val="bullet"/>
      <w:lvlText w:val="-"/>
      <w:lvlJc w:val="left"/>
      <w:pPr>
        <w:ind w:left="502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CC7168"/>
    <w:multiLevelType w:val="hybridMultilevel"/>
    <w:tmpl w:val="076C2CFE"/>
    <w:lvl w:ilvl="0" w:tplc="EAEAA20A"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E51"/>
    <w:rsid w:val="00064EB3"/>
    <w:rsid w:val="00082CF6"/>
    <w:rsid w:val="000F1FA1"/>
    <w:rsid w:val="001332DA"/>
    <w:rsid w:val="00145E17"/>
    <w:rsid w:val="00153EFE"/>
    <w:rsid w:val="001544E3"/>
    <w:rsid w:val="001A3E6A"/>
    <w:rsid w:val="001C0C53"/>
    <w:rsid w:val="001D4BA8"/>
    <w:rsid w:val="001E67D0"/>
    <w:rsid w:val="0023481A"/>
    <w:rsid w:val="003C3C9F"/>
    <w:rsid w:val="003E402A"/>
    <w:rsid w:val="004C10A9"/>
    <w:rsid w:val="004C1FB5"/>
    <w:rsid w:val="004E0F20"/>
    <w:rsid w:val="004F5C9C"/>
    <w:rsid w:val="00500945"/>
    <w:rsid w:val="00565F84"/>
    <w:rsid w:val="0058602E"/>
    <w:rsid w:val="005C4815"/>
    <w:rsid w:val="006337C8"/>
    <w:rsid w:val="006736AD"/>
    <w:rsid w:val="006806D8"/>
    <w:rsid w:val="006D07CF"/>
    <w:rsid w:val="007463E1"/>
    <w:rsid w:val="007A5A2D"/>
    <w:rsid w:val="007C3443"/>
    <w:rsid w:val="00871366"/>
    <w:rsid w:val="00896D28"/>
    <w:rsid w:val="008A18D1"/>
    <w:rsid w:val="00957C41"/>
    <w:rsid w:val="00996C61"/>
    <w:rsid w:val="00A030A2"/>
    <w:rsid w:val="00A44845"/>
    <w:rsid w:val="00A63741"/>
    <w:rsid w:val="00B34F93"/>
    <w:rsid w:val="00BE262E"/>
    <w:rsid w:val="00BF3705"/>
    <w:rsid w:val="00C14BEC"/>
    <w:rsid w:val="00C55A63"/>
    <w:rsid w:val="00C93C2A"/>
    <w:rsid w:val="00C970A4"/>
    <w:rsid w:val="00CC307A"/>
    <w:rsid w:val="00D03AAC"/>
    <w:rsid w:val="00D40BD5"/>
    <w:rsid w:val="00D87071"/>
    <w:rsid w:val="00DB5AB0"/>
    <w:rsid w:val="00DD4CBD"/>
    <w:rsid w:val="00E47E51"/>
    <w:rsid w:val="00E50D33"/>
    <w:rsid w:val="00E62216"/>
    <w:rsid w:val="00E65382"/>
    <w:rsid w:val="00E741FB"/>
    <w:rsid w:val="00E826C7"/>
    <w:rsid w:val="00E90F2B"/>
    <w:rsid w:val="00E9755E"/>
    <w:rsid w:val="00EA0291"/>
    <w:rsid w:val="00EA5909"/>
    <w:rsid w:val="00F6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7E51"/>
    <w:rPr>
      <w:lang w:eastAsia="en-US"/>
    </w:rPr>
  </w:style>
  <w:style w:type="paragraph" w:customStyle="1" w:styleId="Brdtext1">
    <w:name w:val="Brödtext1"/>
    <w:basedOn w:val="Normal"/>
    <w:uiPriority w:val="99"/>
    <w:rsid w:val="00E65382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paragraph" w:customStyle="1" w:styleId="RKnormal">
    <w:name w:val="RKnormal"/>
    <w:basedOn w:val="Normal"/>
    <w:link w:val="RKnormalChar"/>
    <w:uiPriority w:val="99"/>
    <w:rsid w:val="003C3C9F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/>
      <w:sz w:val="24"/>
      <w:szCs w:val="20"/>
    </w:rPr>
  </w:style>
  <w:style w:type="character" w:customStyle="1" w:styleId="RKnormalChar">
    <w:name w:val="RKnormal Char"/>
    <w:basedOn w:val="DefaultParagraphFont"/>
    <w:link w:val="RKnormal"/>
    <w:uiPriority w:val="99"/>
    <w:locked/>
    <w:rsid w:val="003C3C9F"/>
    <w:rPr>
      <w:rFonts w:ascii="OrigGarmnd BT" w:hAnsi="OrigGarmnd B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34F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4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4F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4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4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645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/>
  <dc:creator>Sara Farhoudi</dc:creator>
  <cp:keywords/>
  <dc:description/>
  <cp:lastModifiedBy>jb0525aa</cp:lastModifiedBy>
  <cp:revision>2</cp:revision>
  <cp:lastPrinted>2013-02-12T14:06:00Z</cp:lastPrinted>
  <dcterms:created xsi:type="dcterms:W3CDTF">2013-02-13T13:39:00Z</dcterms:created>
  <dcterms:modified xsi:type="dcterms:W3CDTF">2013-02-13T13:39:00Z</dcterms:modified>
</cp:coreProperties>
</file>