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F0BB9" w:rsidRPr="003F0BB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F0BB9" w:rsidRPr="003F0BB9" w:rsidRDefault="003F0BB9">
            <w:pPr>
              <w:rPr>
                <w:rFonts w:ascii="Times New Roman" w:hAnsi="Times New Roman" w:cs="Times New Roman"/>
              </w:rPr>
            </w:pPr>
          </w:p>
          <w:p w:rsidR="003F0BB9" w:rsidRPr="003F0BB9" w:rsidRDefault="003F0BB9">
            <w:pPr>
              <w:rPr>
                <w:rFonts w:ascii="Times New Roman" w:hAnsi="Times New Roman" w:cs="Times New Roman"/>
                <w:sz w:val="40"/>
              </w:rPr>
            </w:pPr>
            <w:r w:rsidRPr="003F0BB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F0BB9" w:rsidRPr="003F0BB9" w:rsidRDefault="003F0BB9">
            <w:pPr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  <w:sz w:val="40"/>
              </w:rPr>
              <w:t>2000/01</w:t>
            </w:r>
            <w:r w:rsidRPr="003F0BB9">
              <w:rPr>
                <w:rStyle w:val="SkrivelseNr"/>
                <w:rFonts w:ascii="Times New Roman" w:hAnsi="Times New Roman" w:cs="Times New Roman"/>
              </w:rPr>
              <w:t>:41</w:t>
            </w:r>
          </w:p>
        </w:tc>
        <w:tc>
          <w:tcPr>
            <w:tcW w:w="2268" w:type="dxa"/>
          </w:tcPr>
          <w:p w:rsidR="003F0BB9" w:rsidRPr="003F0BB9" w:rsidRDefault="003F0BB9">
            <w:pPr>
              <w:jc w:val="center"/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526" r:id="rId7"/>
              </w:object>
            </w:r>
          </w:p>
          <w:p w:rsidR="003F0BB9" w:rsidRPr="003F0BB9" w:rsidRDefault="003F0BB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0BB9" w:rsidRPr="003F0B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F0BB9" w:rsidRPr="003F0BB9" w:rsidRDefault="003F0BB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F0BB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F0BB9" w:rsidRPr="003F0BB9" w:rsidRDefault="003F0BB9">
      <w:pPr>
        <w:pStyle w:val="Mottagare1"/>
      </w:pPr>
      <w:r w:rsidRPr="003F0BB9">
        <w:t>Regeringen</w:t>
      </w:r>
    </w:p>
    <w:p w:rsidR="003F0BB9" w:rsidRPr="003F0BB9" w:rsidRDefault="003F0BB9">
      <w:pPr>
        <w:pStyle w:val="Mottagare2"/>
      </w:pPr>
      <w:r w:rsidRPr="003F0BB9">
        <w:t>Finansdepartementet</w:t>
      </w:r>
      <w:r w:rsidRPr="003F0BB9">
        <w:rPr>
          <w:rStyle w:val="Fotnotsreferens"/>
        </w:rPr>
        <w:footnoteReference w:id="1"/>
      </w:r>
    </w:p>
    <w:p w:rsidR="003F0BB9" w:rsidRPr="003F0BB9" w:rsidRDefault="003F0BB9">
      <w:pPr>
        <w:pStyle w:val="NormalText"/>
      </w:pPr>
      <w:r w:rsidRPr="003F0BB9">
        <w:t>Med överlämnande av finansutskottets betänkande 2000/01:FiU11 Tilläggsbudget 2 för budgetåret 2000 får jag anmäla att riksdagen denna dag bifallit vad utskottet hemställt.</w:t>
      </w:r>
    </w:p>
    <w:p w:rsidR="003F0BB9" w:rsidRPr="003F0BB9" w:rsidRDefault="003F0BB9">
      <w:pPr>
        <w:pStyle w:val="Stockholm"/>
      </w:pPr>
      <w:r w:rsidRPr="003F0BB9">
        <w:t>Stockholm den 22 november 2000</w:t>
      </w:r>
    </w:p>
    <w:p w:rsidR="003F0BB9" w:rsidRPr="003F0BB9" w:rsidRDefault="003F0BB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3F0BB9" w:rsidRPr="003F0BB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F0BB9" w:rsidRPr="003F0BB9" w:rsidRDefault="003F0BB9">
            <w:pPr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3F0BB9" w:rsidRPr="003F0BB9" w:rsidRDefault="003F0BB9">
            <w:pPr>
              <w:rPr>
                <w:rFonts w:ascii="Times New Roman" w:hAnsi="Times New Roman" w:cs="Times New Roman"/>
              </w:rPr>
            </w:pPr>
          </w:p>
          <w:p w:rsidR="003F0BB9" w:rsidRPr="003F0BB9" w:rsidRDefault="003F0BB9">
            <w:pPr>
              <w:rPr>
                <w:rFonts w:ascii="Times New Roman" w:hAnsi="Times New Roman" w:cs="Times New Roman"/>
              </w:rPr>
            </w:pPr>
          </w:p>
          <w:p w:rsidR="003F0BB9" w:rsidRPr="003F0BB9" w:rsidRDefault="003F0BB9">
            <w:pPr>
              <w:rPr>
                <w:rFonts w:ascii="Times New Roman" w:hAnsi="Times New Roman" w:cs="Times New Roman"/>
              </w:rPr>
            </w:pPr>
            <w:r w:rsidRPr="003F0BB9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3F0BB9" w:rsidRPr="003F0BB9" w:rsidRDefault="003F0BB9">
      <w:pPr>
        <w:rPr>
          <w:rFonts w:ascii="Times New Roman" w:hAnsi="Times New Roman" w:cs="Times New Roman"/>
        </w:rPr>
      </w:pPr>
    </w:p>
    <w:sectPr w:rsidR="003F0BB9" w:rsidRPr="003F0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0BB9" w:rsidRDefault="003F0BB9" w:rsidP="003F0BB9">
      <w:pPr>
        <w:spacing w:after="0" w:line="240" w:lineRule="auto"/>
      </w:pPr>
      <w:r>
        <w:separator/>
      </w:r>
    </w:p>
  </w:endnote>
  <w:endnote w:type="continuationSeparator" w:id="0">
    <w:p w:rsidR="003F0BB9" w:rsidRDefault="003F0BB9" w:rsidP="003F0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0BB9" w:rsidRDefault="003F0BB9" w:rsidP="003F0BB9">
      <w:pPr>
        <w:spacing w:after="0" w:line="240" w:lineRule="auto"/>
      </w:pPr>
      <w:r>
        <w:separator/>
      </w:r>
    </w:p>
  </w:footnote>
  <w:footnote w:type="continuationSeparator" w:id="0">
    <w:p w:rsidR="003F0BB9" w:rsidRDefault="003F0BB9" w:rsidP="003F0BB9">
      <w:pPr>
        <w:spacing w:after="0" w:line="240" w:lineRule="auto"/>
      </w:pPr>
      <w:r>
        <w:continuationSeparator/>
      </w:r>
    </w:p>
  </w:footnote>
  <w:footnote w:id="1">
    <w:p w:rsidR="003F0BB9" w:rsidRDefault="003F0BB9">
      <w:pPr>
        <w:pStyle w:val="Fotnotstext"/>
      </w:pPr>
      <w:r>
        <w:rPr>
          <w:rStyle w:val="Fotnotsreferens"/>
        </w:rPr>
        <w:footnoteRef/>
      </w:r>
      <w:r>
        <w:t xml:space="preserve"> Riksdagsskrivelse 2000/01:37 till Statsrådsberedningen</w:t>
      </w:r>
    </w:p>
    <w:p w:rsidR="003F0BB9" w:rsidRDefault="003F0BB9">
      <w:pPr>
        <w:pStyle w:val="Fotnotstext"/>
      </w:pPr>
      <w:r>
        <w:t xml:space="preserve">  Riksdagsskrivelse 2000/01:38 till Justitiedepartementet</w:t>
      </w:r>
    </w:p>
    <w:p w:rsidR="003F0BB9" w:rsidRDefault="003F0BB9">
      <w:pPr>
        <w:pStyle w:val="Fotnotstext"/>
      </w:pPr>
      <w:r>
        <w:t xml:space="preserve">  Riksdagsskrivelse 2000/01:39 till Utrikesdepartementet</w:t>
      </w:r>
    </w:p>
    <w:p w:rsidR="003F0BB9" w:rsidRDefault="003F0BB9">
      <w:pPr>
        <w:pStyle w:val="Fotnotstext"/>
      </w:pPr>
      <w:r>
        <w:t xml:space="preserve">  Riksdagsskrivelse 2000/01:40 till Socialdepartementet</w:t>
      </w:r>
    </w:p>
    <w:p w:rsidR="003F0BB9" w:rsidRDefault="003F0BB9">
      <w:pPr>
        <w:pStyle w:val="Fotnotstext"/>
        <w:rPr>
          <w:rStyle w:val="Fotnotsreferens"/>
        </w:rPr>
      </w:pPr>
      <w:r>
        <w:t xml:space="preserve">  Riksdagsskrivelse 2000/01:42 till Utbildningsdepartementet</w:t>
      </w:r>
    </w:p>
    <w:p w:rsidR="003F0BB9" w:rsidRDefault="003F0BB9">
      <w:pPr>
        <w:pStyle w:val="Fotnotstext"/>
      </w:pPr>
      <w:r>
        <w:rPr>
          <w:rStyle w:val="Fotnotsreferens"/>
        </w:rPr>
        <w:t xml:space="preserve"> </w:t>
      </w:r>
      <w:r>
        <w:t xml:space="preserve"> Riksdagsskrivelse 2000/01:43 till  Kulturdepartementet</w:t>
      </w:r>
    </w:p>
    <w:p w:rsidR="003F0BB9" w:rsidRDefault="003F0BB9">
      <w:pPr>
        <w:pStyle w:val="Fotnotstext"/>
      </w:pPr>
      <w:r>
        <w:t xml:space="preserve">  Riksdagsskrivelse 2000/01:44 till Näringsdepartementet</w:t>
      </w:r>
    </w:p>
    <w:p w:rsidR="003F0BB9" w:rsidRDefault="003F0BB9">
      <w:pPr>
        <w:pStyle w:val="Fotnotstext"/>
      </w:pPr>
      <w:r>
        <w:t xml:space="preserve"> </w:t>
      </w:r>
    </w:p>
    <w:p w:rsidR="003F0BB9" w:rsidRDefault="003F0BB9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B9"/>
    <w:rsid w:val="000D6536"/>
    <w:rsid w:val="00245159"/>
    <w:rsid w:val="003F0BB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E2B88D1-F2A5-4354-A0F3-E006267C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0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F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F0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F0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F0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F0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F0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F0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F0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F0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F0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0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F0B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0B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0B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0B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0B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0B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F0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F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F0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F0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F0B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F0BB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F0B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F0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F0B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F0BB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3F0BB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3F0BB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3F0B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F0B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F0BB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F0BB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F0BB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F0BB9"/>
    <w:rPr>
      <w:sz w:val="40"/>
    </w:rPr>
  </w:style>
  <w:style w:type="character" w:styleId="Fotnotsreferens">
    <w:name w:val="footnote reference"/>
    <w:basedOn w:val="Standardstycketeckensnitt"/>
    <w:semiHidden/>
    <w:rsid w:val="003F0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2024-10-23T19:18:00Z</dcterms:created>
  <dcterms:modified xsi:type="dcterms:W3CDTF">2024-10-23T19:18:00Z</dcterms:modified>
</cp:coreProperties>
</file>