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F296BDD51F94BFEA3F4D28383A96AD1"/>
        </w:placeholder>
        <w15:appearance w15:val="hidden"/>
        <w:text/>
      </w:sdtPr>
      <w:sdtEndPr/>
      <w:sdtContent>
        <w:p w:rsidRPr="009B062B" w:rsidR="00AF30DD" w:rsidP="009B062B" w:rsidRDefault="00AF30DD" w14:paraId="2E9A51B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c47dc57-e5d2-4df2-9b1d-b246ba22ad77"/>
        <w:id w:val="830331660"/>
        <w:lock w:val="sdtLocked"/>
      </w:sdtPr>
      <w:sdtEndPr/>
      <w:sdtContent>
        <w:p w:rsidR="007749F6" w:rsidRDefault="002875EA" w14:paraId="2E9A51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inkomstprövning av barnbidraget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F092DA0F0B540CDBA12F56BB73760A5"/>
        </w:placeholder>
        <w15:appearance w15:val="hidden"/>
        <w:text/>
      </w:sdtPr>
      <w:sdtEndPr/>
      <w:sdtContent>
        <w:p w:rsidRPr="009B062B" w:rsidR="006D79C9" w:rsidP="00333E95" w:rsidRDefault="006D79C9" w14:paraId="2E9A51BB" w14:textId="77777777">
          <w:pPr>
            <w:pStyle w:val="Rubrik1"/>
          </w:pPr>
          <w:r>
            <w:t>Motivering</w:t>
          </w:r>
        </w:p>
      </w:sdtContent>
    </w:sdt>
    <w:p w:rsidR="00316213" w:rsidP="00316213" w:rsidRDefault="00316213" w14:paraId="2E9A51BC" w14:textId="22BF39CC">
      <w:pPr>
        <w:pStyle w:val="Normalutanindragellerluft"/>
      </w:pPr>
      <w:r>
        <w:t>Barnbidrag är ett statligt ekonomiskt stöd som betalas ut till barnfamiljer i Sverige i form av kontantstöd. När barnbidraget infördes 1937 var bidraget inkomstprövat</w:t>
      </w:r>
      <w:r w:rsidR="00A73233">
        <w:t>,</w:t>
      </w:r>
      <w:r>
        <w:t xml:space="preserve"> men </w:t>
      </w:r>
      <w:r w:rsidR="00A73233">
        <w:t xml:space="preserve">det </w:t>
      </w:r>
      <w:r>
        <w:t xml:space="preserve">ersattes 1948 med ett allmänt bidrag oavsett inkomst. </w:t>
      </w:r>
    </w:p>
    <w:p w:rsidRPr="00A73233" w:rsidR="00316213" w:rsidP="00A73233" w:rsidRDefault="00316213" w14:paraId="2E9A51BD" w14:textId="66F794E8">
      <w:r w:rsidRPr="00A73233">
        <w:t xml:space="preserve">Barnbidragets betydelse är idag stor för många familjer beroende </w:t>
      </w:r>
      <w:r w:rsidRPr="00A73233" w:rsidR="00A73233">
        <w:t>på inkomst och sammansättning. I</w:t>
      </w:r>
      <w:r w:rsidRPr="00A73233">
        <w:t xml:space="preserve"> en familj bestående av en ensamstående förälder med två barn där föräldern är låg-/medelinkomsttagare är barnbidraget </w:t>
      </w:r>
      <w:r w:rsidRPr="00A73233" w:rsidR="00A73233">
        <w:t xml:space="preserve">till exempel </w:t>
      </w:r>
      <w:r w:rsidRPr="00A73233">
        <w:t>nödvändigt för att kunna bibehålla den ekonomiska standard som krävs. Detta kan jämföras med en familj där exempelvis båda föräldrarna är höginko</w:t>
      </w:r>
      <w:r w:rsidRPr="00A73233" w:rsidR="00A73233">
        <w:t>msttagare och då har möjlighet</w:t>
      </w:r>
      <w:r w:rsidRPr="00A73233">
        <w:t xml:space="preserve"> att spara barnbidraget för att ge barn</w:t>
      </w:r>
      <w:r w:rsidRPr="00A73233" w:rsidR="00A73233">
        <w:t>en ett startkapital i framtiden</w:t>
      </w:r>
      <w:r w:rsidRPr="00A73233">
        <w:t xml:space="preserve"> – en möjlighet som först</w:t>
      </w:r>
      <w:bookmarkStart w:name="_GoBack" w:id="1"/>
      <w:bookmarkEnd w:id="1"/>
      <w:r w:rsidRPr="00A73233">
        <w:t xml:space="preserve">nämnda familj inte har. </w:t>
      </w:r>
    </w:p>
    <w:p w:rsidRPr="00A73233" w:rsidR="00652B73" w:rsidP="00A73233" w:rsidRDefault="00316213" w14:paraId="2E9A51BE" w14:textId="23D02AD5">
      <w:r w:rsidRPr="00A73233">
        <w:t>Detta leder till ekonomiska klyftor och bidrar till ökade klasskillnader under barnens uppväxt. Bostadsbidrag, försörjningsstöd m</w:t>
      </w:r>
      <w:r w:rsidRPr="00A73233" w:rsidR="00A73233">
        <w:t>.</w:t>
      </w:r>
      <w:r w:rsidRPr="00A73233">
        <w:t>m</w:t>
      </w:r>
      <w:r w:rsidRPr="00A73233" w:rsidR="00A73233">
        <w:t>.</w:t>
      </w:r>
      <w:r w:rsidRPr="00A73233">
        <w:t xml:space="preserve"> är bidrag som är inkomstprövade och likt dessa ser jag inget hinder för att även barnbidraget skall prövas. Regeringen bör härmed utreda möjligheten att se över barnbidraget i sin helhet där man lämpligen har ett grundarvode på femhundra kronor i månaden per barn och sen sätter normer för när man ska vara berättigad till högre bidrag. Detta öppnar upp för e</w:t>
      </w:r>
      <w:r w:rsidRPr="00A73233" w:rsidR="00A73233">
        <w:t>n ekonomisk förstärkning för de</w:t>
      </w:r>
      <w:r w:rsidRPr="00A73233">
        <w:t xml:space="preserve"> familjer som har det sämst ställt.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3EF5BCE3484A98B6411BC58F674FD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533F5" w:rsidRDefault="00A73233" w14:paraId="2E9A51BF" w14:textId="1CFFCB9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3233" w:rsidP="001533F5" w:rsidRDefault="00A73233" w14:paraId="1C321907" w14:textId="77777777"/>
    <w:p w:rsidR="009040D9" w:rsidRDefault="009040D9" w14:paraId="2E9A51C3" w14:textId="77777777"/>
    <w:sectPr w:rsidR="009040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A51C5" w14:textId="77777777" w:rsidR="00316213" w:rsidRDefault="00316213" w:rsidP="000C1CAD">
      <w:pPr>
        <w:spacing w:line="240" w:lineRule="auto"/>
      </w:pPr>
      <w:r>
        <w:separator/>
      </w:r>
    </w:p>
  </w:endnote>
  <w:endnote w:type="continuationSeparator" w:id="0">
    <w:p w14:paraId="2E9A51C6" w14:textId="77777777" w:rsidR="00316213" w:rsidRDefault="003162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A51C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A51CC" w14:textId="4670D05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323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A51C3" w14:textId="77777777" w:rsidR="00316213" w:rsidRDefault="00316213" w:rsidP="000C1CAD">
      <w:pPr>
        <w:spacing w:line="240" w:lineRule="auto"/>
      </w:pPr>
      <w:r>
        <w:separator/>
      </w:r>
    </w:p>
  </w:footnote>
  <w:footnote w:type="continuationSeparator" w:id="0">
    <w:p w14:paraId="2E9A51C4" w14:textId="77777777" w:rsidR="00316213" w:rsidRDefault="003162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E9A51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9A51D6" wp14:anchorId="2E9A51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73233" w14:paraId="2E9A51D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B50AF3C69841EFA7B97B351F9D51EC"/>
                              </w:placeholder>
                              <w:text/>
                            </w:sdtPr>
                            <w:sdtEndPr/>
                            <w:sdtContent>
                              <w:r w:rsidR="0031621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A63A51B82F46D397A6D24AB4C4C3A5"/>
                              </w:placeholder>
                              <w:text/>
                            </w:sdtPr>
                            <w:sdtEndPr/>
                            <w:sdtContent>
                              <w:r w:rsidR="00316213">
                                <w:t>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9A51D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73233" w14:paraId="2E9A51D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B50AF3C69841EFA7B97B351F9D51EC"/>
                        </w:placeholder>
                        <w:text/>
                      </w:sdtPr>
                      <w:sdtEndPr/>
                      <w:sdtContent>
                        <w:r w:rsidR="0031621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A63A51B82F46D397A6D24AB4C4C3A5"/>
                        </w:placeholder>
                        <w:text/>
                      </w:sdtPr>
                      <w:sdtEndPr/>
                      <w:sdtContent>
                        <w:r w:rsidR="00316213">
                          <w:t>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E9A51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73233" w14:paraId="2E9A51C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2A63A51B82F46D397A6D24AB4C4C3A5"/>
        </w:placeholder>
        <w:text/>
      </w:sdtPr>
      <w:sdtEndPr/>
      <w:sdtContent>
        <w:r w:rsidR="0031621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16213">
          <w:t>23</w:t>
        </w:r>
      </w:sdtContent>
    </w:sdt>
  </w:p>
  <w:p w:rsidR="004F35FE" w:rsidP="00776B74" w:rsidRDefault="004F35FE" w14:paraId="2E9A51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73233" w14:paraId="2E9A51C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1621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16213">
          <w:t>23</w:t>
        </w:r>
      </w:sdtContent>
    </w:sdt>
  </w:p>
  <w:p w:rsidR="004F35FE" w:rsidP="00A314CF" w:rsidRDefault="00A73233" w14:paraId="2E9A51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73233" w14:paraId="2E9A51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73233" w14:paraId="2E9A51D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</w:t>
        </w:r>
      </w:sdtContent>
    </w:sdt>
  </w:p>
  <w:p w:rsidR="004F35FE" w:rsidP="00E03A3D" w:rsidRDefault="00A73233" w14:paraId="2E9A51D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16213" w14:paraId="2E9A51D2" w14:textId="77777777">
        <w:pPr>
          <w:pStyle w:val="FSHRub2"/>
        </w:pPr>
        <w:r>
          <w:t>Inkomstprövning av barnbidraget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E9A51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1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3F5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875E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213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0A6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9F6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3E8F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77A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455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0D9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3233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A8D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9A51B8"/>
  <w15:chartTrackingRefBased/>
  <w15:docId w15:val="{065F53F1-E91E-4877-9AD9-96FA4EB2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296BDD51F94BFEA3F4D28383A96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422E0-797E-459D-A7E2-8634D54F4CE0}"/>
      </w:docPartPr>
      <w:docPartBody>
        <w:p w:rsidR="0091338F" w:rsidRDefault="0091338F">
          <w:pPr>
            <w:pStyle w:val="7F296BDD51F94BFEA3F4D28383A96A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092DA0F0B540CDBA12F56BB7376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D89E0-84DB-4E8D-BA77-8DA0E09F7DEE}"/>
      </w:docPartPr>
      <w:docPartBody>
        <w:p w:rsidR="0091338F" w:rsidRDefault="0091338F">
          <w:pPr>
            <w:pStyle w:val="EF092DA0F0B540CDBA12F56BB73760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3EF5BCE3484A98B6411BC58F674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D859B-00FD-4055-9B67-F205AFA81B12}"/>
      </w:docPartPr>
      <w:docPartBody>
        <w:p w:rsidR="0091338F" w:rsidRDefault="0091338F">
          <w:pPr>
            <w:pStyle w:val="C53EF5BCE3484A98B6411BC58F674FD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0B50AF3C69841EFA7B97B351F9D5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64DD0-9E8D-4FA9-8AA8-D3A8305E7CB4}"/>
      </w:docPartPr>
      <w:docPartBody>
        <w:p w:rsidR="0091338F" w:rsidRDefault="0091338F">
          <w:pPr>
            <w:pStyle w:val="70B50AF3C69841EFA7B97B351F9D51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A63A51B82F46D397A6D24AB4C4C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9E0B5-73D1-4103-8F0A-6E55B1F330CC}"/>
      </w:docPartPr>
      <w:docPartBody>
        <w:p w:rsidR="0091338F" w:rsidRDefault="0091338F">
          <w:pPr>
            <w:pStyle w:val="62A63A51B82F46D397A6D24AB4C4C3A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8F"/>
    <w:rsid w:val="0091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296BDD51F94BFEA3F4D28383A96AD1">
    <w:name w:val="7F296BDD51F94BFEA3F4D28383A96AD1"/>
  </w:style>
  <w:style w:type="paragraph" w:customStyle="1" w:styleId="976C2CE2E6614DF7BFBEDD39677B3119">
    <w:name w:val="976C2CE2E6614DF7BFBEDD39677B3119"/>
  </w:style>
  <w:style w:type="paragraph" w:customStyle="1" w:styleId="BA49080A69F74664858D1A2B963A6B74">
    <w:name w:val="BA49080A69F74664858D1A2B963A6B74"/>
  </w:style>
  <w:style w:type="paragraph" w:customStyle="1" w:styleId="EF092DA0F0B540CDBA12F56BB73760A5">
    <w:name w:val="EF092DA0F0B540CDBA12F56BB73760A5"/>
  </w:style>
  <w:style w:type="paragraph" w:customStyle="1" w:styleId="C53EF5BCE3484A98B6411BC58F674FDC">
    <w:name w:val="C53EF5BCE3484A98B6411BC58F674FDC"/>
  </w:style>
  <w:style w:type="paragraph" w:customStyle="1" w:styleId="70B50AF3C69841EFA7B97B351F9D51EC">
    <w:name w:val="70B50AF3C69841EFA7B97B351F9D51EC"/>
  </w:style>
  <w:style w:type="paragraph" w:customStyle="1" w:styleId="62A63A51B82F46D397A6D24AB4C4C3A5">
    <w:name w:val="62A63A51B82F46D397A6D24AB4C4C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0ABFF-E750-4E1C-B2E4-3AA23F507590}"/>
</file>

<file path=customXml/itemProps2.xml><?xml version="1.0" encoding="utf-8"?>
<ds:datastoreItem xmlns:ds="http://schemas.openxmlformats.org/officeDocument/2006/customXml" ds:itemID="{ACB2072A-FFB1-4B3D-B7A2-61EABFA63DC4}"/>
</file>

<file path=customXml/itemProps3.xml><?xml version="1.0" encoding="utf-8"?>
<ds:datastoreItem xmlns:ds="http://schemas.openxmlformats.org/officeDocument/2006/customXml" ds:itemID="{FA26423A-12F8-46E8-B7D2-6D1497BFB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1302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