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63AB3D5FFB148579CC701E020DC0D85"/>
        </w:placeholder>
        <w15:appearance w15:val="hidden"/>
        <w:text/>
      </w:sdtPr>
      <w:sdtEndPr/>
      <w:sdtContent>
        <w:p w:rsidRPr="009B062B" w:rsidR="00AF30DD" w:rsidP="009B062B" w:rsidRDefault="00AF30DD" w14:paraId="1E45161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d3aed2a-2def-403b-ad77-4fbfc8ff791e"/>
        <w:id w:val="-1920477128"/>
        <w:lock w:val="sdtLocked"/>
      </w:sdtPr>
      <w:sdtEndPr/>
      <w:sdtContent>
        <w:p w:rsidR="001F764A" w:rsidRDefault="00E507DB" w14:paraId="1E45161E" w14:textId="6D94808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obligatoriskt lämplighetstest för lärarstuderande och tillkännager detta för regeringen.</w:t>
          </w:r>
        </w:p>
      </w:sdtContent>
    </w:sdt>
    <w:p w:rsidRPr="009B062B" w:rsidR="00AF30DD" w:rsidP="009B062B" w:rsidRDefault="000156D9" w14:paraId="1E45161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CA171E" w:rsidR="00D0207A" w:rsidP="00CA171E" w:rsidRDefault="00D0207A" w14:paraId="1E451620" w14:textId="77777777">
      <w:pPr>
        <w:pStyle w:val="Normalutanindragellerluft"/>
      </w:pPr>
      <w:r w:rsidRPr="00CA171E">
        <w:t xml:space="preserve">Kunskapsresultaten sjunker i den svenska skolan och </w:t>
      </w:r>
      <w:r w:rsidRPr="00CA171E" w:rsidR="005C12F6">
        <w:t>har så gjort under ett antal år. A</w:t>
      </w:r>
      <w:r w:rsidRPr="00CA171E">
        <w:t>nledningarna till de fallande resultaten är flera. Undermålig lärarutbildning är en faktor som lyfts fram – bland annat då OECD granskade den sve</w:t>
      </w:r>
      <w:r w:rsidRPr="00CA171E" w:rsidR="005C12F6">
        <w:t>nska skolan</w:t>
      </w:r>
      <w:r w:rsidRPr="00CA171E">
        <w:t xml:space="preserve"> 2015.</w:t>
      </w:r>
    </w:p>
    <w:p w:rsidR="00D0207A" w:rsidP="00D0207A" w:rsidRDefault="00D0207A" w14:paraId="1E451622" w14:textId="77777777">
      <w:pPr>
        <w:tabs>
          <w:tab w:val="clear" w:pos="284"/>
        </w:tabs>
      </w:pPr>
      <w:r>
        <w:t xml:space="preserve">OECD pekade i samma granskning också på att det fanns ett antal lärare i Sverige som </w:t>
      </w:r>
      <w:r w:rsidR="005C12F6">
        <w:t xml:space="preserve">hade betydande kompetensbrister. I granskningen gavs rådet </w:t>
      </w:r>
      <w:r>
        <w:t xml:space="preserve">att </w:t>
      </w:r>
      <w:r w:rsidR="005C12F6">
        <w:t xml:space="preserve">vi skulle </w:t>
      </w:r>
      <w:r>
        <w:t>utbilda dem som hade viljan men saknade verktygen, och att försök</w:t>
      </w:r>
      <w:r w:rsidR="005C12F6">
        <w:t xml:space="preserve">a få dem som hade varken eller </w:t>
      </w:r>
      <w:r>
        <w:t>att karriärväxla.</w:t>
      </w:r>
    </w:p>
    <w:p w:rsidR="00D0207A" w:rsidP="00D0207A" w:rsidRDefault="00D0207A" w14:paraId="1E451624" w14:textId="77777777">
      <w:pPr>
        <w:tabs>
          <w:tab w:val="clear" w:pos="284"/>
        </w:tabs>
      </w:pPr>
      <w:r>
        <w:t xml:space="preserve">Lärare är skolans </w:t>
      </w:r>
      <w:r w:rsidRPr="008C715B">
        <w:t>kanske</w:t>
      </w:r>
      <w:r w:rsidR="005C12F6">
        <w:t xml:space="preserve"> viktigaste resurs. E</w:t>
      </w:r>
      <w:r>
        <w:t xml:space="preserve">n duktig lärare kan få de flesta elever att nå sin fulla potential, medan en dålig lärare kan ställa till med omfattande skada för såväl elever som lärarkollegor. </w:t>
      </w:r>
    </w:p>
    <w:p w:rsidR="00D0207A" w:rsidP="00D0207A" w:rsidRDefault="00D0207A" w14:paraId="1E451626" w14:textId="77777777">
      <w:pPr>
        <w:tabs>
          <w:tab w:val="clear" w:pos="284"/>
        </w:tabs>
      </w:pPr>
      <w:r>
        <w:t xml:space="preserve">Därför är det oerhört viktigt att hitta rätt individer </w:t>
      </w:r>
      <w:r w:rsidR="005C12F6">
        <w:t>till lärarutbildningarna. F</w:t>
      </w:r>
      <w:r>
        <w:t>ör att säkerställa att så sker</w:t>
      </w:r>
      <w:r w:rsidR="00B45A8C">
        <w:t>,</w:t>
      </w:r>
      <w:r>
        <w:t xml:space="preserve"> bör ett </w:t>
      </w:r>
      <w:r w:rsidR="00E30EF6">
        <w:t xml:space="preserve">obligatorisk </w:t>
      </w:r>
      <w:r>
        <w:t>antagningstest</w:t>
      </w:r>
      <w:r w:rsidR="005C12F6">
        <w:t xml:space="preserve"> till lärarutbildningen införas. U</w:t>
      </w:r>
      <w:r>
        <w:t>töver att pröva lämpligheten hos den enskilde bör också en prövning av individens kognit</w:t>
      </w:r>
      <w:r w:rsidR="005C12F6">
        <w:t>iva kunskap finnas med i testet där.</w:t>
      </w:r>
    </w:p>
    <w:p w:rsidR="00E30EF6" w:rsidP="00D0207A" w:rsidRDefault="00D0207A" w14:paraId="1E451628" w14:textId="32016834">
      <w:pPr>
        <w:tabs>
          <w:tab w:val="clear" w:pos="284"/>
        </w:tabs>
      </w:pPr>
      <w:r>
        <w:t>Lärarutbildningen vid högskolan i Jönköping</w:t>
      </w:r>
      <w:r w:rsidR="00CA171E">
        <w:t xml:space="preserve"> och Linné</w:t>
      </w:r>
      <w:r w:rsidR="00E30EF6">
        <w:t xml:space="preserve">universitetet </w:t>
      </w:r>
      <w:r>
        <w:t>har p</w:t>
      </w:r>
      <w:r w:rsidR="00E30EF6">
        <w:t>å prov haft ett antagningstest som initierades av regeringen</w:t>
      </w:r>
      <w:r w:rsidR="00907201">
        <w:t xml:space="preserve"> d</w:t>
      </w:r>
      <w:r w:rsidR="00E30EF6">
        <w:t>är UHR fick ansvaret</w:t>
      </w:r>
      <w:r w:rsidR="00907201">
        <w:t xml:space="preserve"> att genomföra och analysera verksamheten. UHR har nu utvärderat det </w:t>
      </w:r>
      <w:r w:rsidR="00E30EF6">
        <w:t>första året. Testet var frivilligt vilket innebar att bara runt 30 % valde att göra testet. Av de som valde att</w:t>
      </w:r>
      <w:r w:rsidR="00CA171E">
        <w:t xml:space="preserve"> göra testet fallerade mellan 3 och</w:t>
      </w:r>
      <w:r w:rsidR="00E30EF6">
        <w:t>5 %. Man kan gissa att mörkertalet är stort bland de som inte valde göra testet.</w:t>
      </w:r>
    </w:p>
    <w:p w:rsidR="00D0207A" w:rsidP="00D0207A" w:rsidRDefault="00E30EF6" w14:paraId="1E451629" w14:textId="2B5BE2B6">
      <w:pPr>
        <w:tabs>
          <w:tab w:val="clear" w:pos="284"/>
        </w:tabs>
      </w:pPr>
      <w:r>
        <w:t xml:space="preserve">Men det stämmer överens med den analys OECD gjorde </w:t>
      </w:r>
      <w:r w:rsidR="00DB5C59">
        <w:t xml:space="preserve">av Sveriges </w:t>
      </w:r>
      <w:r w:rsidR="00CA171E">
        <w:t>lärarkår, där man ansåg att uppemot en tredjedel</w:t>
      </w:r>
      <w:r w:rsidR="00DB5C59">
        <w:t xml:space="preserve"> av lärarkåren inte hade rätta </w:t>
      </w:r>
      <w:r w:rsidR="00907201">
        <w:t xml:space="preserve">de </w:t>
      </w:r>
      <w:r w:rsidR="00DB5C59">
        <w:t>verktyg</w:t>
      </w:r>
      <w:r w:rsidR="00907201">
        <w:t>en</w:t>
      </w:r>
      <w:r w:rsidR="00DB5C59">
        <w:t xml:space="preserve"> för att klara av arbets</w:t>
      </w:r>
      <w:r w:rsidR="00CA171E">
        <w:t>dagen samt att av dessa var upp</w:t>
      </w:r>
      <w:bookmarkStart w:name="_GoBack" w:id="1"/>
      <w:bookmarkEnd w:id="1"/>
      <w:r w:rsidR="00DB5C59">
        <w:t>emot 10 % direkt olämpliga som lärare.</w:t>
      </w:r>
      <w:r>
        <w:t xml:space="preserve">  F</w:t>
      </w:r>
      <w:r w:rsidR="00D0207A">
        <w:t>örslagsvis ny</w:t>
      </w:r>
      <w:r w:rsidR="00DB5C59">
        <w:t>ttjar man de erfarenheter som UHR</w:t>
      </w:r>
      <w:r w:rsidR="00D0207A">
        <w:t xml:space="preserve"> dragit vid framtagande av testet</w:t>
      </w:r>
      <w:r w:rsidR="00DB5C59">
        <w:t xml:space="preserve"> och gör detta till ett obligatorium</w:t>
      </w:r>
      <w:r w:rsidR="00D0207A">
        <w:t xml:space="preserve">. </w:t>
      </w:r>
      <w:r w:rsidR="00DB5C59">
        <w:t>Detta är en av hörnstenarna om läraryrket skall återvinna sin status.</w:t>
      </w:r>
    </w:p>
    <w:p w:rsidRPr="00093F48" w:rsidR="00093F48" w:rsidP="00093F48" w:rsidRDefault="00093F48" w14:paraId="1E45162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052F2EC2C44141B43F4E5D9A59862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73801" w:rsidRDefault="00CA171E" w14:paraId="1E4516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AC3C38" w:rsidRDefault="00AC3C38" w14:paraId="1E45162F" w14:textId="77777777"/>
    <w:sectPr w:rsidR="00AC3C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51631" w14:textId="77777777" w:rsidR="00D74413" w:rsidRDefault="00D74413" w:rsidP="000C1CAD">
      <w:pPr>
        <w:spacing w:line="240" w:lineRule="auto"/>
      </w:pPr>
      <w:r>
        <w:separator/>
      </w:r>
    </w:p>
  </w:endnote>
  <w:endnote w:type="continuationSeparator" w:id="0">
    <w:p w14:paraId="1E451632" w14:textId="77777777" w:rsidR="00D74413" w:rsidRDefault="00D744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5163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5163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17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5162F" w14:textId="77777777" w:rsidR="00D74413" w:rsidRDefault="00D74413" w:rsidP="000C1CAD">
      <w:pPr>
        <w:spacing w:line="240" w:lineRule="auto"/>
      </w:pPr>
      <w:r>
        <w:separator/>
      </w:r>
    </w:p>
  </w:footnote>
  <w:footnote w:type="continuationSeparator" w:id="0">
    <w:p w14:paraId="1E451630" w14:textId="77777777" w:rsidR="00D74413" w:rsidRDefault="00D744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E4516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451643" wp14:anchorId="1E4516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A171E" w14:paraId="1E4516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A919F831254345B774D12779FA9502"/>
                              </w:placeholder>
                              <w:text/>
                            </w:sdtPr>
                            <w:sdtEndPr/>
                            <w:sdtContent>
                              <w:r w:rsidR="00D0207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AB7A3192D144A8A0FBA0BC602F152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516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A171E" w14:paraId="1E4516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A919F831254345B774D12779FA9502"/>
                        </w:placeholder>
                        <w:text/>
                      </w:sdtPr>
                      <w:sdtEndPr/>
                      <w:sdtContent>
                        <w:r w:rsidR="00D0207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AB7A3192D144A8A0FBA0BC602F152C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E4516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A171E" w14:paraId="1E45163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0207A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1E4516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A171E" w14:paraId="1E4516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0207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CA171E" w14:paraId="25B302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A171E" w14:paraId="1E4516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A171E" w14:paraId="1E4516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:2044</w:t>
        </w:r>
      </w:sdtContent>
    </w:sdt>
  </w:p>
  <w:p w:rsidR="007A5507" w:rsidP="00E03A3D" w:rsidRDefault="00CA171E" w14:paraId="1E4516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507DB" w14:paraId="1E45163F" w14:textId="63A1F06D">
        <w:pPr>
          <w:pStyle w:val="FSHRub2"/>
        </w:pPr>
        <w:r>
          <w:t xml:space="preserve">Införa ett obligatoriskt lämplighetstest för lärarstuderande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E4516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0207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53DB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01C6"/>
    <w:rsid w:val="000F18CF"/>
    <w:rsid w:val="000F5CF0"/>
    <w:rsid w:val="000F6943"/>
    <w:rsid w:val="00100EC4"/>
    <w:rsid w:val="00102143"/>
    <w:rsid w:val="001032D5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764A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12C8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07493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24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2F6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07201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2BF2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C38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A8C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28E4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2AC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171E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07A"/>
    <w:rsid w:val="00D0227E"/>
    <w:rsid w:val="00D02ED2"/>
    <w:rsid w:val="00D03CE4"/>
    <w:rsid w:val="00D047CF"/>
    <w:rsid w:val="00D05B1B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74413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5C59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0EF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07DB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3801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45161C"/>
  <w15:chartTrackingRefBased/>
  <w15:docId w15:val="{0610C52C-67A0-462B-9EE4-EEF80D3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3AB3D5FFB148579CC701E020DC0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C9682-6067-49F8-A746-ED3794F7C955}"/>
      </w:docPartPr>
      <w:docPartBody>
        <w:p w:rsidR="00F62C2B" w:rsidRDefault="001877A3">
          <w:pPr>
            <w:pStyle w:val="563AB3D5FFB148579CC701E020DC0D8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052F2EC2C44141B43F4E5D9A598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C6554-8137-46B1-9D50-3D7168DD8689}"/>
      </w:docPartPr>
      <w:docPartBody>
        <w:p w:rsidR="00F62C2B" w:rsidRDefault="001877A3">
          <w:pPr>
            <w:pStyle w:val="6D052F2EC2C44141B43F4E5D9A59862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FA919F831254345B774D12779FA9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C5769-0203-4975-9D83-A92F70EF7643}"/>
      </w:docPartPr>
      <w:docPartBody>
        <w:p w:rsidR="00F62C2B" w:rsidRDefault="001877A3">
          <w:pPr>
            <w:pStyle w:val="FFA919F831254345B774D12779FA95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AB7A3192D144A8A0FBA0BC602F1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1C20-BF8F-4D14-8D9D-F5050F7BC08A}"/>
      </w:docPartPr>
      <w:docPartBody>
        <w:p w:rsidR="00F62C2B" w:rsidRDefault="001877A3">
          <w:pPr>
            <w:pStyle w:val="60AB7A3192D144A8A0FBA0BC602F152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A3"/>
    <w:rsid w:val="001877A3"/>
    <w:rsid w:val="006C24BB"/>
    <w:rsid w:val="00D874B0"/>
    <w:rsid w:val="00DE5E6D"/>
    <w:rsid w:val="00F62C2B"/>
    <w:rsid w:val="00FA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3AB3D5FFB148579CC701E020DC0D85">
    <w:name w:val="563AB3D5FFB148579CC701E020DC0D85"/>
  </w:style>
  <w:style w:type="paragraph" w:customStyle="1" w:styleId="9C9A60AA222345F9B2C89D40A51C551B">
    <w:name w:val="9C9A60AA222345F9B2C89D40A51C551B"/>
  </w:style>
  <w:style w:type="paragraph" w:customStyle="1" w:styleId="704B24298A774A36882247628DC7E053">
    <w:name w:val="704B24298A774A36882247628DC7E053"/>
  </w:style>
  <w:style w:type="paragraph" w:customStyle="1" w:styleId="6D052F2EC2C44141B43F4E5D9A598628">
    <w:name w:val="6D052F2EC2C44141B43F4E5D9A598628"/>
  </w:style>
  <w:style w:type="paragraph" w:customStyle="1" w:styleId="FFA919F831254345B774D12779FA9502">
    <w:name w:val="FFA919F831254345B774D12779FA9502"/>
  </w:style>
  <w:style w:type="paragraph" w:customStyle="1" w:styleId="60AB7A3192D144A8A0FBA0BC602F152C">
    <w:name w:val="60AB7A3192D144A8A0FBA0BC602F1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E717C-0B48-4ECC-A22A-D68C133DA8A8}"/>
</file>

<file path=customXml/itemProps2.xml><?xml version="1.0" encoding="utf-8"?>
<ds:datastoreItem xmlns:ds="http://schemas.openxmlformats.org/officeDocument/2006/customXml" ds:itemID="{B4AE1E01-B253-4DA6-ABE7-43EF3AFF949B}"/>
</file>

<file path=customXml/itemProps3.xml><?xml version="1.0" encoding="utf-8"?>
<ds:datastoreItem xmlns:ds="http://schemas.openxmlformats.org/officeDocument/2006/customXml" ds:itemID="{CCA632C9-5417-47D2-AF2F-DFB5679FE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1837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Införa ett obligatorisk lämplighetstest för lärarstuderande</vt:lpstr>
      <vt:lpstr>
      </vt:lpstr>
    </vt:vector>
  </TitlesOfParts>
  <Company>Sveriges riksdag</Company>
  <LinksUpToDate>false</LinksUpToDate>
  <CharactersWithSpaces>2166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