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0D3293" w14:paraId="361DC62B" w14:textId="77777777">
        <w:tc>
          <w:tcPr>
            <w:tcW w:w="9141" w:type="dxa"/>
          </w:tcPr>
          <w:p w14:paraId="53697DE9" w14:textId="77777777" w:rsidR="00177FF8" w:rsidRPr="000D3293" w:rsidRDefault="00177FF8">
            <w:pPr>
              <w:rPr>
                <w:szCs w:val="24"/>
              </w:rPr>
            </w:pPr>
            <w:r w:rsidRPr="000D3293">
              <w:rPr>
                <w:szCs w:val="24"/>
              </w:rPr>
              <w:t>RIKSDAGEN</w:t>
            </w:r>
          </w:p>
          <w:p w14:paraId="11103714" w14:textId="0E56B067" w:rsidR="00177FF8" w:rsidRPr="000D3293" w:rsidRDefault="00724D4E">
            <w:pPr>
              <w:rPr>
                <w:szCs w:val="24"/>
              </w:rPr>
            </w:pPr>
            <w:r w:rsidRPr="000D3293">
              <w:rPr>
                <w:szCs w:val="24"/>
              </w:rPr>
              <w:t>TRAFIK</w:t>
            </w:r>
            <w:r w:rsidR="00177FF8" w:rsidRPr="000D3293">
              <w:rPr>
                <w:szCs w:val="24"/>
              </w:rPr>
              <w:t>UTSKOTTET</w:t>
            </w:r>
          </w:p>
        </w:tc>
      </w:tr>
    </w:tbl>
    <w:p w14:paraId="2F483989" w14:textId="77777777" w:rsidR="00177FF8" w:rsidRPr="000D3293" w:rsidRDefault="00177FF8">
      <w:pPr>
        <w:rPr>
          <w:szCs w:val="24"/>
        </w:rPr>
      </w:pPr>
    </w:p>
    <w:p w14:paraId="00D4156A" w14:textId="77777777" w:rsidR="00177FF8" w:rsidRPr="000D3293" w:rsidRDefault="00177FF8">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0D3293" w14:paraId="49CA94DE" w14:textId="77777777">
        <w:trPr>
          <w:cantSplit/>
          <w:trHeight w:val="742"/>
        </w:trPr>
        <w:tc>
          <w:tcPr>
            <w:tcW w:w="1985" w:type="dxa"/>
          </w:tcPr>
          <w:p w14:paraId="63463269" w14:textId="77777777" w:rsidR="00177FF8" w:rsidRPr="000D3293" w:rsidRDefault="00177FF8">
            <w:pPr>
              <w:rPr>
                <w:b/>
                <w:szCs w:val="24"/>
              </w:rPr>
            </w:pPr>
            <w:r w:rsidRPr="000D3293">
              <w:rPr>
                <w:b/>
                <w:szCs w:val="24"/>
              </w:rPr>
              <w:t xml:space="preserve">PROTOKOLL </w:t>
            </w:r>
          </w:p>
        </w:tc>
        <w:tc>
          <w:tcPr>
            <w:tcW w:w="6463" w:type="dxa"/>
          </w:tcPr>
          <w:p w14:paraId="1708DB1D" w14:textId="56C36C10" w:rsidR="002B3A62" w:rsidRPr="000D3293" w:rsidRDefault="00626575" w:rsidP="00D1794C">
            <w:pPr>
              <w:rPr>
                <w:b/>
                <w:szCs w:val="24"/>
              </w:rPr>
            </w:pPr>
            <w:r w:rsidRPr="000D3293">
              <w:rPr>
                <w:b/>
                <w:szCs w:val="24"/>
              </w:rPr>
              <w:t xml:space="preserve">UTSKOTTSSAMMANTRÄDE </w:t>
            </w:r>
            <w:r w:rsidR="00F04021" w:rsidRPr="000D3293">
              <w:rPr>
                <w:b/>
                <w:szCs w:val="24"/>
              </w:rPr>
              <w:t>2025</w:t>
            </w:r>
            <w:r w:rsidR="000E777E" w:rsidRPr="000D3293">
              <w:rPr>
                <w:b/>
                <w:szCs w:val="24"/>
              </w:rPr>
              <w:t>/2</w:t>
            </w:r>
            <w:r w:rsidR="00F04021" w:rsidRPr="000D3293">
              <w:rPr>
                <w:b/>
                <w:szCs w:val="24"/>
              </w:rPr>
              <w:t>6</w:t>
            </w:r>
            <w:r w:rsidR="003B57EC" w:rsidRPr="000D3293">
              <w:rPr>
                <w:b/>
                <w:szCs w:val="24"/>
              </w:rPr>
              <w:t>:</w:t>
            </w:r>
            <w:r w:rsidR="00B52C8F">
              <w:rPr>
                <w:b/>
                <w:szCs w:val="24"/>
              </w:rPr>
              <w:t>32</w:t>
            </w:r>
          </w:p>
        </w:tc>
      </w:tr>
      <w:tr w:rsidR="00177FF8" w:rsidRPr="000D3293" w14:paraId="6943EA1B" w14:textId="77777777">
        <w:tc>
          <w:tcPr>
            <w:tcW w:w="1985" w:type="dxa"/>
          </w:tcPr>
          <w:p w14:paraId="7BBDDE5D" w14:textId="77777777" w:rsidR="00177FF8" w:rsidRPr="000D3293" w:rsidRDefault="00177FF8">
            <w:pPr>
              <w:rPr>
                <w:szCs w:val="24"/>
              </w:rPr>
            </w:pPr>
            <w:r w:rsidRPr="000D3293">
              <w:rPr>
                <w:szCs w:val="24"/>
              </w:rPr>
              <w:t>DATUM</w:t>
            </w:r>
          </w:p>
        </w:tc>
        <w:tc>
          <w:tcPr>
            <w:tcW w:w="6463" w:type="dxa"/>
          </w:tcPr>
          <w:p w14:paraId="3E088E32" w14:textId="36C837D2" w:rsidR="00177FF8" w:rsidRPr="000D3293" w:rsidRDefault="00626575" w:rsidP="00FB0559">
            <w:pPr>
              <w:rPr>
                <w:szCs w:val="24"/>
              </w:rPr>
            </w:pPr>
            <w:r w:rsidRPr="000D3293">
              <w:rPr>
                <w:szCs w:val="24"/>
              </w:rPr>
              <w:t>20</w:t>
            </w:r>
            <w:r w:rsidR="00CB71B9" w:rsidRPr="000D3293">
              <w:rPr>
                <w:szCs w:val="24"/>
              </w:rPr>
              <w:t>2</w:t>
            </w:r>
            <w:r w:rsidR="00F04021" w:rsidRPr="000D3293">
              <w:rPr>
                <w:szCs w:val="24"/>
              </w:rPr>
              <w:t>6</w:t>
            </w:r>
            <w:r w:rsidR="008C2D5B" w:rsidRPr="000D3293">
              <w:rPr>
                <w:szCs w:val="24"/>
              </w:rPr>
              <w:t>-</w:t>
            </w:r>
            <w:r w:rsidR="008A7150">
              <w:rPr>
                <w:szCs w:val="24"/>
              </w:rPr>
              <w:t>06</w:t>
            </w:r>
            <w:r w:rsidR="00F96006" w:rsidRPr="000D3293">
              <w:rPr>
                <w:szCs w:val="24"/>
              </w:rPr>
              <w:t>-</w:t>
            </w:r>
            <w:r w:rsidR="008A7150">
              <w:rPr>
                <w:szCs w:val="24"/>
              </w:rPr>
              <w:t>16</w:t>
            </w:r>
          </w:p>
        </w:tc>
      </w:tr>
      <w:tr w:rsidR="00177FF8" w:rsidRPr="000D3293" w14:paraId="01C45F28" w14:textId="77777777">
        <w:tc>
          <w:tcPr>
            <w:tcW w:w="1985" w:type="dxa"/>
          </w:tcPr>
          <w:p w14:paraId="6D78F4C2" w14:textId="77777777" w:rsidR="00177FF8" w:rsidRPr="000D3293" w:rsidRDefault="00177FF8">
            <w:pPr>
              <w:rPr>
                <w:szCs w:val="24"/>
              </w:rPr>
            </w:pPr>
            <w:r w:rsidRPr="000D3293">
              <w:rPr>
                <w:szCs w:val="24"/>
              </w:rPr>
              <w:t>TID</w:t>
            </w:r>
          </w:p>
        </w:tc>
        <w:tc>
          <w:tcPr>
            <w:tcW w:w="6463" w:type="dxa"/>
          </w:tcPr>
          <w:p w14:paraId="5452A658" w14:textId="171795EC" w:rsidR="00177FF8" w:rsidRPr="000D3293" w:rsidRDefault="00374911" w:rsidP="00231475">
            <w:pPr>
              <w:rPr>
                <w:szCs w:val="24"/>
              </w:rPr>
            </w:pPr>
            <w:r w:rsidRPr="000D3293">
              <w:rPr>
                <w:szCs w:val="24"/>
              </w:rPr>
              <w:t>1</w:t>
            </w:r>
            <w:r w:rsidR="00931E92" w:rsidRPr="000D3293">
              <w:rPr>
                <w:szCs w:val="24"/>
              </w:rPr>
              <w:t>0</w:t>
            </w:r>
            <w:r w:rsidR="00B54A57" w:rsidRPr="000D3293">
              <w:rPr>
                <w:szCs w:val="24"/>
              </w:rPr>
              <w:t>.</w:t>
            </w:r>
            <w:r w:rsidR="006C66B9" w:rsidRPr="000D3293">
              <w:rPr>
                <w:szCs w:val="24"/>
              </w:rPr>
              <w:t>0</w:t>
            </w:r>
            <w:r w:rsidR="00B5691D" w:rsidRPr="000D3293">
              <w:rPr>
                <w:szCs w:val="24"/>
              </w:rPr>
              <w:t>0</w:t>
            </w:r>
            <w:r w:rsidR="00762508" w:rsidRPr="000D3293">
              <w:rPr>
                <w:szCs w:val="24"/>
              </w:rPr>
              <w:t xml:space="preserve"> </w:t>
            </w:r>
            <w:r w:rsidR="00DA2753" w:rsidRPr="000D3293">
              <w:rPr>
                <w:szCs w:val="24"/>
              </w:rPr>
              <w:t xml:space="preserve">– </w:t>
            </w:r>
            <w:r w:rsidR="00B4156B">
              <w:rPr>
                <w:szCs w:val="24"/>
              </w:rPr>
              <w:t>10.30</w:t>
            </w:r>
          </w:p>
        </w:tc>
      </w:tr>
      <w:tr w:rsidR="00177FF8" w:rsidRPr="000D3293" w14:paraId="1A707585" w14:textId="77777777">
        <w:tc>
          <w:tcPr>
            <w:tcW w:w="1985" w:type="dxa"/>
          </w:tcPr>
          <w:p w14:paraId="65832532" w14:textId="77777777" w:rsidR="00177FF8" w:rsidRPr="000D3293" w:rsidRDefault="00177FF8">
            <w:pPr>
              <w:rPr>
                <w:szCs w:val="24"/>
              </w:rPr>
            </w:pPr>
            <w:r w:rsidRPr="000D3293">
              <w:rPr>
                <w:szCs w:val="24"/>
              </w:rPr>
              <w:t>NÄRVARANDE</w:t>
            </w:r>
          </w:p>
        </w:tc>
        <w:tc>
          <w:tcPr>
            <w:tcW w:w="6463" w:type="dxa"/>
          </w:tcPr>
          <w:p w14:paraId="7336DAB0" w14:textId="36CB505B" w:rsidR="00177FF8" w:rsidRPr="000D3293" w:rsidRDefault="00177FF8">
            <w:pPr>
              <w:rPr>
                <w:szCs w:val="24"/>
              </w:rPr>
            </w:pPr>
            <w:r w:rsidRPr="000D3293">
              <w:rPr>
                <w:szCs w:val="24"/>
              </w:rPr>
              <w:t xml:space="preserve">Se bilaga </w:t>
            </w:r>
            <w:r w:rsidR="0015032F">
              <w:rPr>
                <w:szCs w:val="24"/>
              </w:rPr>
              <w:t>1</w:t>
            </w:r>
          </w:p>
        </w:tc>
      </w:tr>
    </w:tbl>
    <w:p w14:paraId="6759323A" w14:textId="77777777" w:rsidR="00177FF8" w:rsidRPr="000D3293" w:rsidRDefault="00177FF8">
      <w:pPr>
        <w:rPr>
          <w:szCs w:val="24"/>
        </w:rPr>
      </w:pPr>
    </w:p>
    <w:p w14:paraId="63E8BCC6" w14:textId="77777777" w:rsidR="00177FF8" w:rsidRPr="000D3293" w:rsidRDefault="00177FF8">
      <w:pPr>
        <w:tabs>
          <w:tab w:val="left" w:pos="1701"/>
        </w:tabs>
        <w:rPr>
          <w:snapToGrid w:val="0"/>
          <w:color w:val="000000"/>
          <w:szCs w:val="24"/>
        </w:rPr>
      </w:pPr>
    </w:p>
    <w:p w14:paraId="729EF2BC" w14:textId="77777777" w:rsidR="00177FF8" w:rsidRPr="000D3293" w:rsidRDefault="00177FF8">
      <w:pPr>
        <w:tabs>
          <w:tab w:val="left" w:pos="1701"/>
        </w:tabs>
        <w:rPr>
          <w:snapToGrid w:val="0"/>
          <w:color w:val="000000"/>
          <w:szCs w:val="24"/>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A10EBF" w:rsidRPr="000D3293" w14:paraId="71073907" w14:textId="77777777" w:rsidTr="00C5706E">
        <w:tc>
          <w:tcPr>
            <w:tcW w:w="567" w:type="dxa"/>
          </w:tcPr>
          <w:p w14:paraId="219CC005" w14:textId="77777777" w:rsidR="00A10EBF" w:rsidRDefault="00A10EBF" w:rsidP="00C5706E">
            <w:pPr>
              <w:tabs>
                <w:tab w:val="left" w:pos="1701"/>
              </w:tabs>
              <w:rPr>
                <w:b/>
                <w:snapToGrid w:val="0"/>
                <w:szCs w:val="24"/>
              </w:rPr>
            </w:pPr>
            <w:r w:rsidRPr="000D3293">
              <w:rPr>
                <w:b/>
                <w:snapToGrid w:val="0"/>
                <w:szCs w:val="24"/>
              </w:rPr>
              <w:t xml:space="preserve">§ </w:t>
            </w:r>
            <w:r w:rsidR="006C66B9" w:rsidRPr="000D3293">
              <w:rPr>
                <w:b/>
                <w:snapToGrid w:val="0"/>
                <w:szCs w:val="24"/>
              </w:rPr>
              <w:t>1</w:t>
            </w:r>
          </w:p>
          <w:p w14:paraId="4CDC8A89" w14:textId="77777777" w:rsidR="008A7150" w:rsidRDefault="008A7150" w:rsidP="00C5706E">
            <w:pPr>
              <w:tabs>
                <w:tab w:val="left" w:pos="1701"/>
              </w:tabs>
              <w:rPr>
                <w:b/>
                <w:snapToGrid w:val="0"/>
                <w:szCs w:val="24"/>
              </w:rPr>
            </w:pPr>
          </w:p>
          <w:p w14:paraId="0EC865E9" w14:textId="77777777" w:rsidR="008A7150" w:rsidRDefault="008A7150" w:rsidP="00C5706E">
            <w:pPr>
              <w:tabs>
                <w:tab w:val="left" w:pos="1701"/>
              </w:tabs>
              <w:rPr>
                <w:b/>
                <w:snapToGrid w:val="0"/>
                <w:szCs w:val="24"/>
              </w:rPr>
            </w:pPr>
          </w:p>
          <w:p w14:paraId="10562CAD" w14:textId="77777777" w:rsidR="008A7150" w:rsidRDefault="008A7150" w:rsidP="00C5706E">
            <w:pPr>
              <w:tabs>
                <w:tab w:val="left" w:pos="1701"/>
              </w:tabs>
              <w:rPr>
                <w:b/>
                <w:snapToGrid w:val="0"/>
                <w:szCs w:val="24"/>
              </w:rPr>
            </w:pPr>
          </w:p>
          <w:p w14:paraId="0874E07D" w14:textId="77777777" w:rsidR="008A7150" w:rsidRDefault="008A7150" w:rsidP="00C5706E">
            <w:pPr>
              <w:tabs>
                <w:tab w:val="left" w:pos="1701"/>
              </w:tabs>
              <w:rPr>
                <w:b/>
                <w:snapToGrid w:val="0"/>
                <w:szCs w:val="24"/>
              </w:rPr>
            </w:pPr>
            <w:r w:rsidRPr="000D3293">
              <w:rPr>
                <w:b/>
                <w:snapToGrid w:val="0"/>
                <w:szCs w:val="24"/>
              </w:rPr>
              <w:t xml:space="preserve">§ </w:t>
            </w:r>
            <w:r>
              <w:rPr>
                <w:b/>
                <w:snapToGrid w:val="0"/>
                <w:szCs w:val="24"/>
              </w:rPr>
              <w:t>2</w:t>
            </w:r>
          </w:p>
          <w:p w14:paraId="2E1D001C" w14:textId="77777777" w:rsidR="008A7150" w:rsidRDefault="008A7150" w:rsidP="00C5706E">
            <w:pPr>
              <w:tabs>
                <w:tab w:val="left" w:pos="1701"/>
              </w:tabs>
              <w:rPr>
                <w:b/>
                <w:snapToGrid w:val="0"/>
                <w:szCs w:val="24"/>
              </w:rPr>
            </w:pPr>
          </w:p>
          <w:p w14:paraId="15C8C0E5" w14:textId="77777777" w:rsidR="008A7150" w:rsidRDefault="008A7150" w:rsidP="00C5706E">
            <w:pPr>
              <w:tabs>
                <w:tab w:val="left" w:pos="1701"/>
              </w:tabs>
              <w:rPr>
                <w:b/>
                <w:snapToGrid w:val="0"/>
                <w:szCs w:val="24"/>
              </w:rPr>
            </w:pPr>
          </w:p>
          <w:p w14:paraId="52B41C24" w14:textId="77777777" w:rsidR="00E67F4E" w:rsidRDefault="00E67F4E" w:rsidP="00C5706E">
            <w:pPr>
              <w:tabs>
                <w:tab w:val="left" w:pos="1701"/>
              </w:tabs>
              <w:rPr>
                <w:b/>
                <w:snapToGrid w:val="0"/>
                <w:szCs w:val="24"/>
              </w:rPr>
            </w:pPr>
          </w:p>
          <w:p w14:paraId="741FF3C3" w14:textId="77777777" w:rsidR="00E67F4E" w:rsidRDefault="00E67F4E" w:rsidP="00C5706E">
            <w:pPr>
              <w:tabs>
                <w:tab w:val="left" w:pos="1701"/>
              </w:tabs>
              <w:rPr>
                <w:b/>
                <w:snapToGrid w:val="0"/>
                <w:szCs w:val="24"/>
              </w:rPr>
            </w:pPr>
          </w:p>
          <w:p w14:paraId="4C584EC3" w14:textId="77777777" w:rsidR="00E67F4E" w:rsidRDefault="00E67F4E" w:rsidP="00C5706E">
            <w:pPr>
              <w:tabs>
                <w:tab w:val="left" w:pos="1701"/>
              </w:tabs>
              <w:rPr>
                <w:b/>
                <w:snapToGrid w:val="0"/>
                <w:szCs w:val="24"/>
              </w:rPr>
            </w:pPr>
          </w:p>
          <w:p w14:paraId="0EB2F99E" w14:textId="77777777" w:rsidR="00E67F4E" w:rsidRDefault="00E67F4E" w:rsidP="00C5706E">
            <w:pPr>
              <w:tabs>
                <w:tab w:val="left" w:pos="1701"/>
              </w:tabs>
              <w:rPr>
                <w:b/>
                <w:snapToGrid w:val="0"/>
                <w:szCs w:val="24"/>
              </w:rPr>
            </w:pPr>
          </w:p>
          <w:p w14:paraId="50E8C515" w14:textId="77777777" w:rsidR="00E67F4E" w:rsidRDefault="00E67F4E" w:rsidP="00C5706E">
            <w:pPr>
              <w:tabs>
                <w:tab w:val="left" w:pos="1701"/>
              </w:tabs>
              <w:rPr>
                <w:b/>
                <w:snapToGrid w:val="0"/>
                <w:szCs w:val="24"/>
              </w:rPr>
            </w:pPr>
          </w:p>
          <w:p w14:paraId="2A1BFE5C" w14:textId="77777777" w:rsidR="00E67F4E" w:rsidRDefault="00E67F4E" w:rsidP="00C5706E">
            <w:pPr>
              <w:tabs>
                <w:tab w:val="left" w:pos="1701"/>
              </w:tabs>
              <w:rPr>
                <w:b/>
                <w:snapToGrid w:val="0"/>
                <w:szCs w:val="24"/>
              </w:rPr>
            </w:pPr>
          </w:p>
          <w:p w14:paraId="1F775A90" w14:textId="77777777" w:rsidR="00E67F4E" w:rsidRDefault="00E67F4E" w:rsidP="00C5706E">
            <w:pPr>
              <w:tabs>
                <w:tab w:val="left" w:pos="1701"/>
              </w:tabs>
              <w:rPr>
                <w:b/>
                <w:snapToGrid w:val="0"/>
                <w:szCs w:val="24"/>
              </w:rPr>
            </w:pPr>
          </w:p>
          <w:p w14:paraId="09DCB7AE" w14:textId="77777777" w:rsidR="00E67F4E" w:rsidRDefault="00E67F4E" w:rsidP="00C5706E">
            <w:pPr>
              <w:tabs>
                <w:tab w:val="left" w:pos="1701"/>
              </w:tabs>
              <w:rPr>
                <w:b/>
                <w:snapToGrid w:val="0"/>
                <w:szCs w:val="24"/>
              </w:rPr>
            </w:pPr>
          </w:p>
          <w:p w14:paraId="76CDCEAA" w14:textId="77777777" w:rsidR="00E67F4E" w:rsidRDefault="00E67F4E" w:rsidP="00C5706E">
            <w:pPr>
              <w:tabs>
                <w:tab w:val="left" w:pos="1701"/>
              </w:tabs>
              <w:rPr>
                <w:b/>
                <w:snapToGrid w:val="0"/>
                <w:szCs w:val="24"/>
              </w:rPr>
            </w:pPr>
          </w:p>
          <w:p w14:paraId="55A4F042" w14:textId="77777777" w:rsidR="00E67F4E" w:rsidRDefault="00E67F4E" w:rsidP="00C5706E">
            <w:pPr>
              <w:tabs>
                <w:tab w:val="left" w:pos="1701"/>
              </w:tabs>
              <w:rPr>
                <w:b/>
                <w:snapToGrid w:val="0"/>
                <w:szCs w:val="24"/>
              </w:rPr>
            </w:pPr>
          </w:p>
          <w:p w14:paraId="66136C25" w14:textId="77777777" w:rsidR="00E67F4E" w:rsidRDefault="00E67F4E" w:rsidP="00C5706E">
            <w:pPr>
              <w:tabs>
                <w:tab w:val="left" w:pos="1701"/>
              </w:tabs>
              <w:rPr>
                <w:b/>
                <w:snapToGrid w:val="0"/>
                <w:szCs w:val="24"/>
              </w:rPr>
            </w:pPr>
          </w:p>
          <w:p w14:paraId="4085C1DD" w14:textId="77777777" w:rsidR="00E67F4E" w:rsidRDefault="00E67F4E" w:rsidP="00C5706E">
            <w:pPr>
              <w:tabs>
                <w:tab w:val="left" w:pos="1701"/>
              </w:tabs>
              <w:rPr>
                <w:b/>
                <w:snapToGrid w:val="0"/>
                <w:szCs w:val="24"/>
              </w:rPr>
            </w:pPr>
          </w:p>
          <w:p w14:paraId="3701C82F" w14:textId="77777777" w:rsidR="00E67F4E" w:rsidRDefault="00E67F4E" w:rsidP="00C5706E">
            <w:pPr>
              <w:tabs>
                <w:tab w:val="left" w:pos="1701"/>
              </w:tabs>
              <w:rPr>
                <w:b/>
                <w:snapToGrid w:val="0"/>
                <w:szCs w:val="24"/>
              </w:rPr>
            </w:pPr>
          </w:p>
          <w:p w14:paraId="359ACE17" w14:textId="666B21EF" w:rsidR="008A7150" w:rsidRDefault="008A7150" w:rsidP="00C5706E">
            <w:pPr>
              <w:tabs>
                <w:tab w:val="left" w:pos="1701"/>
              </w:tabs>
              <w:rPr>
                <w:b/>
                <w:snapToGrid w:val="0"/>
                <w:szCs w:val="24"/>
              </w:rPr>
            </w:pPr>
            <w:r w:rsidRPr="000D3293">
              <w:rPr>
                <w:b/>
                <w:snapToGrid w:val="0"/>
                <w:szCs w:val="24"/>
              </w:rPr>
              <w:t xml:space="preserve">§ </w:t>
            </w:r>
            <w:r>
              <w:rPr>
                <w:b/>
                <w:snapToGrid w:val="0"/>
                <w:szCs w:val="24"/>
              </w:rPr>
              <w:t>3</w:t>
            </w:r>
          </w:p>
          <w:p w14:paraId="6DE9A9D5" w14:textId="77777777" w:rsidR="008A7150" w:rsidRDefault="008A7150" w:rsidP="00C5706E">
            <w:pPr>
              <w:tabs>
                <w:tab w:val="left" w:pos="1701"/>
              </w:tabs>
              <w:rPr>
                <w:b/>
                <w:snapToGrid w:val="0"/>
                <w:szCs w:val="24"/>
              </w:rPr>
            </w:pPr>
          </w:p>
          <w:p w14:paraId="0A7FF6A8" w14:textId="77777777" w:rsidR="008A7150" w:rsidRDefault="008A7150" w:rsidP="00C5706E">
            <w:pPr>
              <w:tabs>
                <w:tab w:val="left" w:pos="1701"/>
              </w:tabs>
              <w:rPr>
                <w:b/>
                <w:snapToGrid w:val="0"/>
                <w:szCs w:val="24"/>
              </w:rPr>
            </w:pPr>
          </w:p>
          <w:p w14:paraId="7843B8C6" w14:textId="77777777" w:rsidR="008A7150" w:rsidRDefault="008A7150" w:rsidP="00C5706E">
            <w:pPr>
              <w:tabs>
                <w:tab w:val="left" w:pos="1701"/>
              </w:tabs>
              <w:rPr>
                <w:b/>
                <w:snapToGrid w:val="0"/>
                <w:szCs w:val="24"/>
              </w:rPr>
            </w:pPr>
          </w:p>
          <w:p w14:paraId="013A405D" w14:textId="77777777" w:rsidR="00E67F4E" w:rsidRDefault="00E67F4E" w:rsidP="00C5706E">
            <w:pPr>
              <w:tabs>
                <w:tab w:val="left" w:pos="1701"/>
              </w:tabs>
              <w:rPr>
                <w:b/>
                <w:snapToGrid w:val="0"/>
                <w:szCs w:val="24"/>
              </w:rPr>
            </w:pPr>
          </w:p>
          <w:p w14:paraId="202BD06E" w14:textId="77777777" w:rsidR="00E67F4E" w:rsidRDefault="00E67F4E" w:rsidP="00C5706E">
            <w:pPr>
              <w:tabs>
                <w:tab w:val="left" w:pos="1701"/>
              </w:tabs>
              <w:rPr>
                <w:b/>
                <w:snapToGrid w:val="0"/>
                <w:szCs w:val="24"/>
              </w:rPr>
            </w:pPr>
          </w:p>
          <w:p w14:paraId="1575841E" w14:textId="77777777" w:rsidR="00E67F4E" w:rsidRDefault="00E67F4E" w:rsidP="00C5706E">
            <w:pPr>
              <w:tabs>
                <w:tab w:val="left" w:pos="1701"/>
              </w:tabs>
              <w:rPr>
                <w:b/>
                <w:snapToGrid w:val="0"/>
                <w:szCs w:val="24"/>
              </w:rPr>
            </w:pPr>
          </w:p>
          <w:p w14:paraId="14626F5A" w14:textId="77777777" w:rsidR="00E67F4E" w:rsidRDefault="00E67F4E" w:rsidP="00C5706E">
            <w:pPr>
              <w:tabs>
                <w:tab w:val="left" w:pos="1701"/>
              </w:tabs>
              <w:rPr>
                <w:b/>
                <w:snapToGrid w:val="0"/>
                <w:szCs w:val="24"/>
              </w:rPr>
            </w:pPr>
          </w:p>
          <w:p w14:paraId="5887F766" w14:textId="77777777" w:rsidR="00E67F4E" w:rsidRDefault="00E67F4E" w:rsidP="00C5706E">
            <w:pPr>
              <w:tabs>
                <w:tab w:val="left" w:pos="1701"/>
              </w:tabs>
              <w:rPr>
                <w:b/>
                <w:snapToGrid w:val="0"/>
                <w:szCs w:val="24"/>
              </w:rPr>
            </w:pPr>
          </w:p>
          <w:p w14:paraId="1C1F37E7" w14:textId="77777777" w:rsidR="00E67F4E" w:rsidRDefault="00E67F4E" w:rsidP="00C5706E">
            <w:pPr>
              <w:tabs>
                <w:tab w:val="left" w:pos="1701"/>
              </w:tabs>
              <w:rPr>
                <w:b/>
                <w:snapToGrid w:val="0"/>
                <w:szCs w:val="24"/>
              </w:rPr>
            </w:pPr>
          </w:p>
          <w:p w14:paraId="2A10B4A2" w14:textId="77777777" w:rsidR="00E67F4E" w:rsidRDefault="00E67F4E" w:rsidP="00C5706E">
            <w:pPr>
              <w:tabs>
                <w:tab w:val="left" w:pos="1701"/>
              </w:tabs>
              <w:rPr>
                <w:b/>
                <w:snapToGrid w:val="0"/>
                <w:szCs w:val="24"/>
              </w:rPr>
            </w:pPr>
          </w:p>
          <w:p w14:paraId="1FB92AC1" w14:textId="77777777" w:rsidR="00E67F4E" w:rsidRDefault="00E67F4E" w:rsidP="00C5706E">
            <w:pPr>
              <w:tabs>
                <w:tab w:val="left" w:pos="1701"/>
              </w:tabs>
              <w:rPr>
                <w:b/>
                <w:snapToGrid w:val="0"/>
                <w:szCs w:val="24"/>
              </w:rPr>
            </w:pPr>
          </w:p>
          <w:p w14:paraId="1C708ACD" w14:textId="77777777" w:rsidR="00E67F4E" w:rsidRDefault="00E67F4E" w:rsidP="00C5706E">
            <w:pPr>
              <w:tabs>
                <w:tab w:val="left" w:pos="1701"/>
              </w:tabs>
              <w:rPr>
                <w:b/>
                <w:snapToGrid w:val="0"/>
                <w:szCs w:val="24"/>
              </w:rPr>
            </w:pPr>
          </w:p>
          <w:p w14:paraId="4EDA9522" w14:textId="77777777" w:rsidR="00E67F4E" w:rsidRDefault="00E67F4E" w:rsidP="00C5706E">
            <w:pPr>
              <w:tabs>
                <w:tab w:val="left" w:pos="1701"/>
              </w:tabs>
              <w:rPr>
                <w:b/>
                <w:snapToGrid w:val="0"/>
                <w:szCs w:val="24"/>
              </w:rPr>
            </w:pPr>
          </w:p>
          <w:p w14:paraId="1260EB3B" w14:textId="77777777" w:rsidR="00E67F4E" w:rsidRDefault="00E67F4E" w:rsidP="00C5706E">
            <w:pPr>
              <w:tabs>
                <w:tab w:val="left" w:pos="1701"/>
              </w:tabs>
              <w:rPr>
                <w:b/>
                <w:snapToGrid w:val="0"/>
                <w:szCs w:val="24"/>
              </w:rPr>
            </w:pPr>
          </w:p>
          <w:p w14:paraId="75611DF3" w14:textId="77777777" w:rsidR="00E67F4E" w:rsidRDefault="00E67F4E" w:rsidP="00C5706E">
            <w:pPr>
              <w:tabs>
                <w:tab w:val="left" w:pos="1701"/>
              </w:tabs>
              <w:rPr>
                <w:b/>
                <w:snapToGrid w:val="0"/>
                <w:szCs w:val="24"/>
              </w:rPr>
            </w:pPr>
          </w:p>
          <w:p w14:paraId="22112BCE" w14:textId="16B80439" w:rsidR="008A7150" w:rsidRDefault="008A7150" w:rsidP="00C5706E">
            <w:pPr>
              <w:tabs>
                <w:tab w:val="left" w:pos="1701"/>
              </w:tabs>
              <w:rPr>
                <w:b/>
                <w:snapToGrid w:val="0"/>
                <w:szCs w:val="24"/>
              </w:rPr>
            </w:pPr>
            <w:r w:rsidRPr="000D3293">
              <w:rPr>
                <w:b/>
                <w:snapToGrid w:val="0"/>
                <w:szCs w:val="24"/>
              </w:rPr>
              <w:t xml:space="preserve">§ </w:t>
            </w:r>
            <w:r>
              <w:rPr>
                <w:b/>
                <w:snapToGrid w:val="0"/>
                <w:szCs w:val="24"/>
              </w:rPr>
              <w:t>4</w:t>
            </w:r>
          </w:p>
          <w:p w14:paraId="775BE77C" w14:textId="77777777" w:rsidR="00416300" w:rsidRDefault="00416300" w:rsidP="00C5706E">
            <w:pPr>
              <w:tabs>
                <w:tab w:val="left" w:pos="1701"/>
              </w:tabs>
              <w:rPr>
                <w:b/>
                <w:snapToGrid w:val="0"/>
                <w:szCs w:val="24"/>
              </w:rPr>
            </w:pPr>
          </w:p>
          <w:p w14:paraId="0D054429" w14:textId="77777777" w:rsidR="00416300" w:rsidRDefault="00416300" w:rsidP="00C5706E">
            <w:pPr>
              <w:tabs>
                <w:tab w:val="left" w:pos="1701"/>
              </w:tabs>
              <w:rPr>
                <w:b/>
                <w:snapToGrid w:val="0"/>
                <w:szCs w:val="24"/>
              </w:rPr>
            </w:pPr>
          </w:p>
          <w:p w14:paraId="7DA030F6" w14:textId="77777777" w:rsidR="00416300" w:rsidRDefault="00416300" w:rsidP="00C5706E">
            <w:pPr>
              <w:tabs>
                <w:tab w:val="left" w:pos="1701"/>
              </w:tabs>
              <w:rPr>
                <w:b/>
                <w:snapToGrid w:val="0"/>
                <w:szCs w:val="24"/>
              </w:rPr>
            </w:pPr>
          </w:p>
          <w:p w14:paraId="4DDB59C9" w14:textId="77777777" w:rsidR="007C5B70" w:rsidRDefault="007C5B70" w:rsidP="00C5706E">
            <w:pPr>
              <w:tabs>
                <w:tab w:val="left" w:pos="1701"/>
              </w:tabs>
              <w:rPr>
                <w:b/>
                <w:snapToGrid w:val="0"/>
                <w:szCs w:val="24"/>
              </w:rPr>
            </w:pPr>
          </w:p>
          <w:p w14:paraId="4E069F02" w14:textId="16A18797" w:rsidR="00416300" w:rsidRDefault="00416300" w:rsidP="00C5706E">
            <w:pPr>
              <w:tabs>
                <w:tab w:val="left" w:pos="1701"/>
              </w:tabs>
              <w:rPr>
                <w:b/>
                <w:snapToGrid w:val="0"/>
                <w:szCs w:val="24"/>
              </w:rPr>
            </w:pPr>
            <w:r w:rsidRPr="000D3293">
              <w:rPr>
                <w:b/>
                <w:snapToGrid w:val="0"/>
                <w:szCs w:val="24"/>
              </w:rPr>
              <w:lastRenderedPageBreak/>
              <w:t xml:space="preserve">§ </w:t>
            </w:r>
            <w:r>
              <w:rPr>
                <w:b/>
                <w:snapToGrid w:val="0"/>
                <w:szCs w:val="24"/>
              </w:rPr>
              <w:t>5</w:t>
            </w:r>
          </w:p>
          <w:p w14:paraId="2D3F6D87" w14:textId="77777777" w:rsidR="00416300" w:rsidRDefault="00416300" w:rsidP="00C5706E">
            <w:pPr>
              <w:tabs>
                <w:tab w:val="left" w:pos="1701"/>
              </w:tabs>
              <w:rPr>
                <w:b/>
                <w:snapToGrid w:val="0"/>
                <w:szCs w:val="24"/>
              </w:rPr>
            </w:pPr>
          </w:p>
          <w:p w14:paraId="0809BB79" w14:textId="77777777" w:rsidR="00416300" w:rsidRDefault="00416300" w:rsidP="00C5706E">
            <w:pPr>
              <w:tabs>
                <w:tab w:val="left" w:pos="1701"/>
              </w:tabs>
              <w:rPr>
                <w:b/>
                <w:snapToGrid w:val="0"/>
                <w:szCs w:val="24"/>
              </w:rPr>
            </w:pPr>
          </w:p>
          <w:p w14:paraId="5F4EE949" w14:textId="77777777" w:rsidR="00416300" w:rsidRDefault="00416300" w:rsidP="00C5706E">
            <w:pPr>
              <w:tabs>
                <w:tab w:val="left" w:pos="1701"/>
              </w:tabs>
              <w:rPr>
                <w:b/>
                <w:snapToGrid w:val="0"/>
                <w:szCs w:val="24"/>
              </w:rPr>
            </w:pPr>
          </w:p>
          <w:p w14:paraId="2BCE5395" w14:textId="77777777" w:rsidR="002E37F1" w:rsidRDefault="002E37F1" w:rsidP="00C5706E">
            <w:pPr>
              <w:tabs>
                <w:tab w:val="left" w:pos="1701"/>
              </w:tabs>
              <w:rPr>
                <w:b/>
                <w:snapToGrid w:val="0"/>
                <w:szCs w:val="24"/>
              </w:rPr>
            </w:pPr>
          </w:p>
          <w:p w14:paraId="52F0B6A8" w14:textId="77777777" w:rsidR="002E37F1" w:rsidRDefault="002E37F1" w:rsidP="00C5706E">
            <w:pPr>
              <w:tabs>
                <w:tab w:val="left" w:pos="1701"/>
              </w:tabs>
              <w:rPr>
                <w:b/>
                <w:snapToGrid w:val="0"/>
                <w:szCs w:val="24"/>
              </w:rPr>
            </w:pPr>
          </w:p>
          <w:p w14:paraId="3C42308E" w14:textId="77777777" w:rsidR="002E37F1" w:rsidRDefault="002E37F1" w:rsidP="00C5706E">
            <w:pPr>
              <w:tabs>
                <w:tab w:val="left" w:pos="1701"/>
              </w:tabs>
              <w:rPr>
                <w:b/>
                <w:snapToGrid w:val="0"/>
                <w:szCs w:val="24"/>
              </w:rPr>
            </w:pPr>
          </w:p>
          <w:p w14:paraId="04245C08" w14:textId="77777777" w:rsidR="002E37F1" w:rsidRDefault="002E37F1" w:rsidP="00C5706E">
            <w:pPr>
              <w:tabs>
                <w:tab w:val="left" w:pos="1701"/>
              </w:tabs>
              <w:rPr>
                <w:b/>
                <w:snapToGrid w:val="0"/>
                <w:szCs w:val="24"/>
              </w:rPr>
            </w:pPr>
          </w:p>
          <w:p w14:paraId="07D528E5" w14:textId="77777777" w:rsidR="000145B6" w:rsidRDefault="000145B6" w:rsidP="00C5706E">
            <w:pPr>
              <w:tabs>
                <w:tab w:val="left" w:pos="1701"/>
              </w:tabs>
              <w:rPr>
                <w:b/>
                <w:snapToGrid w:val="0"/>
                <w:szCs w:val="24"/>
              </w:rPr>
            </w:pPr>
          </w:p>
          <w:p w14:paraId="51305F61" w14:textId="77777777" w:rsidR="000145B6" w:rsidRDefault="000145B6" w:rsidP="00C5706E">
            <w:pPr>
              <w:tabs>
                <w:tab w:val="left" w:pos="1701"/>
              </w:tabs>
              <w:rPr>
                <w:b/>
                <w:snapToGrid w:val="0"/>
                <w:szCs w:val="24"/>
              </w:rPr>
            </w:pPr>
          </w:p>
          <w:p w14:paraId="5E41F75D" w14:textId="77777777" w:rsidR="000145B6" w:rsidRDefault="000145B6" w:rsidP="00C5706E">
            <w:pPr>
              <w:tabs>
                <w:tab w:val="left" w:pos="1701"/>
              </w:tabs>
              <w:rPr>
                <w:b/>
                <w:snapToGrid w:val="0"/>
                <w:szCs w:val="24"/>
              </w:rPr>
            </w:pPr>
          </w:p>
          <w:p w14:paraId="6C883809" w14:textId="77777777" w:rsidR="000145B6" w:rsidRDefault="000145B6" w:rsidP="00C5706E">
            <w:pPr>
              <w:tabs>
                <w:tab w:val="left" w:pos="1701"/>
              </w:tabs>
              <w:rPr>
                <w:b/>
                <w:snapToGrid w:val="0"/>
                <w:szCs w:val="24"/>
              </w:rPr>
            </w:pPr>
          </w:p>
          <w:p w14:paraId="1298278D" w14:textId="23BB891F" w:rsidR="00416300" w:rsidRDefault="00416300" w:rsidP="00C5706E">
            <w:pPr>
              <w:tabs>
                <w:tab w:val="left" w:pos="1701"/>
              </w:tabs>
              <w:rPr>
                <w:b/>
                <w:snapToGrid w:val="0"/>
                <w:szCs w:val="24"/>
              </w:rPr>
            </w:pPr>
            <w:r w:rsidRPr="000D3293">
              <w:rPr>
                <w:b/>
                <w:snapToGrid w:val="0"/>
                <w:szCs w:val="24"/>
              </w:rPr>
              <w:t xml:space="preserve">§ </w:t>
            </w:r>
            <w:r>
              <w:rPr>
                <w:b/>
                <w:snapToGrid w:val="0"/>
                <w:szCs w:val="24"/>
              </w:rPr>
              <w:t>6</w:t>
            </w:r>
          </w:p>
          <w:p w14:paraId="04A3D6C3" w14:textId="77777777" w:rsidR="005B69F3" w:rsidRDefault="005B69F3" w:rsidP="00C5706E">
            <w:pPr>
              <w:tabs>
                <w:tab w:val="left" w:pos="1701"/>
              </w:tabs>
              <w:rPr>
                <w:b/>
                <w:snapToGrid w:val="0"/>
                <w:szCs w:val="24"/>
              </w:rPr>
            </w:pPr>
          </w:p>
          <w:p w14:paraId="7583FC87" w14:textId="77777777" w:rsidR="005B69F3" w:rsidRDefault="005B69F3" w:rsidP="00C5706E">
            <w:pPr>
              <w:tabs>
                <w:tab w:val="left" w:pos="1701"/>
              </w:tabs>
              <w:rPr>
                <w:b/>
                <w:snapToGrid w:val="0"/>
                <w:szCs w:val="24"/>
              </w:rPr>
            </w:pPr>
          </w:p>
          <w:p w14:paraId="1BB7AEBE" w14:textId="77777777" w:rsidR="005B69F3" w:rsidRDefault="005B69F3" w:rsidP="00C5706E">
            <w:pPr>
              <w:tabs>
                <w:tab w:val="left" w:pos="1701"/>
              </w:tabs>
              <w:rPr>
                <w:b/>
                <w:snapToGrid w:val="0"/>
                <w:szCs w:val="24"/>
              </w:rPr>
            </w:pPr>
          </w:p>
          <w:p w14:paraId="4A248DD0" w14:textId="77777777" w:rsidR="005B69F3" w:rsidRDefault="005B69F3" w:rsidP="00C5706E">
            <w:pPr>
              <w:tabs>
                <w:tab w:val="left" w:pos="1701"/>
              </w:tabs>
              <w:rPr>
                <w:b/>
                <w:snapToGrid w:val="0"/>
                <w:szCs w:val="24"/>
              </w:rPr>
            </w:pPr>
          </w:p>
          <w:p w14:paraId="3E426E90" w14:textId="77777777" w:rsidR="002E37F1" w:rsidRDefault="002E37F1" w:rsidP="00C5706E">
            <w:pPr>
              <w:tabs>
                <w:tab w:val="left" w:pos="1701"/>
              </w:tabs>
              <w:rPr>
                <w:b/>
                <w:snapToGrid w:val="0"/>
                <w:szCs w:val="24"/>
              </w:rPr>
            </w:pPr>
          </w:p>
          <w:p w14:paraId="13160B89" w14:textId="77777777" w:rsidR="002E37F1" w:rsidRDefault="002E37F1" w:rsidP="00C5706E">
            <w:pPr>
              <w:tabs>
                <w:tab w:val="left" w:pos="1701"/>
              </w:tabs>
              <w:rPr>
                <w:b/>
                <w:snapToGrid w:val="0"/>
                <w:szCs w:val="24"/>
              </w:rPr>
            </w:pPr>
          </w:p>
          <w:p w14:paraId="5C723365" w14:textId="77777777" w:rsidR="002E37F1" w:rsidRDefault="002E37F1" w:rsidP="00C5706E">
            <w:pPr>
              <w:tabs>
                <w:tab w:val="left" w:pos="1701"/>
              </w:tabs>
              <w:rPr>
                <w:b/>
                <w:snapToGrid w:val="0"/>
                <w:szCs w:val="24"/>
              </w:rPr>
            </w:pPr>
          </w:p>
          <w:p w14:paraId="6B9B65BC" w14:textId="77777777" w:rsidR="005B69F3" w:rsidRDefault="005B69F3" w:rsidP="00C5706E">
            <w:pPr>
              <w:tabs>
                <w:tab w:val="left" w:pos="1701"/>
              </w:tabs>
              <w:rPr>
                <w:b/>
                <w:snapToGrid w:val="0"/>
                <w:szCs w:val="24"/>
              </w:rPr>
            </w:pPr>
            <w:r w:rsidRPr="000D3293">
              <w:rPr>
                <w:b/>
                <w:snapToGrid w:val="0"/>
                <w:szCs w:val="24"/>
              </w:rPr>
              <w:t xml:space="preserve">§ </w:t>
            </w:r>
            <w:r>
              <w:rPr>
                <w:b/>
                <w:snapToGrid w:val="0"/>
                <w:szCs w:val="24"/>
              </w:rPr>
              <w:t>7</w:t>
            </w:r>
          </w:p>
          <w:p w14:paraId="26BD4E6C" w14:textId="77777777" w:rsidR="004572C0" w:rsidRDefault="004572C0" w:rsidP="00C5706E">
            <w:pPr>
              <w:tabs>
                <w:tab w:val="left" w:pos="1701"/>
              </w:tabs>
              <w:rPr>
                <w:b/>
                <w:snapToGrid w:val="0"/>
                <w:szCs w:val="24"/>
              </w:rPr>
            </w:pPr>
          </w:p>
          <w:p w14:paraId="201970E2" w14:textId="77777777" w:rsidR="004572C0" w:rsidRDefault="004572C0" w:rsidP="00C5706E">
            <w:pPr>
              <w:tabs>
                <w:tab w:val="left" w:pos="1701"/>
              </w:tabs>
              <w:rPr>
                <w:b/>
                <w:snapToGrid w:val="0"/>
                <w:szCs w:val="24"/>
              </w:rPr>
            </w:pPr>
          </w:p>
          <w:p w14:paraId="720B679D" w14:textId="77777777" w:rsidR="004572C0" w:rsidRDefault="004572C0" w:rsidP="00C5706E">
            <w:pPr>
              <w:tabs>
                <w:tab w:val="left" w:pos="1701"/>
              </w:tabs>
              <w:rPr>
                <w:b/>
                <w:snapToGrid w:val="0"/>
                <w:szCs w:val="24"/>
              </w:rPr>
            </w:pPr>
          </w:p>
          <w:p w14:paraId="30A0944A" w14:textId="77777777" w:rsidR="004572C0" w:rsidRDefault="004572C0" w:rsidP="00C5706E">
            <w:pPr>
              <w:tabs>
                <w:tab w:val="left" w:pos="1701"/>
              </w:tabs>
              <w:rPr>
                <w:b/>
                <w:snapToGrid w:val="0"/>
                <w:szCs w:val="24"/>
              </w:rPr>
            </w:pPr>
          </w:p>
          <w:p w14:paraId="50C65289" w14:textId="25D728F9" w:rsidR="004572C0" w:rsidRPr="000D3293" w:rsidRDefault="004572C0" w:rsidP="00C5706E">
            <w:pPr>
              <w:tabs>
                <w:tab w:val="left" w:pos="1701"/>
              </w:tabs>
              <w:rPr>
                <w:b/>
                <w:snapToGrid w:val="0"/>
                <w:szCs w:val="24"/>
              </w:rPr>
            </w:pPr>
            <w:r w:rsidRPr="000D3293">
              <w:rPr>
                <w:b/>
                <w:snapToGrid w:val="0"/>
                <w:szCs w:val="24"/>
              </w:rPr>
              <w:t xml:space="preserve">§ </w:t>
            </w:r>
            <w:r>
              <w:rPr>
                <w:b/>
                <w:snapToGrid w:val="0"/>
                <w:szCs w:val="24"/>
              </w:rPr>
              <w:t>8</w:t>
            </w:r>
          </w:p>
        </w:tc>
        <w:tc>
          <w:tcPr>
            <w:tcW w:w="6946" w:type="dxa"/>
          </w:tcPr>
          <w:p w14:paraId="6A372764" w14:textId="77777777" w:rsidR="008A7150" w:rsidRDefault="00931E92" w:rsidP="005D2E63">
            <w:pPr>
              <w:tabs>
                <w:tab w:val="left" w:pos="1701"/>
              </w:tabs>
              <w:rPr>
                <w:b/>
                <w:snapToGrid w:val="0"/>
                <w:szCs w:val="24"/>
              </w:rPr>
            </w:pPr>
            <w:r w:rsidRPr="000D3293">
              <w:rPr>
                <w:b/>
                <w:snapToGrid w:val="0"/>
                <w:szCs w:val="24"/>
              </w:rPr>
              <w:lastRenderedPageBreak/>
              <w:t>Justering av protokoll</w:t>
            </w:r>
          </w:p>
          <w:p w14:paraId="513F846A" w14:textId="77777777" w:rsidR="008A7150" w:rsidRDefault="008A7150" w:rsidP="005D2E63">
            <w:pPr>
              <w:tabs>
                <w:tab w:val="left" w:pos="1701"/>
              </w:tabs>
              <w:rPr>
                <w:b/>
                <w:snapToGrid w:val="0"/>
                <w:szCs w:val="24"/>
              </w:rPr>
            </w:pPr>
          </w:p>
          <w:p w14:paraId="40BFEEED" w14:textId="77777777" w:rsidR="008A7150" w:rsidRDefault="008A7150" w:rsidP="005D2E63">
            <w:pPr>
              <w:tabs>
                <w:tab w:val="left" w:pos="1701"/>
              </w:tabs>
              <w:rPr>
                <w:bCs/>
                <w:snapToGrid w:val="0"/>
                <w:szCs w:val="24"/>
              </w:rPr>
            </w:pPr>
            <w:r>
              <w:rPr>
                <w:bCs/>
                <w:snapToGrid w:val="0"/>
                <w:szCs w:val="24"/>
              </w:rPr>
              <w:t xml:space="preserve">Utskottet justerade protokoll 2025/26:31. </w:t>
            </w:r>
          </w:p>
          <w:p w14:paraId="4687FDE2" w14:textId="77777777" w:rsidR="008A7150" w:rsidRDefault="008A7150" w:rsidP="005D2E63">
            <w:pPr>
              <w:tabs>
                <w:tab w:val="left" w:pos="1701"/>
              </w:tabs>
              <w:rPr>
                <w:bCs/>
                <w:snapToGrid w:val="0"/>
                <w:szCs w:val="24"/>
              </w:rPr>
            </w:pPr>
          </w:p>
          <w:p w14:paraId="1953A2CD" w14:textId="77777777" w:rsidR="008A7150" w:rsidRDefault="008A7150" w:rsidP="005D2E63">
            <w:pPr>
              <w:tabs>
                <w:tab w:val="left" w:pos="1701"/>
              </w:tabs>
              <w:rPr>
                <w:b/>
                <w:snapToGrid w:val="0"/>
                <w:szCs w:val="24"/>
              </w:rPr>
            </w:pPr>
            <w:r w:rsidRPr="008A7150">
              <w:rPr>
                <w:b/>
                <w:snapToGrid w:val="0"/>
                <w:szCs w:val="24"/>
              </w:rPr>
              <w:t>Förslag till förordning om multimodal bokning</w:t>
            </w:r>
          </w:p>
          <w:p w14:paraId="43ABC944" w14:textId="77777777" w:rsidR="00E67F4E" w:rsidRDefault="00E67F4E" w:rsidP="005D2E63">
            <w:pPr>
              <w:tabs>
                <w:tab w:val="left" w:pos="1701"/>
              </w:tabs>
              <w:rPr>
                <w:b/>
                <w:snapToGrid w:val="0"/>
                <w:szCs w:val="24"/>
              </w:rPr>
            </w:pPr>
          </w:p>
          <w:p w14:paraId="47C9B59F" w14:textId="4CA881E9" w:rsidR="00E67F4E" w:rsidRDefault="00E67F4E" w:rsidP="005D2E63">
            <w:pPr>
              <w:tabs>
                <w:tab w:val="left" w:pos="1701"/>
              </w:tabs>
              <w:rPr>
                <w:bCs/>
                <w:snapToGrid w:val="0"/>
                <w:szCs w:val="24"/>
              </w:rPr>
            </w:pPr>
            <w:r>
              <w:rPr>
                <w:bCs/>
                <w:snapToGrid w:val="0"/>
                <w:szCs w:val="24"/>
              </w:rPr>
              <w:t xml:space="preserve">Utskottet överlade med statssekreterare Johan Davidson, biträdd av medarbetare från Landsbygds- och infrastrukturdepartementet. </w:t>
            </w:r>
          </w:p>
          <w:p w14:paraId="6A1BB835" w14:textId="77777777" w:rsidR="00E67F4E" w:rsidRDefault="00E67F4E" w:rsidP="005D2E63">
            <w:pPr>
              <w:tabs>
                <w:tab w:val="left" w:pos="1701"/>
              </w:tabs>
              <w:rPr>
                <w:bCs/>
                <w:snapToGrid w:val="0"/>
                <w:szCs w:val="24"/>
              </w:rPr>
            </w:pPr>
          </w:p>
          <w:p w14:paraId="18D404F1" w14:textId="2FF6AB82" w:rsidR="00E67F4E" w:rsidRDefault="00E67F4E" w:rsidP="005D2E63">
            <w:pPr>
              <w:tabs>
                <w:tab w:val="left" w:pos="1701"/>
              </w:tabs>
              <w:rPr>
                <w:bCs/>
                <w:snapToGrid w:val="0"/>
                <w:szCs w:val="24"/>
              </w:rPr>
            </w:pPr>
            <w:r>
              <w:rPr>
                <w:bCs/>
                <w:snapToGrid w:val="0"/>
                <w:szCs w:val="24"/>
              </w:rPr>
              <w:t xml:space="preserve">Underlaget utgjordes av kommissionens förslag </w:t>
            </w:r>
            <w:proofErr w:type="gramStart"/>
            <w:r>
              <w:rPr>
                <w:bCs/>
                <w:snapToGrid w:val="0"/>
                <w:szCs w:val="24"/>
              </w:rPr>
              <w:t>COM(</w:t>
            </w:r>
            <w:proofErr w:type="gramEnd"/>
            <w:r>
              <w:rPr>
                <w:bCs/>
                <w:snapToGrid w:val="0"/>
                <w:szCs w:val="24"/>
              </w:rPr>
              <w:t>2026) 231 och Regeringskansliets faktapromemoria 2025/</w:t>
            </w:r>
            <w:proofErr w:type="gramStart"/>
            <w:r>
              <w:rPr>
                <w:bCs/>
                <w:snapToGrid w:val="0"/>
                <w:szCs w:val="24"/>
              </w:rPr>
              <w:t>26:FPM</w:t>
            </w:r>
            <w:proofErr w:type="gramEnd"/>
            <w:r>
              <w:rPr>
                <w:bCs/>
                <w:snapToGrid w:val="0"/>
                <w:szCs w:val="24"/>
              </w:rPr>
              <w:t xml:space="preserve">93. </w:t>
            </w:r>
          </w:p>
          <w:p w14:paraId="1CB93D74" w14:textId="77777777" w:rsidR="00E67F4E" w:rsidRDefault="00E67F4E" w:rsidP="005D2E63">
            <w:pPr>
              <w:tabs>
                <w:tab w:val="left" w:pos="1701"/>
              </w:tabs>
              <w:rPr>
                <w:bCs/>
                <w:snapToGrid w:val="0"/>
                <w:szCs w:val="24"/>
              </w:rPr>
            </w:pPr>
          </w:p>
          <w:p w14:paraId="40986ED4" w14:textId="545F64E5" w:rsidR="00E67F4E" w:rsidRDefault="00E67F4E" w:rsidP="005D2E63">
            <w:pPr>
              <w:tabs>
                <w:tab w:val="left" w:pos="1701"/>
              </w:tabs>
              <w:rPr>
                <w:bCs/>
                <w:snapToGrid w:val="0"/>
                <w:szCs w:val="24"/>
              </w:rPr>
            </w:pPr>
            <w:r>
              <w:rPr>
                <w:bCs/>
                <w:snapToGrid w:val="0"/>
                <w:szCs w:val="24"/>
              </w:rPr>
              <w:t>Statssekreterare Johan Davidson redogjorde för regeringens ståndpunkt i enlighet med faktapromemorian</w:t>
            </w:r>
            <w:r w:rsidR="004572C0">
              <w:rPr>
                <w:bCs/>
                <w:snapToGrid w:val="0"/>
                <w:szCs w:val="24"/>
              </w:rPr>
              <w:t xml:space="preserve"> (bilaga 2). </w:t>
            </w:r>
          </w:p>
          <w:p w14:paraId="0D6D76CE" w14:textId="77777777" w:rsidR="00E67F4E" w:rsidRDefault="00E67F4E" w:rsidP="005D2E63">
            <w:pPr>
              <w:tabs>
                <w:tab w:val="left" w:pos="1701"/>
              </w:tabs>
              <w:rPr>
                <w:bCs/>
                <w:snapToGrid w:val="0"/>
                <w:szCs w:val="24"/>
              </w:rPr>
            </w:pPr>
          </w:p>
          <w:p w14:paraId="5483776F" w14:textId="04AE3591" w:rsidR="00E67F4E" w:rsidRDefault="004572C0" w:rsidP="005D2E63">
            <w:pPr>
              <w:tabs>
                <w:tab w:val="left" w:pos="1701"/>
              </w:tabs>
              <w:rPr>
                <w:bCs/>
                <w:snapToGrid w:val="0"/>
                <w:szCs w:val="24"/>
              </w:rPr>
            </w:pPr>
            <w:r>
              <w:rPr>
                <w:bCs/>
                <w:snapToGrid w:val="0"/>
                <w:szCs w:val="24"/>
              </w:rPr>
              <w:t xml:space="preserve">Ordföranden konstaterade att det fanns stöd för regeringens ståndpunkt. </w:t>
            </w:r>
          </w:p>
          <w:p w14:paraId="0B2D1670" w14:textId="77777777" w:rsidR="00E67F4E" w:rsidRDefault="00E67F4E" w:rsidP="005D2E63">
            <w:pPr>
              <w:tabs>
                <w:tab w:val="left" w:pos="1701"/>
              </w:tabs>
              <w:rPr>
                <w:bCs/>
                <w:snapToGrid w:val="0"/>
                <w:szCs w:val="24"/>
              </w:rPr>
            </w:pPr>
          </w:p>
          <w:p w14:paraId="4FC9C3F0" w14:textId="33D7FEC1" w:rsidR="00E67F4E" w:rsidRPr="00E67F4E" w:rsidRDefault="00E67F4E" w:rsidP="005D2E63">
            <w:pPr>
              <w:tabs>
                <w:tab w:val="left" w:pos="1701"/>
              </w:tabs>
              <w:rPr>
                <w:bCs/>
                <w:snapToGrid w:val="0"/>
                <w:szCs w:val="24"/>
              </w:rPr>
            </w:pPr>
            <w:r>
              <w:rPr>
                <w:bCs/>
                <w:snapToGrid w:val="0"/>
                <w:szCs w:val="24"/>
              </w:rPr>
              <w:t xml:space="preserve">Denna paragraf förklarades omedelbart justerad. </w:t>
            </w:r>
          </w:p>
          <w:p w14:paraId="6B6C5964" w14:textId="77777777" w:rsidR="008A7150" w:rsidRDefault="008A7150" w:rsidP="005D2E63">
            <w:pPr>
              <w:tabs>
                <w:tab w:val="left" w:pos="1701"/>
              </w:tabs>
              <w:rPr>
                <w:bCs/>
                <w:snapToGrid w:val="0"/>
                <w:szCs w:val="24"/>
              </w:rPr>
            </w:pPr>
          </w:p>
          <w:p w14:paraId="0C1AE463" w14:textId="77777777" w:rsidR="008A7150" w:rsidRDefault="008A7150" w:rsidP="005D2E63">
            <w:pPr>
              <w:tabs>
                <w:tab w:val="left" w:pos="1701"/>
              </w:tabs>
              <w:rPr>
                <w:b/>
                <w:snapToGrid w:val="0"/>
                <w:szCs w:val="24"/>
              </w:rPr>
            </w:pPr>
            <w:r w:rsidRPr="008A7150">
              <w:rPr>
                <w:b/>
                <w:snapToGrid w:val="0"/>
                <w:szCs w:val="24"/>
              </w:rPr>
              <w:t>Förslag till förordning om tågbiljetthantering</w:t>
            </w:r>
          </w:p>
          <w:p w14:paraId="15AF4612" w14:textId="77777777" w:rsidR="00E67F4E" w:rsidRDefault="00E67F4E" w:rsidP="005D2E63">
            <w:pPr>
              <w:tabs>
                <w:tab w:val="left" w:pos="1701"/>
              </w:tabs>
              <w:rPr>
                <w:b/>
                <w:snapToGrid w:val="0"/>
                <w:szCs w:val="24"/>
              </w:rPr>
            </w:pPr>
          </w:p>
          <w:p w14:paraId="60464CED" w14:textId="10BBE6DF" w:rsidR="00E67F4E" w:rsidRDefault="00E67F4E" w:rsidP="005D2E63">
            <w:pPr>
              <w:tabs>
                <w:tab w:val="left" w:pos="1701"/>
              </w:tabs>
              <w:rPr>
                <w:bCs/>
                <w:snapToGrid w:val="0"/>
                <w:szCs w:val="24"/>
              </w:rPr>
            </w:pPr>
            <w:r>
              <w:rPr>
                <w:bCs/>
                <w:snapToGrid w:val="0"/>
                <w:szCs w:val="24"/>
              </w:rPr>
              <w:t xml:space="preserve">Utskottet överlade med statssekreterare Johan Davidson, biträdd av medarbetare från Landsbygds- och infrastrukturdepartementet. </w:t>
            </w:r>
          </w:p>
          <w:p w14:paraId="4AEBFA99" w14:textId="77777777" w:rsidR="00E67F4E" w:rsidRDefault="00E67F4E" w:rsidP="005D2E63">
            <w:pPr>
              <w:tabs>
                <w:tab w:val="left" w:pos="1701"/>
              </w:tabs>
              <w:rPr>
                <w:bCs/>
                <w:snapToGrid w:val="0"/>
                <w:szCs w:val="24"/>
              </w:rPr>
            </w:pPr>
          </w:p>
          <w:p w14:paraId="574058C0" w14:textId="383A2393" w:rsidR="00E67F4E" w:rsidRDefault="00E67F4E" w:rsidP="005D2E63">
            <w:pPr>
              <w:tabs>
                <w:tab w:val="left" w:pos="1701"/>
              </w:tabs>
              <w:rPr>
                <w:bCs/>
                <w:snapToGrid w:val="0"/>
                <w:szCs w:val="24"/>
              </w:rPr>
            </w:pPr>
            <w:r>
              <w:rPr>
                <w:bCs/>
                <w:snapToGrid w:val="0"/>
                <w:szCs w:val="24"/>
              </w:rPr>
              <w:t xml:space="preserve">Underlaget utgjordes av kommissionens förslag </w:t>
            </w:r>
            <w:proofErr w:type="gramStart"/>
            <w:r>
              <w:rPr>
                <w:bCs/>
                <w:snapToGrid w:val="0"/>
                <w:szCs w:val="24"/>
              </w:rPr>
              <w:t>COM(</w:t>
            </w:r>
            <w:proofErr w:type="gramEnd"/>
            <w:r>
              <w:rPr>
                <w:bCs/>
                <w:snapToGrid w:val="0"/>
                <w:szCs w:val="24"/>
              </w:rPr>
              <w:t>2026) 232 och Regeringskansliets faktapromemoria 2025/</w:t>
            </w:r>
            <w:proofErr w:type="gramStart"/>
            <w:r>
              <w:rPr>
                <w:bCs/>
                <w:snapToGrid w:val="0"/>
                <w:szCs w:val="24"/>
              </w:rPr>
              <w:t>26:FPM</w:t>
            </w:r>
            <w:proofErr w:type="gramEnd"/>
            <w:r>
              <w:rPr>
                <w:bCs/>
                <w:snapToGrid w:val="0"/>
                <w:szCs w:val="24"/>
              </w:rPr>
              <w:t xml:space="preserve">93. </w:t>
            </w:r>
          </w:p>
          <w:p w14:paraId="50D58904" w14:textId="77777777" w:rsidR="00E67F4E" w:rsidRDefault="00E67F4E" w:rsidP="005D2E63">
            <w:pPr>
              <w:tabs>
                <w:tab w:val="left" w:pos="1701"/>
              </w:tabs>
              <w:rPr>
                <w:bCs/>
                <w:snapToGrid w:val="0"/>
                <w:szCs w:val="24"/>
              </w:rPr>
            </w:pPr>
          </w:p>
          <w:p w14:paraId="447B342A" w14:textId="4B1C0A12" w:rsidR="00E67F4E" w:rsidRDefault="00E67F4E" w:rsidP="005D2E63">
            <w:pPr>
              <w:tabs>
                <w:tab w:val="left" w:pos="1701"/>
              </w:tabs>
              <w:rPr>
                <w:bCs/>
                <w:snapToGrid w:val="0"/>
                <w:szCs w:val="24"/>
              </w:rPr>
            </w:pPr>
            <w:r>
              <w:rPr>
                <w:bCs/>
                <w:snapToGrid w:val="0"/>
                <w:szCs w:val="24"/>
              </w:rPr>
              <w:t>Statssekreterare Johan Davidson redogjorde för regeringens ståndpunkt i enlighet med faktapromemorian</w:t>
            </w:r>
            <w:r w:rsidR="004572C0">
              <w:rPr>
                <w:bCs/>
                <w:snapToGrid w:val="0"/>
                <w:szCs w:val="24"/>
              </w:rPr>
              <w:t xml:space="preserve"> (bilaga 2).  </w:t>
            </w:r>
          </w:p>
          <w:p w14:paraId="751513C2" w14:textId="77777777" w:rsidR="00E67F4E" w:rsidRDefault="00E67F4E" w:rsidP="005D2E63">
            <w:pPr>
              <w:tabs>
                <w:tab w:val="left" w:pos="1701"/>
              </w:tabs>
              <w:rPr>
                <w:bCs/>
                <w:snapToGrid w:val="0"/>
                <w:szCs w:val="24"/>
              </w:rPr>
            </w:pPr>
          </w:p>
          <w:p w14:paraId="5FEDEE22" w14:textId="0B809A58" w:rsidR="00E67F4E" w:rsidRDefault="004572C0" w:rsidP="005D2E63">
            <w:pPr>
              <w:tabs>
                <w:tab w:val="left" w:pos="1701"/>
              </w:tabs>
              <w:rPr>
                <w:bCs/>
                <w:snapToGrid w:val="0"/>
                <w:szCs w:val="24"/>
              </w:rPr>
            </w:pPr>
            <w:r>
              <w:rPr>
                <w:bCs/>
                <w:snapToGrid w:val="0"/>
                <w:szCs w:val="24"/>
              </w:rPr>
              <w:t xml:space="preserve">Ordföranden konstaterade att det fanns stöd för regeringens ståndpunkt. </w:t>
            </w:r>
          </w:p>
          <w:p w14:paraId="26A09642" w14:textId="77777777" w:rsidR="00E67F4E" w:rsidRDefault="00E67F4E" w:rsidP="005D2E63">
            <w:pPr>
              <w:tabs>
                <w:tab w:val="left" w:pos="1701"/>
              </w:tabs>
              <w:rPr>
                <w:bCs/>
                <w:snapToGrid w:val="0"/>
                <w:szCs w:val="24"/>
              </w:rPr>
            </w:pPr>
          </w:p>
          <w:p w14:paraId="0B212A7A" w14:textId="4DFF2864" w:rsidR="00E67F4E" w:rsidRPr="00E67F4E" w:rsidRDefault="00E67F4E" w:rsidP="005D2E63">
            <w:pPr>
              <w:tabs>
                <w:tab w:val="left" w:pos="1701"/>
              </w:tabs>
              <w:rPr>
                <w:bCs/>
                <w:snapToGrid w:val="0"/>
                <w:szCs w:val="24"/>
              </w:rPr>
            </w:pPr>
            <w:r>
              <w:rPr>
                <w:bCs/>
                <w:snapToGrid w:val="0"/>
                <w:szCs w:val="24"/>
              </w:rPr>
              <w:t xml:space="preserve">Denna paragraf förklarades omedelbart justerad. </w:t>
            </w:r>
          </w:p>
          <w:p w14:paraId="3143D82A" w14:textId="77777777" w:rsidR="00416300" w:rsidRDefault="00416300" w:rsidP="005D2E63">
            <w:pPr>
              <w:tabs>
                <w:tab w:val="left" w:pos="1701"/>
              </w:tabs>
              <w:rPr>
                <w:b/>
                <w:snapToGrid w:val="0"/>
                <w:szCs w:val="24"/>
              </w:rPr>
            </w:pPr>
          </w:p>
          <w:p w14:paraId="3CEE3307" w14:textId="29053388" w:rsidR="00416300" w:rsidRDefault="006A1250" w:rsidP="005D2E63">
            <w:pPr>
              <w:tabs>
                <w:tab w:val="left" w:pos="1701"/>
              </w:tabs>
              <w:rPr>
                <w:b/>
                <w:snapToGrid w:val="0"/>
                <w:szCs w:val="24"/>
              </w:rPr>
            </w:pPr>
            <w:r>
              <w:rPr>
                <w:b/>
                <w:snapToGrid w:val="0"/>
                <w:szCs w:val="24"/>
              </w:rPr>
              <w:t>Inkomna skrivelser</w:t>
            </w:r>
          </w:p>
          <w:p w14:paraId="36D7469B" w14:textId="77777777" w:rsidR="007C5B70" w:rsidRDefault="007C5B70" w:rsidP="005D2E63">
            <w:pPr>
              <w:tabs>
                <w:tab w:val="left" w:pos="1701"/>
              </w:tabs>
              <w:rPr>
                <w:b/>
                <w:snapToGrid w:val="0"/>
                <w:szCs w:val="24"/>
              </w:rPr>
            </w:pPr>
          </w:p>
          <w:p w14:paraId="096102E9" w14:textId="54C49B22" w:rsidR="007C5B70" w:rsidRPr="007C5B70" w:rsidRDefault="004572C0" w:rsidP="005D2E63">
            <w:pPr>
              <w:tabs>
                <w:tab w:val="left" w:pos="1701"/>
              </w:tabs>
              <w:rPr>
                <w:bCs/>
                <w:snapToGrid w:val="0"/>
                <w:szCs w:val="24"/>
              </w:rPr>
            </w:pPr>
            <w:r>
              <w:rPr>
                <w:bCs/>
                <w:snapToGrid w:val="0"/>
                <w:szCs w:val="24"/>
              </w:rPr>
              <w:t>Två</w:t>
            </w:r>
            <w:r w:rsidR="007C5B70">
              <w:rPr>
                <w:bCs/>
                <w:snapToGrid w:val="0"/>
                <w:szCs w:val="24"/>
              </w:rPr>
              <w:t xml:space="preserve"> inkomna skrivelser anmäldes (dnr </w:t>
            </w:r>
            <w:proofErr w:type="gramStart"/>
            <w:r w:rsidR="007C5B70">
              <w:rPr>
                <w:bCs/>
                <w:snapToGrid w:val="0"/>
                <w:szCs w:val="24"/>
              </w:rPr>
              <w:t>2124-2025</w:t>
            </w:r>
            <w:proofErr w:type="gramEnd"/>
            <w:r w:rsidR="007C5B70">
              <w:rPr>
                <w:bCs/>
                <w:snapToGrid w:val="0"/>
                <w:szCs w:val="24"/>
              </w:rPr>
              <w:t>/26</w:t>
            </w:r>
            <w:r>
              <w:rPr>
                <w:bCs/>
                <w:snapToGrid w:val="0"/>
                <w:szCs w:val="24"/>
              </w:rPr>
              <w:t xml:space="preserve"> och </w:t>
            </w:r>
            <w:r w:rsidR="007C5B70">
              <w:rPr>
                <w:bCs/>
                <w:snapToGrid w:val="0"/>
                <w:szCs w:val="24"/>
              </w:rPr>
              <w:t xml:space="preserve">dnr </w:t>
            </w:r>
            <w:proofErr w:type="gramStart"/>
            <w:r w:rsidR="007C5B70">
              <w:rPr>
                <w:bCs/>
                <w:snapToGrid w:val="0"/>
                <w:szCs w:val="24"/>
              </w:rPr>
              <w:t>2137-2025</w:t>
            </w:r>
            <w:proofErr w:type="gramEnd"/>
            <w:r w:rsidR="007C5B70">
              <w:rPr>
                <w:bCs/>
                <w:snapToGrid w:val="0"/>
                <w:szCs w:val="24"/>
              </w:rPr>
              <w:t>/26</w:t>
            </w:r>
            <w:r>
              <w:rPr>
                <w:bCs/>
                <w:snapToGrid w:val="0"/>
                <w:szCs w:val="24"/>
              </w:rPr>
              <w:t xml:space="preserve">). </w:t>
            </w:r>
          </w:p>
          <w:p w14:paraId="306136D1" w14:textId="77777777" w:rsidR="0015032F" w:rsidRDefault="0015032F" w:rsidP="005D2E63">
            <w:pPr>
              <w:tabs>
                <w:tab w:val="left" w:pos="1701"/>
              </w:tabs>
              <w:rPr>
                <w:szCs w:val="24"/>
              </w:rPr>
            </w:pPr>
          </w:p>
          <w:p w14:paraId="49E6DEAF" w14:textId="11AB7454" w:rsidR="004572C0" w:rsidRPr="004572C0" w:rsidRDefault="004572C0" w:rsidP="005D2E63">
            <w:pPr>
              <w:tabs>
                <w:tab w:val="left" w:pos="1701"/>
              </w:tabs>
              <w:rPr>
                <w:b/>
                <w:bCs/>
                <w:szCs w:val="24"/>
              </w:rPr>
            </w:pPr>
            <w:r w:rsidRPr="004572C0">
              <w:rPr>
                <w:b/>
                <w:bCs/>
                <w:szCs w:val="24"/>
              </w:rPr>
              <w:lastRenderedPageBreak/>
              <w:t>Förslag till förordning om auktorisationsförfarandet för mobila satellittjänster i 2 GHz-frekvensbandet</w:t>
            </w:r>
          </w:p>
          <w:p w14:paraId="34499D25" w14:textId="77777777" w:rsidR="004572C0" w:rsidRDefault="004572C0" w:rsidP="005D2E63">
            <w:pPr>
              <w:tabs>
                <w:tab w:val="left" w:pos="1701"/>
              </w:tabs>
              <w:rPr>
                <w:szCs w:val="24"/>
              </w:rPr>
            </w:pPr>
          </w:p>
          <w:p w14:paraId="346B5DFC" w14:textId="1FBE5D8A" w:rsidR="004572C0" w:rsidRDefault="004572C0" w:rsidP="005D2E63">
            <w:pPr>
              <w:tabs>
                <w:tab w:val="left" w:pos="1701"/>
              </w:tabs>
              <w:rPr>
                <w:szCs w:val="24"/>
              </w:rPr>
            </w:pPr>
            <w:r>
              <w:rPr>
                <w:szCs w:val="24"/>
              </w:rPr>
              <w:t xml:space="preserve">Utskottet inledde subsidiaritetsprövningen av </w:t>
            </w:r>
            <w:proofErr w:type="gramStart"/>
            <w:r>
              <w:rPr>
                <w:szCs w:val="24"/>
              </w:rPr>
              <w:t>COM(</w:t>
            </w:r>
            <w:proofErr w:type="gramEnd"/>
            <w:r>
              <w:rPr>
                <w:szCs w:val="24"/>
              </w:rPr>
              <w:t xml:space="preserve">2026) 311. </w:t>
            </w:r>
          </w:p>
          <w:p w14:paraId="44AAD5C4" w14:textId="77777777" w:rsidR="004572C0" w:rsidRDefault="004572C0" w:rsidP="005D2E63">
            <w:pPr>
              <w:tabs>
                <w:tab w:val="left" w:pos="1701"/>
              </w:tabs>
              <w:rPr>
                <w:szCs w:val="24"/>
              </w:rPr>
            </w:pPr>
          </w:p>
          <w:p w14:paraId="33377E6B" w14:textId="766280D5" w:rsidR="004572C0" w:rsidRDefault="004572C0" w:rsidP="005D2E63">
            <w:pPr>
              <w:tabs>
                <w:tab w:val="left" w:pos="1701"/>
              </w:tabs>
              <w:rPr>
                <w:szCs w:val="24"/>
              </w:rPr>
            </w:pPr>
            <w:r>
              <w:rPr>
                <w:szCs w:val="24"/>
              </w:rPr>
              <w:t xml:space="preserve">Utskottet beslutade att begära information om regeringens bedömning av tillämpningen av subsidiaritetsprincipen i förslaget. </w:t>
            </w:r>
          </w:p>
          <w:p w14:paraId="50021253" w14:textId="77777777" w:rsidR="004572C0" w:rsidRDefault="004572C0" w:rsidP="005D2E63">
            <w:pPr>
              <w:tabs>
                <w:tab w:val="left" w:pos="1701"/>
              </w:tabs>
              <w:rPr>
                <w:szCs w:val="24"/>
              </w:rPr>
            </w:pPr>
          </w:p>
          <w:p w14:paraId="7D19924F" w14:textId="6CE05687" w:rsidR="004572C0" w:rsidRDefault="004572C0" w:rsidP="005D2E63">
            <w:pPr>
              <w:tabs>
                <w:tab w:val="left" w:pos="1701"/>
              </w:tabs>
              <w:rPr>
                <w:szCs w:val="24"/>
              </w:rPr>
            </w:pPr>
            <w:r>
              <w:rPr>
                <w:szCs w:val="24"/>
              </w:rPr>
              <w:t xml:space="preserve">Ärendet bordlades. </w:t>
            </w:r>
          </w:p>
          <w:p w14:paraId="2853113E" w14:textId="77777777" w:rsidR="004572C0" w:rsidRDefault="004572C0" w:rsidP="005D2E63">
            <w:pPr>
              <w:tabs>
                <w:tab w:val="left" w:pos="1701"/>
              </w:tabs>
              <w:rPr>
                <w:szCs w:val="24"/>
              </w:rPr>
            </w:pPr>
          </w:p>
          <w:p w14:paraId="640D1371" w14:textId="45932F40" w:rsidR="004572C0" w:rsidRPr="002E37F1" w:rsidRDefault="004572C0" w:rsidP="005D2E63">
            <w:pPr>
              <w:tabs>
                <w:tab w:val="left" w:pos="1701"/>
              </w:tabs>
              <w:rPr>
                <w:bCs/>
                <w:snapToGrid w:val="0"/>
                <w:szCs w:val="24"/>
              </w:rPr>
            </w:pPr>
            <w:r>
              <w:rPr>
                <w:szCs w:val="24"/>
              </w:rPr>
              <w:t xml:space="preserve">Denna paragraf förklarades omedelbart justerad. </w:t>
            </w:r>
          </w:p>
          <w:p w14:paraId="71C8C62F" w14:textId="77777777" w:rsidR="006A1250" w:rsidRDefault="006A1250" w:rsidP="005D2E63">
            <w:pPr>
              <w:tabs>
                <w:tab w:val="left" w:pos="1701"/>
              </w:tabs>
              <w:rPr>
                <w:b/>
                <w:snapToGrid w:val="0"/>
                <w:szCs w:val="24"/>
              </w:rPr>
            </w:pPr>
          </w:p>
          <w:p w14:paraId="1D8919C1" w14:textId="77777777" w:rsidR="000145B6" w:rsidRDefault="000145B6" w:rsidP="000145B6">
            <w:pPr>
              <w:tabs>
                <w:tab w:val="left" w:pos="1701"/>
              </w:tabs>
              <w:rPr>
                <w:b/>
                <w:snapToGrid w:val="0"/>
                <w:szCs w:val="24"/>
              </w:rPr>
            </w:pPr>
            <w:r>
              <w:rPr>
                <w:b/>
                <w:snapToGrid w:val="0"/>
                <w:szCs w:val="24"/>
              </w:rPr>
              <w:t>Bemyndigande att efterhöra regeringens bedömning i subsidiaritetsärenden</w:t>
            </w:r>
          </w:p>
          <w:p w14:paraId="2FADD350" w14:textId="77777777" w:rsidR="000145B6" w:rsidRDefault="000145B6" w:rsidP="000145B6">
            <w:pPr>
              <w:tabs>
                <w:tab w:val="left" w:pos="1701"/>
              </w:tabs>
              <w:rPr>
                <w:b/>
                <w:snapToGrid w:val="0"/>
                <w:szCs w:val="24"/>
              </w:rPr>
            </w:pPr>
          </w:p>
          <w:p w14:paraId="3A906181" w14:textId="77777777" w:rsidR="000145B6" w:rsidRDefault="000145B6" w:rsidP="000145B6">
            <w:pPr>
              <w:tabs>
                <w:tab w:val="left" w:pos="1701"/>
              </w:tabs>
              <w:rPr>
                <w:szCs w:val="24"/>
              </w:rPr>
            </w:pPr>
            <w:r>
              <w:rPr>
                <w:bCs/>
                <w:snapToGrid w:val="0"/>
                <w:szCs w:val="24"/>
              </w:rPr>
              <w:t xml:space="preserve">Utskottet beslutade att presidiet, i förekommande fall under sommaruppehållet 2026, får efterhöra regeringens bedömning av tillämpningen av subsidiaritetsprincipen enligt 10 kap. 10 </w:t>
            </w:r>
            <w:r w:rsidRPr="002E37F1">
              <w:rPr>
                <w:szCs w:val="24"/>
              </w:rPr>
              <w:t xml:space="preserve">§ riksdagsordningen. </w:t>
            </w:r>
          </w:p>
          <w:p w14:paraId="24E5C37B" w14:textId="77777777" w:rsidR="000145B6" w:rsidRDefault="000145B6" w:rsidP="005D2E63">
            <w:pPr>
              <w:tabs>
                <w:tab w:val="left" w:pos="1701"/>
              </w:tabs>
              <w:rPr>
                <w:b/>
                <w:snapToGrid w:val="0"/>
                <w:szCs w:val="24"/>
              </w:rPr>
            </w:pPr>
          </w:p>
          <w:p w14:paraId="358B0DD9" w14:textId="18AC4BD4" w:rsidR="006A1250" w:rsidRDefault="006A1250" w:rsidP="005D2E63">
            <w:pPr>
              <w:tabs>
                <w:tab w:val="left" w:pos="1701"/>
              </w:tabs>
              <w:rPr>
                <w:b/>
                <w:snapToGrid w:val="0"/>
                <w:szCs w:val="24"/>
              </w:rPr>
            </w:pPr>
            <w:r>
              <w:rPr>
                <w:b/>
                <w:snapToGrid w:val="0"/>
                <w:szCs w:val="24"/>
              </w:rPr>
              <w:t>Övriga frågor</w:t>
            </w:r>
          </w:p>
          <w:p w14:paraId="483E8DA7" w14:textId="77777777" w:rsidR="006A1250" w:rsidRDefault="006A1250" w:rsidP="005D2E63">
            <w:pPr>
              <w:tabs>
                <w:tab w:val="left" w:pos="1701"/>
              </w:tabs>
              <w:rPr>
                <w:b/>
                <w:snapToGrid w:val="0"/>
                <w:szCs w:val="24"/>
              </w:rPr>
            </w:pPr>
          </w:p>
          <w:p w14:paraId="6EDD2162" w14:textId="77777777" w:rsidR="005B69F3" w:rsidRDefault="005B69F3" w:rsidP="005D2E63">
            <w:pPr>
              <w:tabs>
                <w:tab w:val="left" w:pos="1701"/>
              </w:tabs>
              <w:rPr>
                <w:snapToGrid w:val="0"/>
                <w:szCs w:val="24"/>
              </w:rPr>
            </w:pPr>
            <w:r>
              <w:rPr>
                <w:snapToGrid w:val="0"/>
                <w:szCs w:val="24"/>
              </w:rPr>
              <w:t xml:space="preserve">Anmäldes till protokollet att delar av utskottet besökte Trafikverkets kontor i Solna den 11 juni 2026. </w:t>
            </w:r>
          </w:p>
          <w:p w14:paraId="03BCF484" w14:textId="77777777" w:rsidR="008A7150" w:rsidRDefault="008A7150" w:rsidP="005D2E63">
            <w:pPr>
              <w:tabs>
                <w:tab w:val="left" w:pos="1701"/>
              </w:tabs>
              <w:rPr>
                <w:b/>
                <w:snapToGrid w:val="0"/>
                <w:szCs w:val="24"/>
              </w:rPr>
            </w:pPr>
          </w:p>
          <w:p w14:paraId="57DD8751" w14:textId="77777777" w:rsidR="006D01C3" w:rsidRDefault="008A7150" w:rsidP="005D2E63">
            <w:pPr>
              <w:tabs>
                <w:tab w:val="left" w:pos="1701"/>
              </w:tabs>
              <w:rPr>
                <w:b/>
                <w:snapToGrid w:val="0"/>
                <w:szCs w:val="24"/>
              </w:rPr>
            </w:pPr>
            <w:r>
              <w:rPr>
                <w:b/>
                <w:snapToGrid w:val="0"/>
                <w:szCs w:val="24"/>
              </w:rPr>
              <w:t>Bemyndigande att justera protokollet</w:t>
            </w:r>
          </w:p>
          <w:p w14:paraId="6A6FD497" w14:textId="77777777" w:rsidR="006D01C3" w:rsidRDefault="006D01C3" w:rsidP="005D2E63">
            <w:pPr>
              <w:tabs>
                <w:tab w:val="left" w:pos="1701"/>
              </w:tabs>
              <w:rPr>
                <w:b/>
                <w:snapToGrid w:val="0"/>
                <w:szCs w:val="24"/>
              </w:rPr>
            </w:pPr>
          </w:p>
          <w:p w14:paraId="3FEEA416" w14:textId="77777777" w:rsidR="006D01C3" w:rsidRDefault="006D01C3" w:rsidP="005D2E63">
            <w:pPr>
              <w:tabs>
                <w:tab w:val="left" w:pos="1701"/>
              </w:tabs>
              <w:rPr>
                <w:bCs/>
                <w:snapToGrid w:val="0"/>
                <w:szCs w:val="24"/>
              </w:rPr>
            </w:pPr>
            <w:r>
              <w:rPr>
                <w:bCs/>
                <w:snapToGrid w:val="0"/>
                <w:szCs w:val="24"/>
              </w:rPr>
              <w:t xml:space="preserve">Utskottet gav i uppdrag åt ordförande att justera protokollet från dagens sammanträde. </w:t>
            </w:r>
          </w:p>
          <w:p w14:paraId="1342CED2" w14:textId="77777777" w:rsidR="006D01C3" w:rsidRDefault="006D01C3" w:rsidP="005D2E63">
            <w:pPr>
              <w:tabs>
                <w:tab w:val="left" w:pos="1701"/>
              </w:tabs>
              <w:rPr>
                <w:bCs/>
                <w:snapToGrid w:val="0"/>
                <w:szCs w:val="24"/>
              </w:rPr>
            </w:pPr>
          </w:p>
          <w:p w14:paraId="55AA95A4" w14:textId="77777777" w:rsidR="004572C0" w:rsidRDefault="006D01C3" w:rsidP="005D2E63">
            <w:pPr>
              <w:tabs>
                <w:tab w:val="left" w:pos="1701"/>
              </w:tabs>
              <w:rPr>
                <w:bCs/>
                <w:snapToGrid w:val="0"/>
                <w:szCs w:val="24"/>
              </w:rPr>
            </w:pPr>
            <w:r>
              <w:rPr>
                <w:bCs/>
                <w:snapToGrid w:val="0"/>
                <w:szCs w:val="24"/>
              </w:rPr>
              <w:t xml:space="preserve">Denna paragraf förklarades omedelbart justerad. </w:t>
            </w:r>
          </w:p>
          <w:p w14:paraId="64380C04" w14:textId="77777777" w:rsidR="004572C0" w:rsidRDefault="004572C0" w:rsidP="005D2E63">
            <w:pPr>
              <w:tabs>
                <w:tab w:val="left" w:pos="1701"/>
              </w:tabs>
              <w:rPr>
                <w:bCs/>
                <w:snapToGrid w:val="0"/>
                <w:szCs w:val="24"/>
              </w:rPr>
            </w:pPr>
          </w:p>
          <w:p w14:paraId="743A92C9" w14:textId="77777777" w:rsidR="004572C0" w:rsidRDefault="004572C0" w:rsidP="005D2E63">
            <w:pPr>
              <w:tabs>
                <w:tab w:val="left" w:pos="1701"/>
              </w:tabs>
              <w:rPr>
                <w:bCs/>
                <w:snapToGrid w:val="0"/>
                <w:szCs w:val="24"/>
              </w:rPr>
            </w:pPr>
          </w:p>
          <w:p w14:paraId="1A970316" w14:textId="77777777" w:rsidR="004572C0" w:rsidRDefault="006B3867" w:rsidP="005D2E63">
            <w:pPr>
              <w:tabs>
                <w:tab w:val="left" w:pos="1701"/>
              </w:tabs>
              <w:rPr>
                <w:bCs/>
                <w:snapToGrid w:val="0"/>
                <w:szCs w:val="24"/>
              </w:rPr>
            </w:pPr>
            <w:r w:rsidRPr="008A7150">
              <w:rPr>
                <w:b/>
                <w:snapToGrid w:val="0"/>
                <w:szCs w:val="24"/>
              </w:rPr>
              <w:br/>
            </w:r>
            <w:r w:rsidR="004572C0">
              <w:rPr>
                <w:bCs/>
                <w:snapToGrid w:val="0"/>
                <w:szCs w:val="24"/>
              </w:rPr>
              <w:t>Vid protokollet</w:t>
            </w:r>
          </w:p>
          <w:p w14:paraId="6C11F9EF" w14:textId="77777777" w:rsidR="004572C0" w:rsidRDefault="004572C0" w:rsidP="005D2E63">
            <w:pPr>
              <w:tabs>
                <w:tab w:val="left" w:pos="1701"/>
              </w:tabs>
              <w:rPr>
                <w:bCs/>
                <w:snapToGrid w:val="0"/>
                <w:szCs w:val="24"/>
              </w:rPr>
            </w:pPr>
          </w:p>
          <w:p w14:paraId="1E6B6731" w14:textId="77777777" w:rsidR="004572C0" w:rsidRDefault="004572C0" w:rsidP="005D2E63">
            <w:pPr>
              <w:tabs>
                <w:tab w:val="left" w:pos="1701"/>
              </w:tabs>
              <w:rPr>
                <w:bCs/>
                <w:snapToGrid w:val="0"/>
                <w:szCs w:val="24"/>
              </w:rPr>
            </w:pPr>
          </w:p>
          <w:p w14:paraId="74545173" w14:textId="77777777" w:rsidR="004572C0" w:rsidRDefault="004572C0" w:rsidP="005D2E63">
            <w:pPr>
              <w:tabs>
                <w:tab w:val="left" w:pos="1701"/>
              </w:tabs>
              <w:rPr>
                <w:bCs/>
                <w:snapToGrid w:val="0"/>
                <w:szCs w:val="24"/>
              </w:rPr>
            </w:pPr>
          </w:p>
          <w:p w14:paraId="7D31BA5E" w14:textId="582874FF" w:rsidR="004572C0" w:rsidRDefault="00A34B58" w:rsidP="005D2E63">
            <w:pPr>
              <w:tabs>
                <w:tab w:val="left" w:pos="1701"/>
              </w:tabs>
              <w:rPr>
                <w:bCs/>
                <w:snapToGrid w:val="0"/>
                <w:szCs w:val="24"/>
              </w:rPr>
            </w:pPr>
            <w:r>
              <w:rPr>
                <w:bCs/>
                <w:snapToGrid w:val="0"/>
                <w:szCs w:val="24"/>
              </w:rPr>
              <w:t xml:space="preserve"> </w:t>
            </w:r>
          </w:p>
          <w:p w14:paraId="3EACB7CF" w14:textId="77777777" w:rsidR="004572C0" w:rsidRDefault="004572C0" w:rsidP="005D2E63">
            <w:pPr>
              <w:tabs>
                <w:tab w:val="left" w:pos="1701"/>
              </w:tabs>
              <w:rPr>
                <w:bCs/>
                <w:snapToGrid w:val="0"/>
                <w:szCs w:val="24"/>
              </w:rPr>
            </w:pPr>
          </w:p>
          <w:p w14:paraId="3E284ACE" w14:textId="77777777" w:rsidR="004572C0" w:rsidRDefault="004572C0" w:rsidP="005D2E63">
            <w:pPr>
              <w:tabs>
                <w:tab w:val="left" w:pos="1701"/>
              </w:tabs>
              <w:rPr>
                <w:bCs/>
                <w:snapToGrid w:val="0"/>
                <w:szCs w:val="24"/>
              </w:rPr>
            </w:pPr>
          </w:p>
          <w:p w14:paraId="3ADEB90A" w14:textId="77777777" w:rsidR="004572C0" w:rsidRDefault="004572C0" w:rsidP="005D2E63">
            <w:pPr>
              <w:tabs>
                <w:tab w:val="left" w:pos="1701"/>
              </w:tabs>
              <w:rPr>
                <w:bCs/>
                <w:snapToGrid w:val="0"/>
                <w:szCs w:val="24"/>
              </w:rPr>
            </w:pPr>
          </w:p>
          <w:p w14:paraId="635939B1" w14:textId="439F86F0" w:rsidR="002B3A62" w:rsidRPr="008A7150" w:rsidRDefault="004572C0" w:rsidP="005D2E63">
            <w:pPr>
              <w:tabs>
                <w:tab w:val="left" w:pos="1701"/>
              </w:tabs>
              <w:rPr>
                <w:b/>
                <w:snapToGrid w:val="0"/>
                <w:szCs w:val="24"/>
              </w:rPr>
            </w:pPr>
            <w:r>
              <w:rPr>
                <w:bCs/>
                <w:snapToGrid w:val="0"/>
                <w:szCs w:val="24"/>
              </w:rPr>
              <w:t>Justeras den 16 juni 2026</w:t>
            </w:r>
            <w:r w:rsidR="006B3867" w:rsidRPr="008A7150">
              <w:rPr>
                <w:b/>
                <w:snapToGrid w:val="0"/>
                <w:szCs w:val="24"/>
              </w:rPr>
              <w:br/>
            </w:r>
          </w:p>
        </w:tc>
      </w:tr>
      <w:tr w:rsidR="00A635C1" w:rsidRPr="000D3293" w14:paraId="28F4BC75" w14:textId="77777777" w:rsidTr="00C5706E">
        <w:tc>
          <w:tcPr>
            <w:tcW w:w="567" w:type="dxa"/>
          </w:tcPr>
          <w:p w14:paraId="790CA819" w14:textId="55E55769" w:rsidR="00A635C1" w:rsidRPr="000D3293" w:rsidRDefault="00A635C1" w:rsidP="00C5706E">
            <w:pPr>
              <w:tabs>
                <w:tab w:val="left" w:pos="1701"/>
              </w:tabs>
              <w:rPr>
                <w:b/>
                <w:snapToGrid w:val="0"/>
                <w:szCs w:val="24"/>
              </w:rPr>
            </w:pPr>
          </w:p>
        </w:tc>
        <w:tc>
          <w:tcPr>
            <w:tcW w:w="6946" w:type="dxa"/>
          </w:tcPr>
          <w:p w14:paraId="7599D106" w14:textId="77777777" w:rsidR="00A635C1" w:rsidRPr="000D3293" w:rsidRDefault="00A635C1" w:rsidP="00931E92">
            <w:pPr>
              <w:tabs>
                <w:tab w:val="left" w:pos="1701"/>
              </w:tabs>
              <w:rPr>
                <w:b/>
                <w:snapToGrid w:val="0"/>
                <w:szCs w:val="24"/>
              </w:rPr>
            </w:pPr>
          </w:p>
        </w:tc>
      </w:tr>
      <w:tr w:rsidR="00A635C1" w:rsidRPr="000D3293" w14:paraId="7648BBBA" w14:textId="77777777" w:rsidTr="00C5706E">
        <w:tc>
          <w:tcPr>
            <w:tcW w:w="567" w:type="dxa"/>
          </w:tcPr>
          <w:p w14:paraId="23CB2F6D" w14:textId="3E3D6F58" w:rsidR="00A635C1" w:rsidRPr="000D3293" w:rsidRDefault="00A635C1" w:rsidP="00C5706E">
            <w:pPr>
              <w:tabs>
                <w:tab w:val="left" w:pos="1701"/>
              </w:tabs>
              <w:rPr>
                <w:b/>
                <w:snapToGrid w:val="0"/>
                <w:szCs w:val="24"/>
              </w:rPr>
            </w:pPr>
          </w:p>
        </w:tc>
        <w:tc>
          <w:tcPr>
            <w:tcW w:w="6946" w:type="dxa"/>
          </w:tcPr>
          <w:p w14:paraId="44E73E2A" w14:textId="77777777" w:rsidR="00A635C1" w:rsidRPr="000D3293" w:rsidRDefault="00A635C1" w:rsidP="00931E92">
            <w:pPr>
              <w:tabs>
                <w:tab w:val="left" w:pos="1701"/>
              </w:tabs>
              <w:rPr>
                <w:b/>
                <w:snapToGrid w:val="0"/>
                <w:szCs w:val="24"/>
              </w:rPr>
            </w:pPr>
          </w:p>
        </w:tc>
      </w:tr>
      <w:tr w:rsidR="005D2E63" w:rsidRPr="000D3293" w14:paraId="04022D5C" w14:textId="77777777" w:rsidTr="00201DCD">
        <w:tc>
          <w:tcPr>
            <w:tcW w:w="567" w:type="dxa"/>
          </w:tcPr>
          <w:p w14:paraId="790F3247" w14:textId="5914773E" w:rsidR="005D2E63" w:rsidRPr="000D3293" w:rsidRDefault="005D2E63" w:rsidP="00201DCD">
            <w:pPr>
              <w:tabs>
                <w:tab w:val="left" w:pos="1701"/>
              </w:tabs>
              <w:rPr>
                <w:b/>
                <w:snapToGrid w:val="0"/>
                <w:szCs w:val="24"/>
              </w:rPr>
            </w:pPr>
          </w:p>
        </w:tc>
        <w:tc>
          <w:tcPr>
            <w:tcW w:w="6946" w:type="dxa"/>
          </w:tcPr>
          <w:p w14:paraId="5708B485" w14:textId="3A1D9938" w:rsidR="00DA2753" w:rsidRPr="000D3293" w:rsidRDefault="00DA2753" w:rsidP="00201DCD">
            <w:pPr>
              <w:rPr>
                <w:rFonts w:eastAsiaTheme="minorHAnsi"/>
                <w:b/>
                <w:bCs/>
                <w:color w:val="000000"/>
                <w:szCs w:val="24"/>
                <w:lang w:eastAsia="en-US"/>
              </w:rPr>
            </w:pPr>
          </w:p>
        </w:tc>
      </w:tr>
      <w:tr w:rsidR="00D87D66" w:rsidRPr="000D3293" w14:paraId="55FDDA9F" w14:textId="77777777" w:rsidTr="00C5706E">
        <w:tc>
          <w:tcPr>
            <w:tcW w:w="567" w:type="dxa"/>
          </w:tcPr>
          <w:p w14:paraId="6292CA22" w14:textId="012F7459" w:rsidR="00D87D66" w:rsidRPr="000D3293" w:rsidRDefault="00D87D66" w:rsidP="00C5706E">
            <w:pPr>
              <w:tabs>
                <w:tab w:val="left" w:pos="1701"/>
              </w:tabs>
              <w:rPr>
                <w:b/>
                <w:snapToGrid w:val="0"/>
                <w:szCs w:val="24"/>
              </w:rPr>
            </w:pPr>
          </w:p>
        </w:tc>
        <w:tc>
          <w:tcPr>
            <w:tcW w:w="6946" w:type="dxa"/>
          </w:tcPr>
          <w:p w14:paraId="5D60648A" w14:textId="506CE364" w:rsidR="005957E5" w:rsidRPr="000D3293" w:rsidRDefault="004572C0" w:rsidP="002A14AC">
            <w:pPr>
              <w:rPr>
                <w:rFonts w:eastAsiaTheme="minorHAnsi"/>
                <w:bCs/>
                <w:color w:val="000000"/>
                <w:szCs w:val="24"/>
                <w:lang w:eastAsia="en-US"/>
              </w:rPr>
            </w:pPr>
            <w:r>
              <w:rPr>
                <w:rFonts w:eastAsiaTheme="minorHAnsi"/>
                <w:bCs/>
                <w:color w:val="000000"/>
                <w:szCs w:val="24"/>
                <w:lang w:eastAsia="en-US"/>
              </w:rPr>
              <w:t>Ulrika Heie</w:t>
            </w:r>
          </w:p>
        </w:tc>
      </w:tr>
    </w:tbl>
    <w:p w14:paraId="7B9B5A14" w14:textId="77777777" w:rsidR="00177FF8" w:rsidRDefault="00177FF8">
      <w:pPr>
        <w:tabs>
          <w:tab w:val="left" w:pos="1701"/>
        </w:tabs>
        <w:rPr>
          <w:sz w:val="22"/>
          <w:szCs w:val="22"/>
        </w:rPr>
      </w:pPr>
    </w:p>
    <w:p w14:paraId="3D9BF902" w14:textId="77777777" w:rsidR="004572C0" w:rsidRDefault="004572C0">
      <w:pPr>
        <w:tabs>
          <w:tab w:val="left" w:pos="1701"/>
        </w:tabs>
        <w:rPr>
          <w:sz w:val="22"/>
          <w:szCs w:val="22"/>
        </w:rPr>
      </w:pPr>
    </w:p>
    <w:p w14:paraId="2DB0F42E" w14:textId="77777777" w:rsidR="004572C0" w:rsidRDefault="004572C0">
      <w:pPr>
        <w:tabs>
          <w:tab w:val="left" w:pos="1701"/>
        </w:tabs>
        <w:rPr>
          <w:sz w:val="22"/>
          <w:szCs w:val="22"/>
        </w:rPr>
      </w:pPr>
    </w:p>
    <w:p w14:paraId="6D5C6680" w14:textId="77777777" w:rsidR="004572C0" w:rsidRDefault="004572C0">
      <w:pPr>
        <w:tabs>
          <w:tab w:val="left" w:pos="1701"/>
        </w:tabs>
        <w:rPr>
          <w:sz w:val="22"/>
          <w:szCs w:val="22"/>
        </w:rPr>
      </w:pPr>
    </w:p>
    <w:p w14:paraId="67424847" w14:textId="77777777" w:rsidR="004572C0" w:rsidRDefault="004572C0">
      <w:pPr>
        <w:tabs>
          <w:tab w:val="left" w:pos="1701"/>
        </w:tabs>
        <w:rPr>
          <w:sz w:val="22"/>
          <w:szCs w:val="22"/>
        </w:rPr>
      </w:pPr>
    </w:p>
    <w:p w14:paraId="2F1F67F5" w14:textId="77777777" w:rsidR="004572C0" w:rsidRDefault="004572C0">
      <w:pPr>
        <w:tabs>
          <w:tab w:val="left" w:pos="1701"/>
        </w:tabs>
        <w:rPr>
          <w:sz w:val="22"/>
          <w:szCs w:val="22"/>
        </w:rPr>
      </w:pPr>
    </w:p>
    <w:tbl>
      <w:tblPr>
        <w:tblW w:w="94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6"/>
        <w:gridCol w:w="3043"/>
        <w:gridCol w:w="393"/>
        <w:gridCol w:w="355"/>
        <w:gridCol w:w="356"/>
        <w:gridCol w:w="314"/>
        <w:gridCol w:w="398"/>
        <w:gridCol w:w="356"/>
        <w:gridCol w:w="356"/>
        <w:gridCol w:w="449"/>
        <w:gridCol w:w="263"/>
        <w:gridCol w:w="20"/>
        <w:gridCol w:w="336"/>
        <w:gridCol w:w="356"/>
        <w:gridCol w:w="359"/>
        <w:gridCol w:w="359"/>
        <w:gridCol w:w="356"/>
        <w:gridCol w:w="77"/>
        <w:gridCol w:w="353"/>
      </w:tblGrid>
      <w:tr w:rsidR="00136BAF" w:rsidRPr="00B40F4D" w14:paraId="0E4943FB" w14:textId="77777777" w:rsidTr="00F04021">
        <w:trPr>
          <w:gridAfter w:val="1"/>
          <w:wAfter w:w="353" w:type="dxa"/>
        </w:trPr>
        <w:tc>
          <w:tcPr>
            <w:tcW w:w="3969" w:type="dxa"/>
            <w:gridSpan w:val="2"/>
            <w:tcBorders>
              <w:top w:val="nil"/>
              <w:left w:val="nil"/>
              <w:bottom w:val="nil"/>
              <w:right w:val="nil"/>
            </w:tcBorders>
          </w:tcPr>
          <w:p w14:paraId="291CDA16" w14:textId="6EEBFCE7" w:rsidR="00136BAF" w:rsidRPr="00B40F4D" w:rsidRDefault="00BC4ADD" w:rsidP="002B7AED">
            <w:pPr>
              <w:tabs>
                <w:tab w:val="left" w:pos="1701"/>
              </w:tabs>
              <w:rPr>
                <w:sz w:val="22"/>
                <w:szCs w:val="22"/>
              </w:rPr>
            </w:pPr>
            <w:r>
              <w:rPr>
                <w:sz w:val="22"/>
                <w:szCs w:val="22"/>
              </w:rPr>
              <w:lastRenderedPageBreak/>
              <w:t xml:space="preserve">           </w:t>
            </w:r>
            <w:r w:rsidR="00724D4E">
              <w:rPr>
                <w:sz w:val="22"/>
                <w:szCs w:val="22"/>
              </w:rPr>
              <w:t>TRAFIK</w:t>
            </w:r>
            <w:r w:rsidR="00136BAF" w:rsidRPr="00B40F4D">
              <w:rPr>
                <w:sz w:val="22"/>
                <w:szCs w:val="22"/>
              </w:rPr>
              <w:t>UTSKOTTET</w:t>
            </w:r>
          </w:p>
        </w:tc>
        <w:tc>
          <w:tcPr>
            <w:tcW w:w="3260" w:type="dxa"/>
            <w:gridSpan w:val="10"/>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6"/>
            <w:tcBorders>
              <w:top w:val="nil"/>
              <w:left w:val="nil"/>
              <w:bottom w:val="nil"/>
              <w:right w:val="nil"/>
            </w:tcBorders>
          </w:tcPr>
          <w:p w14:paraId="7862A285" w14:textId="2A7044CF" w:rsidR="00724D4E" w:rsidRDefault="00136BAF" w:rsidP="002B7AED">
            <w:pPr>
              <w:tabs>
                <w:tab w:val="left" w:pos="1701"/>
              </w:tabs>
              <w:rPr>
                <w:b/>
                <w:sz w:val="22"/>
                <w:szCs w:val="22"/>
              </w:rPr>
            </w:pPr>
            <w:r w:rsidRPr="00B40F4D">
              <w:rPr>
                <w:b/>
                <w:sz w:val="22"/>
                <w:szCs w:val="22"/>
              </w:rPr>
              <w:t xml:space="preserve">Bilaga </w:t>
            </w:r>
            <w:r w:rsidR="00856069">
              <w:rPr>
                <w:b/>
                <w:sz w:val="22"/>
                <w:szCs w:val="22"/>
              </w:rPr>
              <w:t>1</w:t>
            </w:r>
          </w:p>
          <w:p w14:paraId="0C82BAE9" w14:textId="28FC95BE" w:rsidR="00136BAF" w:rsidRPr="00B40F4D" w:rsidRDefault="00724D4E" w:rsidP="00724D4E">
            <w:pPr>
              <w:tabs>
                <w:tab w:val="left" w:pos="1701"/>
              </w:tabs>
              <w:rPr>
                <w:sz w:val="22"/>
                <w:szCs w:val="22"/>
              </w:rPr>
            </w:pPr>
            <w:r>
              <w:rPr>
                <w:sz w:val="22"/>
                <w:szCs w:val="22"/>
              </w:rPr>
              <w:t>t</w:t>
            </w:r>
            <w:r w:rsidR="00136BAF" w:rsidRPr="00B40F4D">
              <w:rPr>
                <w:sz w:val="22"/>
                <w:szCs w:val="22"/>
              </w:rPr>
              <w:t>ill</w:t>
            </w:r>
            <w:r>
              <w:rPr>
                <w:sz w:val="22"/>
                <w:szCs w:val="22"/>
              </w:rPr>
              <w:t xml:space="preserve"> </w:t>
            </w:r>
            <w:r w:rsidR="00136BAF" w:rsidRPr="00B40F4D">
              <w:rPr>
                <w:sz w:val="22"/>
                <w:szCs w:val="22"/>
              </w:rPr>
              <w:t>prot</w:t>
            </w:r>
            <w:r>
              <w:rPr>
                <w:sz w:val="22"/>
                <w:szCs w:val="22"/>
              </w:rPr>
              <w:t>okoll</w:t>
            </w:r>
            <w:r w:rsidR="00136BAF" w:rsidRPr="00B40F4D">
              <w:rPr>
                <w:sz w:val="22"/>
                <w:szCs w:val="22"/>
              </w:rPr>
              <w:t xml:space="preserve"> 20</w:t>
            </w:r>
            <w:r w:rsidR="00136BAF">
              <w:rPr>
                <w:sz w:val="22"/>
                <w:szCs w:val="22"/>
              </w:rPr>
              <w:t>2</w:t>
            </w:r>
            <w:r w:rsidR="004D33A7">
              <w:rPr>
                <w:sz w:val="22"/>
                <w:szCs w:val="22"/>
              </w:rPr>
              <w:t>5</w:t>
            </w:r>
            <w:r w:rsidR="00136BAF" w:rsidRPr="00B40F4D">
              <w:rPr>
                <w:sz w:val="22"/>
                <w:szCs w:val="22"/>
              </w:rPr>
              <w:t>/2</w:t>
            </w:r>
            <w:r w:rsidR="004D33A7">
              <w:rPr>
                <w:sz w:val="22"/>
                <w:szCs w:val="22"/>
              </w:rPr>
              <w:t>6</w:t>
            </w:r>
            <w:r w:rsidR="00136BAF" w:rsidRPr="00B40F4D">
              <w:rPr>
                <w:sz w:val="22"/>
                <w:szCs w:val="22"/>
              </w:rPr>
              <w:t>:</w:t>
            </w:r>
            <w:r w:rsidR="008A7150">
              <w:rPr>
                <w:sz w:val="22"/>
                <w:szCs w:val="22"/>
              </w:rPr>
              <w:t>32</w:t>
            </w:r>
          </w:p>
        </w:tc>
      </w:tr>
      <w:tr w:rsidR="00F04021" w:rsidRPr="004E4AAF" w14:paraId="5D75702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cantSplit/>
        </w:trPr>
        <w:tc>
          <w:tcPr>
            <w:tcW w:w="3436" w:type="dxa"/>
            <w:gridSpan w:val="2"/>
            <w:tcBorders>
              <w:top w:val="single" w:sz="6" w:space="0" w:color="auto"/>
              <w:left w:val="single" w:sz="6" w:space="0" w:color="auto"/>
              <w:bottom w:val="single" w:sz="6" w:space="0" w:color="auto"/>
              <w:right w:val="single" w:sz="6" w:space="0" w:color="auto"/>
            </w:tcBorders>
          </w:tcPr>
          <w:p w14:paraId="43C2A6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1" w:type="dxa"/>
            <w:gridSpan w:val="2"/>
            <w:tcBorders>
              <w:top w:val="single" w:sz="6" w:space="0" w:color="auto"/>
              <w:left w:val="single" w:sz="6" w:space="0" w:color="auto"/>
              <w:bottom w:val="single" w:sz="6" w:space="0" w:color="auto"/>
              <w:right w:val="single" w:sz="6" w:space="0" w:color="auto"/>
            </w:tcBorders>
            <w:hideMark/>
          </w:tcPr>
          <w:p w14:paraId="1D84C396" w14:textId="5644D5B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r w:rsidR="00856069">
              <w:rPr>
                <w:sz w:val="18"/>
                <w:szCs w:val="18"/>
              </w:rPr>
              <w:t>1</w:t>
            </w:r>
          </w:p>
        </w:tc>
        <w:tc>
          <w:tcPr>
            <w:tcW w:w="712" w:type="dxa"/>
            <w:gridSpan w:val="2"/>
            <w:tcBorders>
              <w:top w:val="single" w:sz="6" w:space="0" w:color="auto"/>
              <w:left w:val="single" w:sz="6" w:space="0" w:color="auto"/>
              <w:bottom w:val="single" w:sz="6" w:space="0" w:color="auto"/>
              <w:right w:val="single" w:sz="6" w:space="0" w:color="auto"/>
            </w:tcBorders>
          </w:tcPr>
          <w:p w14:paraId="09501A2D" w14:textId="7C5C43F3"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proofErr w:type="gramStart"/>
            <w:r w:rsidR="00856069">
              <w:rPr>
                <w:sz w:val="18"/>
                <w:szCs w:val="18"/>
              </w:rPr>
              <w:t>2-</w:t>
            </w:r>
            <w:r w:rsidR="004572C0">
              <w:rPr>
                <w:sz w:val="18"/>
                <w:szCs w:val="18"/>
              </w:rPr>
              <w:t>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14:paraId="6108EB2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14:paraId="2E329A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2" w:type="dxa"/>
            <w:gridSpan w:val="3"/>
            <w:tcBorders>
              <w:top w:val="single" w:sz="6" w:space="0" w:color="auto"/>
              <w:left w:val="single" w:sz="6" w:space="0" w:color="auto"/>
              <w:bottom w:val="single" w:sz="6" w:space="0" w:color="auto"/>
              <w:right w:val="single" w:sz="6" w:space="0" w:color="auto"/>
            </w:tcBorders>
          </w:tcPr>
          <w:p w14:paraId="6663BD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18" w:type="dxa"/>
            <w:gridSpan w:val="2"/>
            <w:tcBorders>
              <w:top w:val="single" w:sz="6" w:space="0" w:color="auto"/>
              <w:left w:val="single" w:sz="6" w:space="0" w:color="auto"/>
              <w:bottom w:val="single" w:sz="6" w:space="0" w:color="auto"/>
              <w:right w:val="single" w:sz="6" w:space="0" w:color="auto"/>
            </w:tcBorders>
          </w:tcPr>
          <w:p w14:paraId="1B763A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c>
          <w:tcPr>
            <w:tcW w:w="786" w:type="dxa"/>
            <w:gridSpan w:val="3"/>
            <w:tcBorders>
              <w:top w:val="single" w:sz="6" w:space="0" w:color="auto"/>
              <w:left w:val="single" w:sz="6" w:space="0" w:color="auto"/>
              <w:bottom w:val="single" w:sz="6" w:space="0" w:color="auto"/>
              <w:right w:val="single" w:sz="6" w:space="0" w:color="auto"/>
            </w:tcBorders>
          </w:tcPr>
          <w:p w14:paraId="21B2A5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p>
        </w:tc>
      </w:tr>
      <w:tr w:rsidR="00F04021" w:rsidRPr="004E4AAF" w14:paraId="60A0C7E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467"/>
        </w:trPr>
        <w:tc>
          <w:tcPr>
            <w:tcW w:w="3436" w:type="dxa"/>
            <w:gridSpan w:val="2"/>
            <w:tcBorders>
              <w:top w:val="single" w:sz="6" w:space="0" w:color="auto"/>
              <w:left w:val="single" w:sz="6" w:space="0" w:color="auto"/>
              <w:bottom w:val="single" w:sz="6" w:space="0" w:color="auto"/>
              <w:right w:val="single" w:sz="6" w:space="0" w:color="auto"/>
            </w:tcBorders>
            <w:hideMark/>
          </w:tcPr>
          <w:p w14:paraId="7D5D46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b/>
                <w:i/>
                <w:sz w:val="18"/>
                <w:szCs w:val="18"/>
              </w:rPr>
              <w:t>LEDAMÖTER</w:t>
            </w:r>
          </w:p>
        </w:tc>
        <w:tc>
          <w:tcPr>
            <w:tcW w:w="355" w:type="dxa"/>
            <w:tcBorders>
              <w:top w:val="single" w:sz="6" w:space="0" w:color="auto"/>
              <w:left w:val="single" w:sz="6" w:space="0" w:color="auto"/>
              <w:bottom w:val="single" w:sz="6" w:space="0" w:color="auto"/>
              <w:right w:val="single" w:sz="6" w:space="0" w:color="auto"/>
            </w:tcBorders>
          </w:tcPr>
          <w:p w14:paraId="7E792D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09C70C7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14" w:type="dxa"/>
            <w:tcBorders>
              <w:top w:val="single" w:sz="6" w:space="0" w:color="auto"/>
              <w:left w:val="single" w:sz="6" w:space="0" w:color="auto"/>
              <w:bottom w:val="single" w:sz="6" w:space="0" w:color="auto"/>
              <w:right w:val="single" w:sz="6" w:space="0" w:color="auto"/>
            </w:tcBorders>
          </w:tcPr>
          <w:p w14:paraId="3435E1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98" w:type="dxa"/>
            <w:tcBorders>
              <w:top w:val="single" w:sz="6" w:space="0" w:color="auto"/>
              <w:left w:val="single" w:sz="6" w:space="0" w:color="auto"/>
              <w:bottom w:val="single" w:sz="6" w:space="0" w:color="auto"/>
              <w:right w:val="single" w:sz="6" w:space="0" w:color="auto"/>
            </w:tcBorders>
          </w:tcPr>
          <w:p w14:paraId="1209CBA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tcBorders>
              <w:top w:val="single" w:sz="6" w:space="0" w:color="auto"/>
              <w:left w:val="single" w:sz="6" w:space="0" w:color="auto"/>
              <w:bottom w:val="single" w:sz="6" w:space="0" w:color="auto"/>
              <w:right w:val="single" w:sz="6" w:space="0" w:color="auto"/>
            </w:tcBorders>
          </w:tcPr>
          <w:p w14:paraId="1CD5E5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54C811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449" w:type="dxa"/>
            <w:tcBorders>
              <w:top w:val="single" w:sz="6" w:space="0" w:color="auto"/>
              <w:left w:val="single" w:sz="6" w:space="0" w:color="auto"/>
              <w:bottom w:val="single" w:sz="6" w:space="0" w:color="auto"/>
              <w:right w:val="single" w:sz="6" w:space="0" w:color="auto"/>
            </w:tcBorders>
          </w:tcPr>
          <w:p w14:paraId="1A5077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263" w:type="dxa"/>
            <w:tcBorders>
              <w:top w:val="single" w:sz="6" w:space="0" w:color="auto"/>
              <w:left w:val="single" w:sz="6" w:space="0" w:color="auto"/>
              <w:bottom w:val="single" w:sz="6" w:space="0" w:color="auto"/>
              <w:right w:val="single" w:sz="6" w:space="0" w:color="auto"/>
            </w:tcBorders>
          </w:tcPr>
          <w:p w14:paraId="1C0F11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gridSpan w:val="2"/>
            <w:tcBorders>
              <w:top w:val="single" w:sz="6" w:space="0" w:color="auto"/>
              <w:left w:val="single" w:sz="6" w:space="0" w:color="auto"/>
              <w:bottom w:val="single" w:sz="6" w:space="0" w:color="auto"/>
              <w:right w:val="single" w:sz="6" w:space="0" w:color="auto"/>
            </w:tcBorders>
          </w:tcPr>
          <w:p w14:paraId="090E66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6" w:type="dxa"/>
            <w:tcBorders>
              <w:top w:val="single" w:sz="6" w:space="0" w:color="auto"/>
              <w:left w:val="single" w:sz="6" w:space="0" w:color="auto"/>
              <w:bottom w:val="single" w:sz="6" w:space="0" w:color="auto"/>
              <w:right w:val="single" w:sz="6" w:space="0" w:color="auto"/>
            </w:tcBorders>
          </w:tcPr>
          <w:p w14:paraId="087F5E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9" w:type="dxa"/>
            <w:tcBorders>
              <w:top w:val="single" w:sz="6" w:space="0" w:color="auto"/>
              <w:left w:val="single" w:sz="6" w:space="0" w:color="auto"/>
              <w:bottom w:val="single" w:sz="6" w:space="0" w:color="auto"/>
              <w:right w:val="single" w:sz="6" w:space="0" w:color="auto"/>
            </w:tcBorders>
          </w:tcPr>
          <w:p w14:paraId="196A3B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359" w:type="dxa"/>
            <w:tcBorders>
              <w:top w:val="single" w:sz="6" w:space="0" w:color="auto"/>
              <w:left w:val="single" w:sz="6" w:space="0" w:color="auto"/>
              <w:bottom w:val="single" w:sz="6" w:space="0" w:color="auto"/>
              <w:right w:val="single" w:sz="6" w:space="0" w:color="auto"/>
            </w:tcBorders>
          </w:tcPr>
          <w:p w14:paraId="1B8B22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c>
          <w:tcPr>
            <w:tcW w:w="356" w:type="dxa"/>
            <w:tcBorders>
              <w:top w:val="single" w:sz="6" w:space="0" w:color="auto"/>
              <w:left w:val="single" w:sz="6" w:space="0" w:color="auto"/>
              <w:bottom w:val="single" w:sz="6" w:space="0" w:color="auto"/>
              <w:right w:val="single" w:sz="4" w:space="0" w:color="auto"/>
            </w:tcBorders>
          </w:tcPr>
          <w:p w14:paraId="43AD37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N</w:t>
            </w:r>
          </w:p>
        </w:tc>
        <w:tc>
          <w:tcPr>
            <w:tcW w:w="430" w:type="dxa"/>
            <w:gridSpan w:val="2"/>
            <w:tcBorders>
              <w:top w:val="single" w:sz="4" w:space="0" w:color="auto"/>
              <w:left w:val="single" w:sz="4" w:space="0" w:color="auto"/>
              <w:bottom w:val="single" w:sz="4" w:space="0" w:color="auto"/>
              <w:right w:val="single" w:sz="4" w:space="0" w:color="auto"/>
            </w:tcBorders>
          </w:tcPr>
          <w:p w14:paraId="6741C1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8"/>
                <w:szCs w:val="18"/>
              </w:rPr>
            </w:pPr>
            <w:r w:rsidRPr="004E4AAF">
              <w:rPr>
                <w:sz w:val="18"/>
                <w:szCs w:val="18"/>
              </w:rPr>
              <w:t>R</w:t>
            </w:r>
          </w:p>
        </w:tc>
      </w:tr>
      <w:tr w:rsidR="00F04021" w:rsidRPr="004E4AAF" w14:paraId="33F8E224"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3213C6A" w14:textId="77777777" w:rsidR="00F04021" w:rsidRPr="004E4AAF" w:rsidRDefault="00F04021" w:rsidP="003E5E38">
            <w:pPr>
              <w:rPr>
                <w:sz w:val="20"/>
                <w:lang w:val="en-US"/>
              </w:rPr>
            </w:pPr>
            <w:r w:rsidRPr="004E4AAF">
              <w:rPr>
                <w:sz w:val="20"/>
              </w:rPr>
              <w:t xml:space="preserve">Ulrika Heie (C) </w:t>
            </w:r>
            <w:r w:rsidRPr="004E4AAF">
              <w:rPr>
                <w:i/>
                <w:iCs/>
                <w:sz w:val="20"/>
              </w:rPr>
              <w:t>ordförande</w:t>
            </w:r>
          </w:p>
        </w:tc>
        <w:tc>
          <w:tcPr>
            <w:tcW w:w="355" w:type="dxa"/>
            <w:tcBorders>
              <w:top w:val="single" w:sz="6" w:space="0" w:color="auto"/>
              <w:left w:val="single" w:sz="6" w:space="0" w:color="auto"/>
              <w:bottom w:val="single" w:sz="6" w:space="0" w:color="auto"/>
              <w:right w:val="single" w:sz="6" w:space="0" w:color="auto"/>
            </w:tcBorders>
          </w:tcPr>
          <w:p w14:paraId="7D176607" w14:textId="29C87AEB"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05B20B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A65DDD5" w14:textId="300C7FC8"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50FBF0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C451F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D0D8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104E2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36674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CA07CF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3E7EE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3B1758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9F697E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42E6D6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042900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E67F4E" w14:paraId="5A250A3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E085B76" w14:textId="77777777" w:rsidR="00F04021" w:rsidRPr="004E4AAF" w:rsidRDefault="00F04021" w:rsidP="003E5E38">
            <w:pPr>
              <w:rPr>
                <w:sz w:val="20"/>
                <w:lang w:val="en-US"/>
              </w:rPr>
            </w:pPr>
            <w:r w:rsidRPr="004E4AAF">
              <w:rPr>
                <w:sz w:val="20"/>
                <w:lang w:val="en-US"/>
              </w:rPr>
              <w:t xml:space="preserve">Thomas Morell (SD) </w:t>
            </w:r>
            <w:r w:rsidRPr="004E4AAF">
              <w:rPr>
                <w:i/>
                <w:iCs/>
                <w:sz w:val="20"/>
                <w:lang w:val="en-US"/>
              </w:rPr>
              <w:t xml:space="preserve">vice </w:t>
            </w:r>
            <w:proofErr w:type="spellStart"/>
            <w:r w:rsidRPr="004E4AAF">
              <w:rPr>
                <w:i/>
                <w:iCs/>
                <w:sz w:val="20"/>
                <w:lang w:val="en-US"/>
              </w:rPr>
              <w:t>ordf</w:t>
            </w:r>
            <w:proofErr w:type="spellEnd"/>
            <w:r w:rsidRPr="004E4AAF">
              <w:rPr>
                <w:i/>
                <w:iCs/>
                <w:sz w:val="20"/>
                <w:lang w:val="en-US"/>
              </w:rPr>
              <w:t>.</w:t>
            </w:r>
          </w:p>
        </w:tc>
        <w:tc>
          <w:tcPr>
            <w:tcW w:w="355" w:type="dxa"/>
            <w:tcBorders>
              <w:top w:val="single" w:sz="6" w:space="0" w:color="auto"/>
              <w:left w:val="single" w:sz="6" w:space="0" w:color="auto"/>
              <w:bottom w:val="single" w:sz="6" w:space="0" w:color="auto"/>
              <w:right w:val="single" w:sz="6" w:space="0" w:color="auto"/>
            </w:tcBorders>
          </w:tcPr>
          <w:p w14:paraId="51A9BCA5" w14:textId="0B205940"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77B6EC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FA23716" w14:textId="6A8EF98A"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4D280E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4B77D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E4800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B3D957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49C2C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653F5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FA26B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0AD14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B0984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672DBE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0FCB7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97A21E8"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A04F342" w14:textId="77777777" w:rsidR="00F04021" w:rsidRPr="004E4AAF" w:rsidRDefault="00F04021" w:rsidP="003E5E38">
            <w:pPr>
              <w:rPr>
                <w:color w:val="000000"/>
                <w:sz w:val="20"/>
              </w:rPr>
            </w:pPr>
            <w:r w:rsidRPr="004E4AAF">
              <w:rPr>
                <w:color w:val="000000"/>
                <w:sz w:val="20"/>
              </w:rPr>
              <w:t>Aylin Nouri (S)</w:t>
            </w:r>
          </w:p>
        </w:tc>
        <w:tc>
          <w:tcPr>
            <w:tcW w:w="355" w:type="dxa"/>
            <w:tcBorders>
              <w:top w:val="single" w:sz="6" w:space="0" w:color="auto"/>
              <w:left w:val="single" w:sz="6" w:space="0" w:color="auto"/>
              <w:bottom w:val="single" w:sz="6" w:space="0" w:color="auto"/>
              <w:right w:val="single" w:sz="6" w:space="0" w:color="auto"/>
            </w:tcBorders>
          </w:tcPr>
          <w:p w14:paraId="0AF515AE" w14:textId="730C917D"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74D5A7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D95B35E" w14:textId="0A0813D4"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230F19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5505E2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73968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05B3DB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75B0C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AEF79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0174F4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49E3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29A94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F3E9DA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03201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F52F86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169"/>
        </w:trPr>
        <w:tc>
          <w:tcPr>
            <w:tcW w:w="3436" w:type="dxa"/>
            <w:gridSpan w:val="2"/>
            <w:tcBorders>
              <w:top w:val="single" w:sz="6" w:space="0" w:color="auto"/>
              <w:left w:val="single" w:sz="6" w:space="0" w:color="auto"/>
              <w:bottom w:val="single" w:sz="6" w:space="0" w:color="auto"/>
              <w:right w:val="single" w:sz="6" w:space="0" w:color="auto"/>
            </w:tcBorders>
          </w:tcPr>
          <w:p w14:paraId="7D737E1F" w14:textId="77777777" w:rsidR="00F04021" w:rsidRPr="004E4AAF" w:rsidRDefault="00F04021" w:rsidP="003E5E38">
            <w:pPr>
              <w:rPr>
                <w:iCs/>
                <w:sz w:val="20"/>
                <w:lang w:val="fr-FR"/>
              </w:rPr>
            </w:pPr>
            <w:r w:rsidRPr="004E4AAF">
              <w:rPr>
                <w:iCs/>
                <w:sz w:val="20"/>
                <w:lang w:val="fr-FR"/>
              </w:rPr>
              <w:t>Maria Stockhaus (M)</w:t>
            </w:r>
          </w:p>
        </w:tc>
        <w:tc>
          <w:tcPr>
            <w:tcW w:w="355" w:type="dxa"/>
            <w:tcBorders>
              <w:top w:val="single" w:sz="6" w:space="0" w:color="auto"/>
              <w:left w:val="single" w:sz="6" w:space="0" w:color="auto"/>
              <w:bottom w:val="single" w:sz="6" w:space="0" w:color="auto"/>
              <w:right w:val="single" w:sz="6" w:space="0" w:color="auto"/>
            </w:tcBorders>
          </w:tcPr>
          <w:p w14:paraId="52BA6659" w14:textId="44364CD0"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56" w:type="dxa"/>
            <w:tcBorders>
              <w:top w:val="single" w:sz="6" w:space="0" w:color="auto"/>
              <w:left w:val="single" w:sz="6" w:space="0" w:color="auto"/>
              <w:bottom w:val="single" w:sz="6" w:space="0" w:color="auto"/>
              <w:right w:val="single" w:sz="6" w:space="0" w:color="auto"/>
            </w:tcBorders>
          </w:tcPr>
          <w:p w14:paraId="53F556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14" w:type="dxa"/>
            <w:tcBorders>
              <w:top w:val="single" w:sz="6" w:space="0" w:color="auto"/>
              <w:left w:val="single" w:sz="6" w:space="0" w:color="auto"/>
              <w:bottom w:val="single" w:sz="6" w:space="0" w:color="auto"/>
              <w:right w:val="single" w:sz="6" w:space="0" w:color="auto"/>
            </w:tcBorders>
          </w:tcPr>
          <w:p w14:paraId="060DC53E" w14:textId="72ED66AF"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r>
              <w:rPr>
                <w:sz w:val="20"/>
                <w:lang w:val="fr-FR"/>
              </w:rPr>
              <w:t>X</w:t>
            </w:r>
          </w:p>
        </w:tc>
        <w:tc>
          <w:tcPr>
            <w:tcW w:w="398" w:type="dxa"/>
            <w:tcBorders>
              <w:top w:val="single" w:sz="6" w:space="0" w:color="auto"/>
              <w:left w:val="single" w:sz="6" w:space="0" w:color="auto"/>
              <w:bottom w:val="single" w:sz="6" w:space="0" w:color="auto"/>
              <w:right w:val="single" w:sz="6" w:space="0" w:color="auto"/>
            </w:tcBorders>
          </w:tcPr>
          <w:p w14:paraId="5954858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1A9494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123B5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449" w:type="dxa"/>
            <w:tcBorders>
              <w:top w:val="single" w:sz="6" w:space="0" w:color="auto"/>
              <w:left w:val="single" w:sz="6" w:space="0" w:color="auto"/>
              <w:bottom w:val="single" w:sz="6" w:space="0" w:color="auto"/>
              <w:right w:val="single" w:sz="6" w:space="0" w:color="auto"/>
            </w:tcBorders>
          </w:tcPr>
          <w:p w14:paraId="61FC8D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263" w:type="dxa"/>
            <w:tcBorders>
              <w:top w:val="single" w:sz="6" w:space="0" w:color="auto"/>
              <w:left w:val="single" w:sz="6" w:space="0" w:color="auto"/>
              <w:bottom w:val="single" w:sz="6" w:space="0" w:color="auto"/>
              <w:right w:val="single" w:sz="6" w:space="0" w:color="auto"/>
            </w:tcBorders>
          </w:tcPr>
          <w:p w14:paraId="30BC0D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fr-FR"/>
              </w:rPr>
            </w:pPr>
          </w:p>
        </w:tc>
        <w:tc>
          <w:tcPr>
            <w:tcW w:w="356" w:type="dxa"/>
            <w:gridSpan w:val="2"/>
            <w:tcBorders>
              <w:top w:val="single" w:sz="6" w:space="0" w:color="auto"/>
              <w:left w:val="single" w:sz="6" w:space="0" w:color="auto"/>
              <w:bottom w:val="single" w:sz="6" w:space="0" w:color="auto"/>
              <w:right w:val="single" w:sz="6" w:space="0" w:color="auto"/>
            </w:tcBorders>
          </w:tcPr>
          <w:p w14:paraId="395369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6" w:space="0" w:color="auto"/>
            </w:tcBorders>
          </w:tcPr>
          <w:p w14:paraId="500E6BC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5449CC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9" w:type="dxa"/>
            <w:tcBorders>
              <w:top w:val="single" w:sz="6" w:space="0" w:color="auto"/>
              <w:left w:val="single" w:sz="6" w:space="0" w:color="auto"/>
              <w:bottom w:val="single" w:sz="6" w:space="0" w:color="auto"/>
              <w:right w:val="single" w:sz="6" w:space="0" w:color="auto"/>
            </w:tcBorders>
          </w:tcPr>
          <w:p w14:paraId="2E2798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356" w:type="dxa"/>
            <w:tcBorders>
              <w:top w:val="single" w:sz="6" w:space="0" w:color="auto"/>
              <w:left w:val="single" w:sz="6" w:space="0" w:color="auto"/>
              <w:bottom w:val="single" w:sz="6" w:space="0" w:color="auto"/>
              <w:right w:val="single" w:sz="4" w:space="0" w:color="auto"/>
            </w:tcBorders>
          </w:tcPr>
          <w:p w14:paraId="402183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c>
          <w:tcPr>
            <w:tcW w:w="430" w:type="dxa"/>
            <w:gridSpan w:val="2"/>
            <w:tcBorders>
              <w:top w:val="single" w:sz="4" w:space="0" w:color="auto"/>
              <w:left w:val="single" w:sz="4" w:space="0" w:color="auto"/>
              <w:bottom w:val="single" w:sz="4" w:space="0" w:color="auto"/>
              <w:right w:val="single" w:sz="4" w:space="0" w:color="auto"/>
            </w:tcBorders>
          </w:tcPr>
          <w:p w14:paraId="60C923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fr-FR"/>
              </w:rPr>
            </w:pPr>
          </w:p>
        </w:tc>
      </w:tr>
      <w:tr w:rsidR="00F04021" w:rsidRPr="004E4AAF" w14:paraId="2E195BE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D0F535D" w14:textId="77777777" w:rsidR="00F04021" w:rsidRPr="004E4AAF" w:rsidRDefault="00F04021" w:rsidP="003E5E38">
            <w:pPr>
              <w:rPr>
                <w:sz w:val="20"/>
              </w:rPr>
            </w:pPr>
            <w:r w:rsidRPr="004E4AAF">
              <w:rPr>
                <w:sz w:val="20"/>
              </w:rPr>
              <w:t>Mattias Ottosson (S)</w:t>
            </w:r>
          </w:p>
        </w:tc>
        <w:tc>
          <w:tcPr>
            <w:tcW w:w="355" w:type="dxa"/>
            <w:tcBorders>
              <w:top w:val="single" w:sz="6" w:space="0" w:color="auto"/>
              <w:left w:val="single" w:sz="6" w:space="0" w:color="auto"/>
              <w:bottom w:val="single" w:sz="6" w:space="0" w:color="auto"/>
              <w:right w:val="single" w:sz="6" w:space="0" w:color="auto"/>
            </w:tcBorders>
          </w:tcPr>
          <w:p w14:paraId="5FFE047B" w14:textId="722DB0AF"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2EFEB9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7D203785" w14:textId="18892A08"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7FEF4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AF5122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6C75B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02DA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D8C9B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630D0D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29C8BFB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56EBF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AB94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556BD5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4F6E0C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AEFA7B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DE77633" w14:textId="77777777" w:rsidR="00F04021" w:rsidRPr="004E4AAF" w:rsidRDefault="00F04021" w:rsidP="003E5E38">
            <w:pPr>
              <w:rPr>
                <w:sz w:val="20"/>
                <w:lang w:val="en-US"/>
              </w:rPr>
            </w:pPr>
            <w:r w:rsidRPr="004E4AAF">
              <w:rPr>
                <w:sz w:val="20"/>
                <w:lang w:val="en-US"/>
              </w:rPr>
              <w:t>Patrik Jönsson (SD)</w:t>
            </w:r>
          </w:p>
        </w:tc>
        <w:tc>
          <w:tcPr>
            <w:tcW w:w="355" w:type="dxa"/>
            <w:tcBorders>
              <w:top w:val="single" w:sz="6" w:space="0" w:color="auto"/>
              <w:left w:val="single" w:sz="6" w:space="0" w:color="auto"/>
              <w:bottom w:val="single" w:sz="6" w:space="0" w:color="auto"/>
              <w:right w:val="single" w:sz="6" w:space="0" w:color="auto"/>
            </w:tcBorders>
          </w:tcPr>
          <w:p w14:paraId="53AE4EBB" w14:textId="5DE023B5"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610F2B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DFF3095" w14:textId="611E4275"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61F774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3E6C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ECCEF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6FBD1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599D3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944CC5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F5FE0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C2320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99F73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FAD03D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7B7A39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6BE1268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70319BC" w14:textId="77777777" w:rsidR="00F04021" w:rsidRPr="004E4AAF" w:rsidRDefault="00F04021" w:rsidP="003E5E38">
            <w:pPr>
              <w:rPr>
                <w:sz w:val="20"/>
                <w:lang w:val="en-US"/>
              </w:rPr>
            </w:pPr>
            <w:r w:rsidRPr="004E4AAF">
              <w:rPr>
                <w:sz w:val="20"/>
                <w:lang w:val="en-US"/>
              </w:rPr>
              <w:t>Åsa Karlsson (S)</w:t>
            </w:r>
          </w:p>
        </w:tc>
        <w:tc>
          <w:tcPr>
            <w:tcW w:w="355" w:type="dxa"/>
            <w:tcBorders>
              <w:top w:val="single" w:sz="6" w:space="0" w:color="auto"/>
              <w:left w:val="single" w:sz="6" w:space="0" w:color="auto"/>
              <w:bottom w:val="single" w:sz="6" w:space="0" w:color="auto"/>
              <w:right w:val="single" w:sz="6" w:space="0" w:color="auto"/>
            </w:tcBorders>
          </w:tcPr>
          <w:p w14:paraId="4CFF28D9" w14:textId="7AC6B396"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56" w:type="dxa"/>
            <w:tcBorders>
              <w:top w:val="single" w:sz="6" w:space="0" w:color="auto"/>
              <w:left w:val="single" w:sz="6" w:space="0" w:color="auto"/>
              <w:bottom w:val="single" w:sz="6" w:space="0" w:color="auto"/>
              <w:right w:val="single" w:sz="6" w:space="0" w:color="auto"/>
            </w:tcBorders>
          </w:tcPr>
          <w:p w14:paraId="73CEE7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63A22416" w14:textId="60E85C44"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X</w:t>
            </w:r>
          </w:p>
        </w:tc>
        <w:tc>
          <w:tcPr>
            <w:tcW w:w="398" w:type="dxa"/>
            <w:tcBorders>
              <w:top w:val="single" w:sz="6" w:space="0" w:color="auto"/>
              <w:left w:val="single" w:sz="6" w:space="0" w:color="auto"/>
              <w:bottom w:val="single" w:sz="6" w:space="0" w:color="auto"/>
              <w:right w:val="single" w:sz="6" w:space="0" w:color="auto"/>
            </w:tcBorders>
          </w:tcPr>
          <w:p w14:paraId="5E4F44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1FCDF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D281E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732A1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C5D00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6DF821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8ED3A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D5B38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F8487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A3EDC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4893DF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55E029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790E2D6" w14:textId="77777777" w:rsidR="00F04021" w:rsidRPr="004E4AAF" w:rsidRDefault="00F04021" w:rsidP="003E5E38">
            <w:pPr>
              <w:rPr>
                <w:sz w:val="20"/>
              </w:rPr>
            </w:pPr>
            <w:r w:rsidRPr="004E4AAF">
              <w:rPr>
                <w:sz w:val="20"/>
              </w:rPr>
              <w:t>Sten Bergheden (M)</w:t>
            </w:r>
          </w:p>
        </w:tc>
        <w:tc>
          <w:tcPr>
            <w:tcW w:w="355" w:type="dxa"/>
            <w:tcBorders>
              <w:top w:val="single" w:sz="6" w:space="0" w:color="auto"/>
              <w:left w:val="single" w:sz="6" w:space="0" w:color="auto"/>
              <w:bottom w:val="single" w:sz="6" w:space="0" w:color="auto"/>
              <w:right w:val="single" w:sz="6" w:space="0" w:color="auto"/>
            </w:tcBorders>
          </w:tcPr>
          <w:p w14:paraId="4C5B1012" w14:textId="33E483B8"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C8464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E17D88E" w14:textId="4D288DC5"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3DB9B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AF8980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DEC22D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701B96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8332ED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99AA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83B58F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7D1B0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278D9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13552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45AE28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E10D56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2959D6A" w14:textId="77777777" w:rsidR="00F04021" w:rsidRPr="004E4AAF" w:rsidRDefault="00F04021" w:rsidP="003E5E38">
            <w:pPr>
              <w:rPr>
                <w:sz w:val="20"/>
                <w:lang w:val="en-US"/>
              </w:rPr>
            </w:pPr>
            <w:r w:rsidRPr="004E4AAF">
              <w:rPr>
                <w:sz w:val="20"/>
                <w:lang w:val="en-US"/>
              </w:rPr>
              <w:t>Kadir Kasirga (S)</w:t>
            </w:r>
          </w:p>
        </w:tc>
        <w:tc>
          <w:tcPr>
            <w:tcW w:w="355" w:type="dxa"/>
            <w:tcBorders>
              <w:top w:val="single" w:sz="6" w:space="0" w:color="auto"/>
              <w:left w:val="single" w:sz="6" w:space="0" w:color="auto"/>
              <w:bottom w:val="single" w:sz="6" w:space="0" w:color="auto"/>
              <w:right w:val="single" w:sz="6" w:space="0" w:color="auto"/>
            </w:tcBorders>
          </w:tcPr>
          <w:p w14:paraId="00C4C773" w14:textId="609DF7FE"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182435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020C9B1" w14:textId="27D39C14"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4E66F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5105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A5864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C0384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DFCB9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368CE3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6BAFCD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E8302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31210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70B649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0B1F62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66AD0F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Height w:val="276"/>
        </w:trPr>
        <w:tc>
          <w:tcPr>
            <w:tcW w:w="3436" w:type="dxa"/>
            <w:gridSpan w:val="2"/>
            <w:tcBorders>
              <w:top w:val="single" w:sz="6" w:space="0" w:color="auto"/>
              <w:left w:val="single" w:sz="6" w:space="0" w:color="auto"/>
              <w:bottom w:val="single" w:sz="6" w:space="0" w:color="auto"/>
              <w:right w:val="single" w:sz="6" w:space="0" w:color="auto"/>
            </w:tcBorders>
          </w:tcPr>
          <w:p w14:paraId="76D6D0E3" w14:textId="77777777" w:rsidR="00F04021" w:rsidRPr="004E4AAF" w:rsidRDefault="00F04021" w:rsidP="003E5E38">
            <w:pPr>
              <w:rPr>
                <w:sz w:val="20"/>
              </w:rPr>
            </w:pPr>
            <w:r w:rsidRPr="004E4AAF">
              <w:rPr>
                <w:sz w:val="20"/>
              </w:rPr>
              <w:t>Helena Gellerman (L)</w:t>
            </w:r>
          </w:p>
        </w:tc>
        <w:tc>
          <w:tcPr>
            <w:tcW w:w="355" w:type="dxa"/>
            <w:tcBorders>
              <w:top w:val="single" w:sz="6" w:space="0" w:color="auto"/>
              <w:left w:val="single" w:sz="6" w:space="0" w:color="auto"/>
              <w:bottom w:val="single" w:sz="6" w:space="0" w:color="auto"/>
              <w:right w:val="single" w:sz="6" w:space="0" w:color="auto"/>
            </w:tcBorders>
          </w:tcPr>
          <w:p w14:paraId="2A188ED3" w14:textId="273FB66C"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0B2BFFF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2072289" w14:textId="7C17791D"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6C4B5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3612CB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1FD9F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9EF33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8A334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82534A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76620C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A954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5D635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8B846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062B9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46532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ADFEE25" w14:textId="77777777" w:rsidR="00F04021" w:rsidRPr="004E4AAF" w:rsidRDefault="00F04021" w:rsidP="003E5E38">
            <w:pPr>
              <w:rPr>
                <w:sz w:val="20"/>
              </w:rPr>
            </w:pPr>
            <w:r w:rsidRPr="004E4AAF">
              <w:rPr>
                <w:sz w:val="20"/>
              </w:rPr>
              <w:t>Carina Ödebrink (S)</w:t>
            </w:r>
          </w:p>
        </w:tc>
        <w:tc>
          <w:tcPr>
            <w:tcW w:w="355" w:type="dxa"/>
            <w:tcBorders>
              <w:top w:val="single" w:sz="6" w:space="0" w:color="auto"/>
              <w:left w:val="single" w:sz="6" w:space="0" w:color="auto"/>
              <w:bottom w:val="single" w:sz="6" w:space="0" w:color="auto"/>
              <w:right w:val="single" w:sz="6" w:space="0" w:color="auto"/>
            </w:tcBorders>
          </w:tcPr>
          <w:p w14:paraId="0BBFEDCB" w14:textId="52461D55"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D122A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1D040B67" w14:textId="2B8E432D"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3F3626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B6018A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09D648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127586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D783A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86224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970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8C473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39E92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55894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23709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0763CA1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94446EB" w14:textId="77777777" w:rsidR="00F04021" w:rsidRPr="004E4AAF" w:rsidRDefault="00F04021" w:rsidP="003E5E38">
            <w:pPr>
              <w:rPr>
                <w:sz w:val="20"/>
              </w:rPr>
            </w:pPr>
            <w:r w:rsidRPr="004E4AAF">
              <w:rPr>
                <w:sz w:val="20"/>
              </w:rPr>
              <w:t>Ann-Sofie Lifvenhage (M)</w:t>
            </w:r>
          </w:p>
        </w:tc>
        <w:tc>
          <w:tcPr>
            <w:tcW w:w="355" w:type="dxa"/>
            <w:tcBorders>
              <w:top w:val="single" w:sz="6" w:space="0" w:color="auto"/>
              <w:left w:val="single" w:sz="6" w:space="0" w:color="auto"/>
              <w:bottom w:val="single" w:sz="6" w:space="0" w:color="auto"/>
              <w:right w:val="single" w:sz="6" w:space="0" w:color="auto"/>
            </w:tcBorders>
          </w:tcPr>
          <w:p w14:paraId="6B615E2A" w14:textId="52A5845B"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166655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049E291" w14:textId="32D38B33"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D859E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A0F4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E1707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EA427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A96A6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08438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B7FF1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65C2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90EC5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6ADFB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5B8E91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7ACFE0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A4C4898" w14:textId="77777777" w:rsidR="00F04021" w:rsidRPr="004E4AAF" w:rsidRDefault="00F04021" w:rsidP="003E5E38">
            <w:pPr>
              <w:rPr>
                <w:sz w:val="20"/>
              </w:rPr>
            </w:pPr>
            <w:r w:rsidRPr="004E4AAF">
              <w:rPr>
                <w:sz w:val="20"/>
              </w:rPr>
              <w:t>Malin Östh (V)</w:t>
            </w:r>
          </w:p>
        </w:tc>
        <w:tc>
          <w:tcPr>
            <w:tcW w:w="355" w:type="dxa"/>
            <w:tcBorders>
              <w:top w:val="single" w:sz="6" w:space="0" w:color="auto"/>
              <w:left w:val="single" w:sz="6" w:space="0" w:color="auto"/>
              <w:bottom w:val="single" w:sz="6" w:space="0" w:color="auto"/>
              <w:right w:val="single" w:sz="6" w:space="0" w:color="auto"/>
            </w:tcBorders>
          </w:tcPr>
          <w:p w14:paraId="7B89B533" w14:textId="66E02662"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CF9586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4C0DFB4" w14:textId="0BB3CFB8"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6652BB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EE0D5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27B93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39E119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B96664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23DF017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D492C1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2D6F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90B54B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2BDD3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67634D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30AD9A1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29A27BC" w14:textId="77777777" w:rsidR="00F04021" w:rsidRPr="004E4AAF" w:rsidRDefault="00F04021" w:rsidP="003E5E38">
            <w:pPr>
              <w:rPr>
                <w:sz w:val="20"/>
              </w:rPr>
            </w:pPr>
            <w:r w:rsidRPr="004E4AAF">
              <w:rPr>
                <w:sz w:val="20"/>
              </w:rPr>
              <w:t>Magnus Jacobsson (KD)</w:t>
            </w:r>
          </w:p>
        </w:tc>
        <w:tc>
          <w:tcPr>
            <w:tcW w:w="355" w:type="dxa"/>
            <w:tcBorders>
              <w:top w:val="single" w:sz="6" w:space="0" w:color="auto"/>
              <w:left w:val="single" w:sz="6" w:space="0" w:color="auto"/>
              <w:bottom w:val="single" w:sz="6" w:space="0" w:color="auto"/>
              <w:right w:val="single" w:sz="6" w:space="0" w:color="auto"/>
            </w:tcBorders>
          </w:tcPr>
          <w:p w14:paraId="1EF3454B" w14:textId="402D7C02"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5B61A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6273CF1" w14:textId="0C348C6E"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0A59CF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28C8F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561480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014CE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947655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30730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5EA76F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EE28B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415D4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4804C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FEC3E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65EE471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EFDD1F5" w14:textId="2811104A" w:rsidR="00F04021" w:rsidRPr="004E4AAF" w:rsidRDefault="008173BA" w:rsidP="003E5E38">
            <w:pPr>
              <w:rPr>
                <w:sz w:val="20"/>
              </w:rPr>
            </w:pPr>
            <w:r>
              <w:rPr>
                <w:sz w:val="20"/>
                <w:lang w:val="en-US"/>
              </w:rPr>
              <w:t>Johanna Rantsi</w:t>
            </w:r>
            <w:r w:rsidR="00B815DC">
              <w:rPr>
                <w:sz w:val="20"/>
                <w:lang w:val="en-US"/>
              </w:rPr>
              <w:t xml:space="preserve"> (</w:t>
            </w:r>
            <w:r w:rsidR="00F04021" w:rsidRPr="004E4AAF">
              <w:rPr>
                <w:sz w:val="20"/>
              </w:rPr>
              <w:t>M)</w:t>
            </w:r>
          </w:p>
        </w:tc>
        <w:tc>
          <w:tcPr>
            <w:tcW w:w="355" w:type="dxa"/>
            <w:tcBorders>
              <w:top w:val="single" w:sz="6" w:space="0" w:color="auto"/>
              <w:left w:val="single" w:sz="6" w:space="0" w:color="auto"/>
              <w:bottom w:val="single" w:sz="6" w:space="0" w:color="auto"/>
              <w:right w:val="single" w:sz="6" w:space="0" w:color="auto"/>
            </w:tcBorders>
          </w:tcPr>
          <w:p w14:paraId="3A6C56CE" w14:textId="2BFB1C9D"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694AFC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CC6526E" w14:textId="56FC0F7B"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5F5537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332A4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8EBCB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8EE2B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4118B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01D5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02B265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26B8C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2F57A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E5DAD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AE5335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A8587B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12B5FE9" w14:textId="77777777" w:rsidR="00F04021" w:rsidRPr="004E4AAF" w:rsidRDefault="00F04021" w:rsidP="003E5E38">
            <w:pPr>
              <w:rPr>
                <w:sz w:val="20"/>
              </w:rPr>
            </w:pPr>
            <w:r w:rsidRPr="004E4AAF">
              <w:rPr>
                <w:sz w:val="20"/>
              </w:rPr>
              <w:t>Linus Lakso (MP)</w:t>
            </w:r>
          </w:p>
        </w:tc>
        <w:tc>
          <w:tcPr>
            <w:tcW w:w="355" w:type="dxa"/>
            <w:tcBorders>
              <w:top w:val="single" w:sz="6" w:space="0" w:color="auto"/>
              <w:left w:val="single" w:sz="6" w:space="0" w:color="auto"/>
              <w:bottom w:val="single" w:sz="6" w:space="0" w:color="auto"/>
              <w:right w:val="single" w:sz="6" w:space="0" w:color="auto"/>
            </w:tcBorders>
          </w:tcPr>
          <w:p w14:paraId="780B137B" w14:textId="5B857C3D"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BF74B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91734A7" w14:textId="1EEAD261"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4A4BC0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72068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14310F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4EE66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8F1C5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E33F9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3AF790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66D434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8BBAB4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02A78A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0662AD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AB4D81E"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FB37422" w14:textId="5062821F" w:rsidR="00F04021" w:rsidRPr="004E4AAF" w:rsidRDefault="008173BA" w:rsidP="003E5E38">
            <w:pPr>
              <w:rPr>
                <w:sz w:val="20"/>
              </w:rPr>
            </w:pPr>
            <w:r>
              <w:rPr>
                <w:sz w:val="20"/>
              </w:rPr>
              <w:t>Crister Carlsson</w:t>
            </w:r>
            <w:r w:rsidR="00F04021" w:rsidRPr="004E4AAF">
              <w:rPr>
                <w:sz w:val="20"/>
              </w:rPr>
              <w:t xml:space="preserve"> (M)</w:t>
            </w:r>
          </w:p>
        </w:tc>
        <w:tc>
          <w:tcPr>
            <w:tcW w:w="355" w:type="dxa"/>
            <w:tcBorders>
              <w:top w:val="single" w:sz="6" w:space="0" w:color="auto"/>
              <w:left w:val="single" w:sz="6" w:space="0" w:color="auto"/>
              <w:bottom w:val="single" w:sz="6" w:space="0" w:color="auto"/>
              <w:right w:val="single" w:sz="6" w:space="0" w:color="auto"/>
            </w:tcBorders>
          </w:tcPr>
          <w:p w14:paraId="727B063A" w14:textId="2AFC1BC2"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74AAE3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AD40BB5" w14:textId="31958DE9"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13D217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D53BD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8668B6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10FE49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66138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AAF2B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D1648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AE893E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77F7F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14774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D5B82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915C9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hideMark/>
          </w:tcPr>
          <w:p w14:paraId="66D3F0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4E4AAF">
              <w:rPr>
                <w:b/>
                <w:i/>
                <w:sz w:val="20"/>
              </w:rPr>
              <w:t>SUPPLEANTER</w:t>
            </w:r>
          </w:p>
        </w:tc>
        <w:tc>
          <w:tcPr>
            <w:tcW w:w="355" w:type="dxa"/>
            <w:tcBorders>
              <w:top w:val="single" w:sz="6" w:space="0" w:color="auto"/>
              <w:left w:val="single" w:sz="6" w:space="0" w:color="auto"/>
              <w:bottom w:val="single" w:sz="6" w:space="0" w:color="auto"/>
              <w:right w:val="single" w:sz="6" w:space="0" w:color="auto"/>
            </w:tcBorders>
          </w:tcPr>
          <w:p w14:paraId="6BB2FE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CC7B4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45E8C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98" w:type="dxa"/>
            <w:tcBorders>
              <w:top w:val="single" w:sz="6" w:space="0" w:color="auto"/>
              <w:left w:val="single" w:sz="6" w:space="0" w:color="auto"/>
              <w:bottom w:val="single" w:sz="6" w:space="0" w:color="auto"/>
              <w:right w:val="single" w:sz="6" w:space="0" w:color="auto"/>
            </w:tcBorders>
          </w:tcPr>
          <w:p w14:paraId="5A41FAD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0412E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FA48B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6932AF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06E4C9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20AB0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6" w:space="0" w:color="auto"/>
            </w:tcBorders>
          </w:tcPr>
          <w:p w14:paraId="3F2D02D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3CD384B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9" w:type="dxa"/>
            <w:tcBorders>
              <w:top w:val="single" w:sz="6" w:space="0" w:color="auto"/>
              <w:left w:val="single" w:sz="6" w:space="0" w:color="auto"/>
              <w:bottom w:val="single" w:sz="6" w:space="0" w:color="auto"/>
              <w:right w:val="single" w:sz="6" w:space="0" w:color="auto"/>
            </w:tcBorders>
          </w:tcPr>
          <w:p w14:paraId="199755A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56" w:type="dxa"/>
            <w:tcBorders>
              <w:top w:val="single" w:sz="6" w:space="0" w:color="auto"/>
              <w:left w:val="single" w:sz="6" w:space="0" w:color="auto"/>
              <w:bottom w:val="single" w:sz="6" w:space="0" w:color="auto"/>
              <w:right w:val="single" w:sz="4" w:space="0" w:color="auto"/>
            </w:tcBorders>
          </w:tcPr>
          <w:p w14:paraId="5DBE5E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6B32DB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F04021" w:rsidRPr="004E4AAF" w14:paraId="14DAC7BA"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3D4FB66" w14:textId="5C31ED11" w:rsidR="00F04021" w:rsidRPr="004E4AAF" w:rsidRDefault="00CF1138" w:rsidP="003E5E38">
            <w:pPr>
              <w:rPr>
                <w:sz w:val="20"/>
              </w:rPr>
            </w:pPr>
            <w:r>
              <w:rPr>
                <w:sz w:val="20"/>
              </w:rPr>
              <w:t>Ulf Lindholm</w:t>
            </w:r>
            <w:r w:rsidR="00F04021" w:rsidRPr="004E4AA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4CBD6FA4" w14:textId="24C1B506"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A70BC8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71FD2144" w14:textId="5171DFBC"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98" w:type="dxa"/>
            <w:tcBorders>
              <w:top w:val="single" w:sz="6" w:space="0" w:color="auto"/>
              <w:left w:val="single" w:sz="6" w:space="0" w:color="auto"/>
              <w:bottom w:val="single" w:sz="6" w:space="0" w:color="auto"/>
              <w:right w:val="single" w:sz="6" w:space="0" w:color="auto"/>
            </w:tcBorders>
          </w:tcPr>
          <w:p w14:paraId="16F21D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654B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60393B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2477ED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1BD90A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7082B28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108A5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3B408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CB1605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BC9451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36D582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7F94E05B"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82CE6F7" w14:textId="77777777" w:rsidR="00F04021" w:rsidRPr="004E4AAF" w:rsidRDefault="00F04021" w:rsidP="003E5E38">
            <w:pPr>
              <w:rPr>
                <w:sz w:val="20"/>
              </w:rPr>
            </w:pPr>
            <w:r w:rsidRPr="004E4AAF">
              <w:rPr>
                <w:sz w:val="20"/>
              </w:rPr>
              <w:t>Zara Leghissa (S)</w:t>
            </w:r>
          </w:p>
        </w:tc>
        <w:tc>
          <w:tcPr>
            <w:tcW w:w="355" w:type="dxa"/>
            <w:tcBorders>
              <w:top w:val="single" w:sz="6" w:space="0" w:color="auto"/>
              <w:left w:val="single" w:sz="6" w:space="0" w:color="auto"/>
              <w:bottom w:val="single" w:sz="6" w:space="0" w:color="auto"/>
              <w:right w:val="single" w:sz="6" w:space="0" w:color="auto"/>
            </w:tcBorders>
          </w:tcPr>
          <w:p w14:paraId="5DA554A4" w14:textId="364A6EF6"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AACF9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8E439F7" w14:textId="79BFCED0"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98" w:type="dxa"/>
            <w:tcBorders>
              <w:top w:val="single" w:sz="6" w:space="0" w:color="auto"/>
              <w:left w:val="single" w:sz="6" w:space="0" w:color="auto"/>
              <w:bottom w:val="single" w:sz="6" w:space="0" w:color="auto"/>
              <w:right w:val="single" w:sz="6" w:space="0" w:color="auto"/>
            </w:tcBorders>
          </w:tcPr>
          <w:p w14:paraId="769087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1A76F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F7FC9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4705A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53DC5C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5DDA3D4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186EF9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74539E7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6F3F6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83CE0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27EA53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746A697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D6FF7E0" w14:textId="77777777" w:rsidR="00F04021" w:rsidRPr="004E4AAF" w:rsidRDefault="00F04021" w:rsidP="003E5E38">
            <w:pPr>
              <w:rPr>
                <w:sz w:val="20"/>
              </w:rPr>
            </w:pPr>
            <w:r w:rsidRPr="004E4AAF">
              <w:rPr>
                <w:sz w:val="20"/>
              </w:rPr>
              <w:t>Lars Johnsson (M)</w:t>
            </w:r>
          </w:p>
        </w:tc>
        <w:tc>
          <w:tcPr>
            <w:tcW w:w="355" w:type="dxa"/>
            <w:tcBorders>
              <w:top w:val="single" w:sz="6" w:space="0" w:color="auto"/>
              <w:left w:val="single" w:sz="6" w:space="0" w:color="auto"/>
              <w:bottom w:val="single" w:sz="6" w:space="0" w:color="auto"/>
              <w:right w:val="single" w:sz="6" w:space="0" w:color="auto"/>
            </w:tcBorders>
          </w:tcPr>
          <w:p w14:paraId="1B8506BF" w14:textId="608FADA7"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56" w:type="dxa"/>
            <w:tcBorders>
              <w:top w:val="single" w:sz="6" w:space="0" w:color="auto"/>
              <w:left w:val="single" w:sz="6" w:space="0" w:color="auto"/>
              <w:bottom w:val="single" w:sz="6" w:space="0" w:color="auto"/>
              <w:right w:val="single" w:sz="6" w:space="0" w:color="auto"/>
            </w:tcBorders>
          </w:tcPr>
          <w:p w14:paraId="596093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9196EFA" w14:textId="4E6DF5ED"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X</w:t>
            </w:r>
          </w:p>
        </w:tc>
        <w:tc>
          <w:tcPr>
            <w:tcW w:w="398" w:type="dxa"/>
            <w:tcBorders>
              <w:top w:val="single" w:sz="6" w:space="0" w:color="auto"/>
              <w:left w:val="single" w:sz="6" w:space="0" w:color="auto"/>
              <w:bottom w:val="single" w:sz="6" w:space="0" w:color="auto"/>
              <w:right w:val="single" w:sz="6" w:space="0" w:color="auto"/>
            </w:tcBorders>
          </w:tcPr>
          <w:p w14:paraId="0FC35D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4E74B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84CF5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B6832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76F95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EBC31E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4D42DE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AF305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82DFEF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379A1A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DF3936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589FFE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15C3FDD" w14:textId="77777777" w:rsidR="00F04021" w:rsidRPr="004E4AAF" w:rsidRDefault="00F04021" w:rsidP="003E5E38">
            <w:pPr>
              <w:rPr>
                <w:sz w:val="20"/>
              </w:rPr>
            </w:pPr>
            <w:r w:rsidRPr="004E4AAF">
              <w:rPr>
                <w:sz w:val="20"/>
              </w:rPr>
              <w:t>Inga-Lill Sjöblom (S)</w:t>
            </w:r>
          </w:p>
        </w:tc>
        <w:tc>
          <w:tcPr>
            <w:tcW w:w="355" w:type="dxa"/>
            <w:tcBorders>
              <w:top w:val="single" w:sz="6" w:space="0" w:color="auto"/>
              <w:left w:val="single" w:sz="6" w:space="0" w:color="auto"/>
              <w:bottom w:val="single" w:sz="6" w:space="0" w:color="auto"/>
              <w:right w:val="single" w:sz="6" w:space="0" w:color="auto"/>
            </w:tcBorders>
          </w:tcPr>
          <w:p w14:paraId="3B0AC818" w14:textId="0305DB27"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27AB0D2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682428C5" w14:textId="6B806262"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p>
        </w:tc>
        <w:tc>
          <w:tcPr>
            <w:tcW w:w="398" w:type="dxa"/>
            <w:tcBorders>
              <w:top w:val="single" w:sz="6" w:space="0" w:color="auto"/>
              <w:left w:val="single" w:sz="6" w:space="0" w:color="auto"/>
              <w:bottom w:val="single" w:sz="6" w:space="0" w:color="auto"/>
              <w:right w:val="single" w:sz="6" w:space="0" w:color="auto"/>
            </w:tcBorders>
          </w:tcPr>
          <w:p w14:paraId="4E3CEFB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2C564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99DEF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7AF5C7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41E574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AB593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2D732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4B10F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27A050C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C4869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11609F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04B6E0A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A2B4EAE" w14:textId="7F7B6679" w:rsidR="00F04021" w:rsidRPr="004E4AAF" w:rsidRDefault="00CF1138" w:rsidP="003E5E38">
            <w:pPr>
              <w:rPr>
                <w:sz w:val="20"/>
              </w:rPr>
            </w:pPr>
            <w:r>
              <w:rPr>
                <w:sz w:val="20"/>
              </w:rPr>
              <w:t xml:space="preserve">Kent </w:t>
            </w:r>
            <w:proofErr w:type="spellStart"/>
            <w:r>
              <w:rPr>
                <w:sz w:val="20"/>
              </w:rPr>
              <w:t>Kumpula</w:t>
            </w:r>
            <w:proofErr w:type="spellEnd"/>
            <w:r w:rsidR="00F04021" w:rsidRPr="004E4AA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1A765C87" w14:textId="406A73FD" w:rsidR="00F04021" w:rsidRPr="004E4AAF" w:rsidRDefault="00F04021" w:rsidP="00F040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9C86F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9676DE8" w14:textId="4EF0983C"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FF037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D9950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DBC70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12D38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EECC4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C306B1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08883E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DD267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D4B4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6A1E73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2D35D19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74A829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6D4589A" w14:textId="77777777" w:rsidR="00F04021" w:rsidRPr="004E4AAF" w:rsidRDefault="00F04021" w:rsidP="003E5E38">
            <w:pPr>
              <w:rPr>
                <w:sz w:val="20"/>
              </w:rPr>
            </w:pPr>
            <w:r w:rsidRPr="004E4AAF">
              <w:rPr>
                <w:sz w:val="20"/>
              </w:rPr>
              <w:t xml:space="preserve">Denis </w:t>
            </w:r>
            <w:proofErr w:type="spellStart"/>
            <w:r w:rsidRPr="004E4AAF">
              <w:rPr>
                <w:sz w:val="20"/>
              </w:rPr>
              <w:t>Begic</w:t>
            </w:r>
            <w:proofErr w:type="spellEnd"/>
            <w:r w:rsidRPr="004E4AAF">
              <w:rPr>
                <w:sz w:val="20"/>
              </w:rPr>
              <w:t xml:space="preserve"> (S)</w:t>
            </w:r>
          </w:p>
        </w:tc>
        <w:tc>
          <w:tcPr>
            <w:tcW w:w="355" w:type="dxa"/>
            <w:tcBorders>
              <w:top w:val="single" w:sz="6" w:space="0" w:color="auto"/>
              <w:left w:val="single" w:sz="6" w:space="0" w:color="auto"/>
              <w:bottom w:val="single" w:sz="6" w:space="0" w:color="auto"/>
              <w:right w:val="single" w:sz="6" w:space="0" w:color="auto"/>
            </w:tcBorders>
          </w:tcPr>
          <w:p w14:paraId="4B57FD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997F9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26484A7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3E5CE9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0D7D922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55BAE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9393B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33BE8E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305C9D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C19F9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B969BA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DED88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4F263C2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DDFD4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4273504D"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080564A" w14:textId="77777777" w:rsidR="00F04021" w:rsidRPr="004E4AAF" w:rsidRDefault="00F04021" w:rsidP="003E5E38">
            <w:pPr>
              <w:rPr>
                <w:sz w:val="20"/>
              </w:rPr>
            </w:pPr>
            <w:r w:rsidRPr="004E4AAF">
              <w:rPr>
                <w:sz w:val="20"/>
              </w:rPr>
              <w:t>Malin Höglund (M)</w:t>
            </w:r>
          </w:p>
        </w:tc>
        <w:tc>
          <w:tcPr>
            <w:tcW w:w="355" w:type="dxa"/>
            <w:tcBorders>
              <w:top w:val="single" w:sz="6" w:space="0" w:color="auto"/>
              <w:left w:val="single" w:sz="6" w:space="0" w:color="auto"/>
              <w:bottom w:val="single" w:sz="6" w:space="0" w:color="auto"/>
              <w:right w:val="single" w:sz="6" w:space="0" w:color="auto"/>
            </w:tcBorders>
          </w:tcPr>
          <w:p w14:paraId="267B05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886A8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40F7139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61B76D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54E0A7A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498D8B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561AD2E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5E198F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1593D8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63E84A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16FCB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8D7D6A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B5220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08C32B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CBB5020"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CDC8019" w14:textId="77777777" w:rsidR="00F04021" w:rsidRPr="004E4AAF" w:rsidRDefault="00F04021" w:rsidP="003E5E38">
            <w:pPr>
              <w:rPr>
                <w:sz w:val="20"/>
              </w:rPr>
            </w:pPr>
            <w:r w:rsidRPr="004E4AAF">
              <w:rPr>
                <w:sz w:val="20"/>
              </w:rPr>
              <w:t>Anna-</w:t>
            </w:r>
            <w:proofErr w:type="spellStart"/>
            <w:r w:rsidRPr="004E4AAF">
              <w:rPr>
                <w:sz w:val="20"/>
              </w:rPr>
              <w:t>Belle</w:t>
            </w:r>
            <w:proofErr w:type="spellEnd"/>
            <w:r w:rsidRPr="004E4AAF">
              <w:rPr>
                <w:sz w:val="20"/>
              </w:rPr>
              <w:t xml:space="preserve"> Strömberg (S)</w:t>
            </w:r>
          </w:p>
        </w:tc>
        <w:tc>
          <w:tcPr>
            <w:tcW w:w="355" w:type="dxa"/>
            <w:tcBorders>
              <w:top w:val="single" w:sz="6" w:space="0" w:color="auto"/>
              <w:left w:val="single" w:sz="6" w:space="0" w:color="auto"/>
              <w:bottom w:val="single" w:sz="6" w:space="0" w:color="auto"/>
              <w:right w:val="single" w:sz="6" w:space="0" w:color="auto"/>
            </w:tcBorders>
          </w:tcPr>
          <w:p w14:paraId="122B2F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DB7E1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32495F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43F1840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2362C9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1FCE70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4DCDA4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653A51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09455F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456240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654418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006AA60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16713C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11253D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1005D734"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8FDC803" w14:textId="47DA7F55" w:rsidR="00F04021" w:rsidRPr="004E4AAF" w:rsidRDefault="000D13C1" w:rsidP="003E5E38">
            <w:pPr>
              <w:rPr>
                <w:sz w:val="20"/>
              </w:rPr>
            </w:pPr>
            <w:r>
              <w:rPr>
                <w:sz w:val="20"/>
              </w:rPr>
              <w:t>Timothy Tréville</w:t>
            </w:r>
            <w:r w:rsidR="00F04021" w:rsidRPr="004E4AAF">
              <w:rPr>
                <w:sz w:val="20"/>
              </w:rPr>
              <w:t xml:space="preserve"> (SD)</w:t>
            </w:r>
          </w:p>
        </w:tc>
        <w:tc>
          <w:tcPr>
            <w:tcW w:w="355" w:type="dxa"/>
            <w:tcBorders>
              <w:top w:val="single" w:sz="6" w:space="0" w:color="auto"/>
              <w:left w:val="single" w:sz="6" w:space="0" w:color="auto"/>
              <w:bottom w:val="single" w:sz="6" w:space="0" w:color="auto"/>
              <w:right w:val="single" w:sz="6" w:space="0" w:color="auto"/>
            </w:tcBorders>
          </w:tcPr>
          <w:p w14:paraId="5AEED7EE" w14:textId="12B527D6"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56" w:type="dxa"/>
            <w:tcBorders>
              <w:top w:val="single" w:sz="6" w:space="0" w:color="auto"/>
              <w:left w:val="single" w:sz="6" w:space="0" w:color="auto"/>
              <w:bottom w:val="single" w:sz="6" w:space="0" w:color="auto"/>
              <w:right w:val="single" w:sz="6" w:space="0" w:color="auto"/>
            </w:tcBorders>
          </w:tcPr>
          <w:p w14:paraId="17DEB2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14" w:type="dxa"/>
            <w:tcBorders>
              <w:top w:val="single" w:sz="6" w:space="0" w:color="auto"/>
              <w:left w:val="single" w:sz="6" w:space="0" w:color="auto"/>
              <w:bottom w:val="single" w:sz="6" w:space="0" w:color="auto"/>
              <w:right w:val="single" w:sz="6" w:space="0" w:color="auto"/>
            </w:tcBorders>
          </w:tcPr>
          <w:p w14:paraId="55667E0E" w14:textId="374B28E9"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r>
              <w:rPr>
                <w:sz w:val="20"/>
              </w:rPr>
              <w:t>O</w:t>
            </w:r>
          </w:p>
        </w:tc>
        <w:tc>
          <w:tcPr>
            <w:tcW w:w="398" w:type="dxa"/>
            <w:tcBorders>
              <w:top w:val="single" w:sz="6" w:space="0" w:color="auto"/>
              <w:left w:val="single" w:sz="6" w:space="0" w:color="auto"/>
              <w:bottom w:val="single" w:sz="6" w:space="0" w:color="auto"/>
              <w:right w:val="single" w:sz="6" w:space="0" w:color="auto"/>
            </w:tcBorders>
          </w:tcPr>
          <w:p w14:paraId="57FEB5C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6190733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DA0588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B71D7B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296D4DD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614FFA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439F4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4E6CBD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3CAE04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7AF7523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7D1B01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5AB194D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CBA716A" w14:textId="77777777" w:rsidR="00F04021" w:rsidRPr="004E4AAF" w:rsidRDefault="00F04021" w:rsidP="003E5E38">
            <w:pPr>
              <w:rPr>
                <w:sz w:val="20"/>
              </w:rPr>
            </w:pPr>
            <w:r w:rsidRPr="004E4AAF">
              <w:rPr>
                <w:sz w:val="20"/>
              </w:rPr>
              <w:t>Ann-Charlotte Hammar Johnsson (M)</w:t>
            </w:r>
          </w:p>
        </w:tc>
        <w:tc>
          <w:tcPr>
            <w:tcW w:w="355" w:type="dxa"/>
            <w:tcBorders>
              <w:top w:val="single" w:sz="6" w:space="0" w:color="auto"/>
              <w:left w:val="single" w:sz="6" w:space="0" w:color="auto"/>
              <w:bottom w:val="single" w:sz="6" w:space="0" w:color="auto"/>
              <w:right w:val="single" w:sz="6" w:space="0" w:color="auto"/>
            </w:tcBorders>
          </w:tcPr>
          <w:p w14:paraId="779DDC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E334B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14" w:type="dxa"/>
            <w:tcBorders>
              <w:top w:val="single" w:sz="6" w:space="0" w:color="auto"/>
              <w:left w:val="single" w:sz="6" w:space="0" w:color="auto"/>
              <w:bottom w:val="single" w:sz="6" w:space="0" w:color="auto"/>
              <w:right w:val="single" w:sz="6" w:space="0" w:color="auto"/>
            </w:tcBorders>
          </w:tcPr>
          <w:p w14:paraId="10D5B8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98" w:type="dxa"/>
            <w:tcBorders>
              <w:top w:val="single" w:sz="6" w:space="0" w:color="auto"/>
              <w:left w:val="single" w:sz="6" w:space="0" w:color="auto"/>
              <w:bottom w:val="single" w:sz="6" w:space="0" w:color="auto"/>
              <w:right w:val="single" w:sz="6" w:space="0" w:color="auto"/>
            </w:tcBorders>
          </w:tcPr>
          <w:p w14:paraId="7204C7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3C67C9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tcBorders>
              <w:top w:val="single" w:sz="6" w:space="0" w:color="auto"/>
              <w:left w:val="single" w:sz="6" w:space="0" w:color="auto"/>
              <w:bottom w:val="single" w:sz="6" w:space="0" w:color="auto"/>
              <w:right w:val="single" w:sz="6" w:space="0" w:color="auto"/>
            </w:tcBorders>
          </w:tcPr>
          <w:p w14:paraId="74B99B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449" w:type="dxa"/>
            <w:tcBorders>
              <w:top w:val="single" w:sz="6" w:space="0" w:color="auto"/>
              <w:left w:val="single" w:sz="6" w:space="0" w:color="auto"/>
              <w:bottom w:val="single" w:sz="6" w:space="0" w:color="auto"/>
              <w:right w:val="single" w:sz="6" w:space="0" w:color="auto"/>
            </w:tcBorders>
          </w:tcPr>
          <w:p w14:paraId="0F9FBA5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263" w:type="dxa"/>
            <w:tcBorders>
              <w:top w:val="single" w:sz="6" w:space="0" w:color="auto"/>
              <w:left w:val="single" w:sz="6" w:space="0" w:color="auto"/>
              <w:bottom w:val="single" w:sz="6" w:space="0" w:color="auto"/>
              <w:right w:val="single" w:sz="6" w:space="0" w:color="auto"/>
            </w:tcBorders>
          </w:tcPr>
          <w:p w14:paraId="7DBCCDD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rPr>
            </w:pPr>
          </w:p>
        </w:tc>
        <w:tc>
          <w:tcPr>
            <w:tcW w:w="356" w:type="dxa"/>
            <w:gridSpan w:val="2"/>
            <w:tcBorders>
              <w:top w:val="single" w:sz="6" w:space="0" w:color="auto"/>
              <w:left w:val="single" w:sz="6" w:space="0" w:color="auto"/>
              <w:bottom w:val="single" w:sz="6" w:space="0" w:color="auto"/>
              <w:right w:val="single" w:sz="6" w:space="0" w:color="auto"/>
            </w:tcBorders>
          </w:tcPr>
          <w:p w14:paraId="4F324F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6" w:space="0" w:color="auto"/>
            </w:tcBorders>
          </w:tcPr>
          <w:p w14:paraId="5820048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5F5A05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9" w:type="dxa"/>
            <w:tcBorders>
              <w:top w:val="single" w:sz="6" w:space="0" w:color="auto"/>
              <w:left w:val="single" w:sz="6" w:space="0" w:color="auto"/>
              <w:bottom w:val="single" w:sz="6" w:space="0" w:color="auto"/>
              <w:right w:val="single" w:sz="6" w:space="0" w:color="auto"/>
            </w:tcBorders>
          </w:tcPr>
          <w:p w14:paraId="1B9E99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56" w:type="dxa"/>
            <w:tcBorders>
              <w:top w:val="single" w:sz="6" w:space="0" w:color="auto"/>
              <w:left w:val="single" w:sz="6" w:space="0" w:color="auto"/>
              <w:bottom w:val="single" w:sz="6" w:space="0" w:color="auto"/>
              <w:right w:val="single" w:sz="4" w:space="0" w:color="auto"/>
            </w:tcBorders>
          </w:tcPr>
          <w:p w14:paraId="2E856D8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30" w:type="dxa"/>
            <w:gridSpan w:val="2"/>
            <w:tcBorders>
              <w:top w:val="single" w:sz="4" w:space="0" w:color="auto"/>
              <w:left w:val="single" w:sz="4" w:space="0" w:color="auto"/>
              <w:bottom w:val="single" w:sz="4" w:space="0" w:color="auto"/>
              <w:right w:val="single" w:sz="4" w:space="0" w:color="auto"/>
            </w:tcBorders>
          </w:tcPr>
          <w:p w14:paraId="4FC885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F04021" w:rsidRPr="004E4AAF" w14:paraId="2AF4B2D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9A78ADD" w14:textId="77777777" w:rsidR="00F04021" w:rsidRPr="004E4AAF" w:rsidRDefault="00F04021" w:rsidP="003E5E38">
            <w:pPr>
              <w:rPr>
                <w:sz w:val="20"/>
                <w:lang w:val="en-US"/>
              </w:rPr>
            </w:pPr>
            <w:r w:rsidRPr="004E4AAF">
              <w:rPr>
                <w:sz w:val="20"/>
                <w:lang w:val="en-US"/>
              </w:rPr>
              <w:t>Kajsa Fredholm (V)</w:t>
            </w:r>
          </w:p>
        </w:tc>
        <w:tc>
          <w:tcPr>
            <w:tcW w:w="355" w:type="dxa"/>
            <w:tcBorders>
              <w:top w:val="single" w:sz="6" w:space="0" w:color="auto"/>
              <w:left w:val="single" w:sz="6" w:space="0" w:color="auto"/>
              <w:bottom w:val="single" w:sz="6" w:space="0" w:color="auto"/>
              <w:right w:val="single" w:sz="6" w:space="0" w:color="auto"/>
            </w:tcBorders>
          </w:tcPr>
          <w:p w14:paraId="5B87382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82BB6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B5D8E2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F235F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B1A9D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71A45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45F833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5DE79EE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9C6F7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009B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F544ED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061801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77B22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9E540D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DB7C970"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87D852D" w14:textId="77777777" w:rsidR="00F04021" w:rsidRPr="004E4AAF" w:rsidRDefault="00F04021" w:rsidP="003E5E38">
            <w:pPr>
              <w:rPr>
                <w:sz w:val="20"/>
                <w:lang w:val="en-US"/>
              </w:rPr>
            </w:pPr>
            <w:r w:rsidRPr="004E4AAF">
              <w:rPr>
                <w:sz w:val="20"/>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14:paraId="526AC3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4CC69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1103F3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F92228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439F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14851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E7D7F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6F8FF96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015FEA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ACEF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073C0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3A42F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BDF9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F2B5DB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DEC62C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EB7CD38" w14:textId="77777777" w:rsidR="00F04021" w:rsidRPr="004E4AAF" w:rsidRDefault="00F04021" w:rsidP="003E5E38">
            <w:pPr>
              <w:tabs>
                <w:tab w:val="left" w:pos="328"/>
              </w:tabs>
              <w:rPr>
                <w:sz w:val="20"/>
                <w:lang w:val="en-US"/>
              </w:rPr>
            </w:pPr>
            <w:r w:rsidRPr="004E4AAF">
              <w:rPr>
                <w:sz w:val="20"/>
                <w:lang w:val="en-US"/>
              </w:rPr>
              <w:t>Daniel Bäckström (C)</w:t>
            </w:r>
          </w:p>
        </w:tc>
        <w:tc>
          <w:tcPr>
            <w:tcW w:w="355" w:type="dxa"/>
            <w:tcBorders>
              <w:top w:val="single" w:sz="6" w:space="0" w:color="auto"/>
              <w:left w:val="single" w:sz="6" w:space="0" w:color="auto"/>
              <w:bottom w:val="single" w:sz="6" w:space="0" w:color="auto"/>
              <w:right w:val="single" w:sz="6" w:space="0" w:color="auto"/>
            </w:tcBorders>
          </w:tcPr>
          <w:p w14:paraId="3C4896D0" w14:textId="7F0D2224"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7CE8F9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A686302" w14:textId="596D4E48" w:rsidR="00F04021" w:rsidRPr="004E4AAF" w:rsidRDefault="00856069"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r>
              <w:rPr>
                <w:sz w:val="20"/>
                <w:lang w:val="en-US"/>
              </w:rPr>
              <w:t>O</w:t>
            </w:r>
          </w:p>
        </w:tc>
        <w:tc>
          <w:tcPr>
            <w:tcW w:w="398" w:type="dxa"/>
            <w:tcBorders>
              <w:top w:val="single" w:sz="6" w:space="0" w:color="auto"/>
              <w:left w:val="single" w:sz="6" w:space="0" w:color="auto"/>
              <w:bottom w:val="single" w:sz="6" w:space="0" w:color="auto"/>
              <w:right w:val="single" w:sz="6" w:space="0" w:color="auto"/>
            </w:tcBorders>
          </w:tcPr>
          <w:p w14:paraId="71AB2FE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F5A55A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9528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02CB8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EC150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935288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078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B001A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E0341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DE5A3C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DC872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0D13C1" w:rsidRPr="004E4AAF" w14:paraId="679D245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1AE1AE85" w14:textId="6A23B84B" w:rsidR="000D13C1" w:rsidRPr="004E4AAF" w:rsidRDefault="000D13C1" w:rsidP="003E5E38">
            <w:pPr>
              <w:rPr>
                <w:sz w:val="20"/>
                <w:lang w:val="en-US"/>
              </w:rPr>
            </w:pPr>
            <w:r>
              <w:rPr>
                <w:sz w:val="20"/>
                <w:lang w:val="en-US"/>
              </w:rPr>
              <w:t>Angelica Lundberg (SD)</w:t>
            </w:r>
          </w:p>
        </w:tc>
        <w:tc>
          <w:tcPr>
            <w:tcW w:w="355" w:type="dxa"/>
            <w:tcBorders>
              <w:top w:val="single" w:sz="6" w:space="0" w:color="auto"/>
              <w:left w:val="single" w:sz="6" w:space="0" w:color="auto"/>
              <w:bottom w:val="single" w:sz="6" w:space="0" w:color="auto"/>
              <w:right w:val="single" w:sz="6" w:space="0" w:color="auto"/>
            </w:tcBorders>
          </w:tcPr>
          <w:p w14:paraId="5EF0EB32"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B7BD6EC"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8F0FBF1"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FFE2F16"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5610D00"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3C80B6"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7227314"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FA57924"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A2540BC"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23119EE"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0BC8AB0"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C2169DC"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8E71AA6"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4F64AB7" w14:textId="77777777" w:rsidR="000D13C1" w:rsidRPr="004E4AAF" w:rsidRDefault="000D13C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596F8FA"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5A1B147" w14:textId="77777777" w:rsidR="00F04021" w:rsidRPr="004E4AAF" w:rsidRDefault="00F04021" w:rsidP="003E5E38">
            <w:pPr>
              <w:rPr>
                <w:sz w:val="20"/>
                <w:lang w:val="en-US"/>
              </w:rPr>
            </w:pPr>
            <w:r w:rsidRPr="004E4AAF">
              <w:rPr>
                <w:sz w:val="20"/>
                <w:lang w:val="en-US"/>
              </w:rPr>
              <w:t>Katarina Luhr (MP)</w:t>
            </w:r>
          </w:p>
        </w:tc>
        <w:tc>
          <w:tcPr>
            <w:tcW w:w="355" w:type="dxa"/>
            <w:tcBorders>
              <w:top w:val="single" w:sz="6" w:space="0" w:color="auto"/>
              <w:left w:val="single" w:sz="6" w:space="0" w:color="auto"/>
              <w:bottom w:val="single" w:sz="6" w:space="0" w:color="auto"/>
              <w:right w:val="single" w:sz="6" w:space="0" w:color="auto"/>
            </w:tcBorders>
          </w:tcPr>
          <w:p w14:paraId="271AA61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461B9A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741B65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5A0EDD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05E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724FAA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0B026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0C9283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018D6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3FBB9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AFFA7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CC875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15BC65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8D59A8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34D766C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BDA5BEC" w14:textId="77777777" w:rsidR="00F04021" w:rsidRPr="004E4AAF" w:rsidRDefault="00F04021" w:rsidP="003E5E38">
            <w:pPr>
              <w:rPr>
                <w:sz w:val="20"/>
                <w:lang w:val="en-US"/>
              </w:rPr>
            </w:pPr>
            <w:r w:rsidRPr="004E4AAF">
              <w:rPr>
                <w:sz w:val="20"/>
                <w:lang w:val="en-US"/>
              </w:rPr>
              <w:t>Louise Eklund (L)</w:t>
            </w:r>
          </w:p>
        </w:tc>
        <w:tc>
          <w:tcPr>
            <w:tcW w:w="355" w:type="dxa"/>
            <w:tcBorders>
              <w:top w:val="single" w:sz="6" w:space="0" w:color="auto"/>
              <w:left w:val="single" w:sz="6" w:space="0" w:color="auto"/>
              <w:bottom w:val="single" w:sz="6" w:space="0" w:color="auto"/>
              <w:right w:val="single" w:sz="6" w:space="0" w:color="auto"/>
            </w:tcBorders>
          </w:tcPr>
          <w:p w14:paraId="730543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BEA2D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1D30C8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8939A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1A6F14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246B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CDEECB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F2BD7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009BEA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E4F4C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A8F286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10E7E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41A57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119C50E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059F6D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468E01F5" w14:textId="77777777" w:rsidR="00F04021" w:rsidRPr="004E4AAF" w:rsidRDefault="00F04021" w:rsidP="003E5E38">
            <w:pPr>
              <w:rPr>
                <w:sz w:val="20"/>
                <w:lang w:val="en-US"/>
              </w:rPr>
            </w:pPr>
            <w:r w:rsidRPr="004E4AAF">
              <w:rPr>
                <w:sz w:val="20"/>
                <w:lang w:val="en-US"/>
              </w:rPr>
              <w:t>Rasmus Giertz (SD)</w:t>
            </w:r>
          </w:p>
        </w:tc>
        <w:tc>
          <w:tcPr>
            <w:tcW w:w="355" w:type="dxa"/>
            <w:tcBorders>
              <w:top w:val="single" w:sz="6" w:space="0" w:color="auto"/>
              <w:left w:val="single" w:sz="6" w:space="0" w:color="auto"/>
              <w:bottom w:val="single" w:sz="6" w:space="0" w:color="auto"/>
              <w:right w:val="single" w:sz="6" w:space="0" w:color="auto"/>
            </w:tcBorders>
          </w:tcPr>
          <w:p w14:paraId="50EDF9E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99145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0FAD5BD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8AA11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F6CD67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6BD9E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D939B4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2B8F8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D2688C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A595FA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1B685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22F02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09177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7ADC48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1FEDFA8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E8422AF" w14:textId="77777777" w:rsidR="00F04021" w:rsidRPr="004E4AAF" w:rsidRDefault="00F04021" w:rsidP="003E5E38">
            <w:pPr>
              <w:rPr>
                <w:sz w:val="20"/>
                <w:lang w:val="en-US"/>
              </w:rPr>
            </w:pPr>
            <w:r w:rsidRPr="004E4AAF">
              <w:rPr>
                <w:sz w:val="20"/>
                <w:lang w:val="en-US"/>
              </w:rPr>
              <w:t>Birger Lathi (V)</w:t>
            </w:r>
          </w:p>
        </w:tc>
        <w:tc>
          <w:tcPr>
            <w:tcW w:w="355" w:type="dxa"/>
            <w:tcBorders>
              <w:top w:val="single" w:sz="6" w:space="0" w:color="auto"/>
              <w:left w:val="single" w:sz="6" w:space="0" w:color="auto"/>
              <w:bottom w:val="single" w:sz="6" w:space="0" w:color="auto"/>
              <w:right w:val="single" w:sz="6" w:space="0" w:color="auto"/>
            </w:tcBorders>
          </w:tcPr>
          <w:p w14:paraId="0E338B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A6B99F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FE83C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B133E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C636E5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8D97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BEA14E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2E311A6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CCE4F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1D89E1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E36267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E6F31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ABC6D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9C259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9BC73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07B0C28C" w14:textId="77777777" w:rsidR="00F04021" w:rsidRPr="004E4AAF" w:rsidRDefault="00F04021" w:rsidP="003E5E38">
            <w:pPr>
              <w:rPr>
                <w:sz w:val="20"/>
                <w:lang w:val="en-US"/>
              </w:rPr>
            </w:pPr>
            <w:r w:rsidRPr="004E4AAF">
              <w:rPr>
                <w:sz w:val="20"/>
                <w:lang w:val="en-US"/>
              </w:rPr>
              <w:t>Anders Karlsson (C)</w:t>
            </w:r>
          </w:p>
        </w:tc>
        <w:tc>
          <w:tcPr>
            <w:tcW w:w="355" w:type="dxa"/>
            <w:tcBorders>
              <w:top w:val="single" w:sz="6" w:space="0" w:color="auto"/>
              <w:left w:val="single" w:sz="6" w:space="0" w:color="auto"/>
              <w:bottom w:val="single" w:sz="6" w:space="0" w:color="auto"/>
              <w:right w:val="single" w:sz="6" w:space="0" w:color="auto"/>
            </w:tcBorders>
          </w:tcPr>
          <w:p w14:paraId="23241C8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66115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5B45BAC" w14:textId="35E3B1F2"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32DB5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B8EEA9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CB296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10057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51F6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21090DA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35D934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7E7C2A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412357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03D5849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14C63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6DB0BAE1"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5367C99" w14:textId="77777777" w:rsidR="00F04021" w:rsidRPr="004E4AAF" w:rsidRDefault="00F04021" w:rsidP="003E5E38">
            <w:pPr>
              <w:rPr>
                <w:sz w:val="20"/>
                <w:lang w:val="en-US"/>
              </w:rPr>
            </w:pPr>
            <w:r w:rsidRPr="004E4AAF">
              <w:rPr>
                <w:sz w:val="20"/>
                <w:lang w:val="en-US"/>
              </w:rPr>
              <w:t>Dan Hovskär (KD)</w:t>
            </w:r>
          </w:p>
        </w:tc>
        <w:tc>
          <w:tcPr>
            <w:tcW w:w="355" w:type="dxa"/>
            <w:tcBorders>
              <w:top w:val="single" w:sz="6" w:space="0" w:color="auto"/>
              <w:left w:val="single" w:sz="6" w:space="0" w:color="auto"/>
              <w:bottom w:val="single" w:sz="6" w:space="0" w:color="auto"/>
              <w:right w:val="single" w:sz="6" w:space="0" w:color="auto"/>
            </w:tcBorders>
          </w:tcPr>
          <w:p w14:paraId="3656B77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C978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4712FF7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EDEE11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76D91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16983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7F574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E76E4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23A08C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76EC3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F3ED6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8C7CA7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3B0047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52A70D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7228EAC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FFE338A" w14:textId="77777777" w:rsidR="00F04021" w:rsidRPr="004E4AAF" w:rsidRDefault="00F04021" w:rsidP="003E5E38">
            <w:pPr>
              <w:rPr>
                <w:sz w:val="20"/>
                <w:lang w:val="en-US"/>
              </w:rPr>
            </w:pPr>
            <w:r w:rsidRPr="004E4AAF">
              <w:rPr>
                <w:sz w:val="20"/>
                <w:lang w:val="en-US"/>
              </w:rPr>
              <w:t>Magnus Oscarsson (KD)</w:t>
            </w:r>
          </w:p>
        </w:tc>
        <w:tc>
          <w:tcPr>
            <w:tcW w:w="355" w:type="dxa"/>
            <w:tcBorders>
              <w:top w:val="single" w:sz="6" w:space="0" w:color="auto"/>
              <w:left w:val="single" w:sz="6" w:space="0" w:color="auto"/>
              <w:bottom w:val="single" w:sz="6" w:space="0" w:color="auto"/>
              <w:right w:val="single" w:sz="6" w:space="0" w:color="auto"/>
            </w:tcBorders>
          </w:tcPr>
          <w:p w14:paraId="460BFAE4" w14:textId="7B2E55EB"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4A4DAC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36A48A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F7318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71401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CB4A2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28CEA55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AA8F72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5F1F88F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7D70D4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0244B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B604D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787B93F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7E89F0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8E4B8B5"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26C32F48" w14:textId="77777777" w:rsidR="00F04021" w:rsidRPr="004E4AAF" w:rsidRDefault="00F04021" w:rsidP="003E5E38">
            <w:pPr>
              <w:rPr>
                <w:sz w:val="20"/>
                <w:lang w:val="en-US"/>
              </w:rPr>
            </w:pPr>
            <w:r w:rsidRPr="004E4AAF">
              <w:rPr>
                <w:sz w:val="20"/>
                <w:lang w:val="en-US"/>
              </w:rPr>
              <w:t>Emma Berginger (MP)</w:t>
            </w:r>
          </w:p>
        </w:tc>
        <w:tc>
          <w:tcPr>
            <w:tcW w:w="355" w:type="dxa"/>
            <w:tcBorders>
              <w:top w:val="single" w:sz="6" w:space="0" w:color="auto"/>
              <w:left w:val="single" w:sz="6" w:space="0" w:color="auto"/>
              <w:bottom w:val="single" w:sz="6" w:space="0" w:color="auto"/>
              <w:right w:val="single" w:sz="6" w:space="0" w:color="auto"/>
            </w:tcBorders>
          </w:tcPr>
          <w:p w14:paraId="28F99B2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AC0D66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2EE9EC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4D7B2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27A58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AA669E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7D38DD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99D99E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E27160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C83F65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D8E104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E13D8E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A75C11C"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27E0DD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2D2B34F2"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98ED0EB" w14:textId="77777777" w:rsidR="00F04021" w:rsidRPr="004E4AAF" w:rsidRDefault="00F04021" w:rsidP="003E5E38">
            <w:pPr>
              <w:rPr>
                <w:sz w:val="20"/>
                <w:lang w:val="en-US"/>
              </w:rPr>
            </w:pPr>
            <w:r w:rsidRPr="004E4AAF">
              <w:rPr>
                <w:sz w:val="20"/>
                <w:lang w:val="en-US"/>
              </w:rPr>
              <w:t>Patrik Karlson (L)</w:t>
            </w:r>
          </w:p>
        </w:tc>
        <w:tc>
          <w:tcPr>
            <w:tcW w:w="355" w:type="dxa"/>
            <w:tcBorders>
              <w:top w:val="single" w:sz="6" w:space="0" w:color="auto"/>
              <w:left w:val="single" w:sz="6" w:space="0" w:color="auto"/>
              <w:bottom w:val="single" w:sz="6" w:space="0" w:color="auto"/>
              <w:right w:val="single" w:sz="6" w:space="0" w:color="auto"/>
            </w:tcBorders>
          </w:tcPr>
          <w:p w14:paraId="26F1A70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A29C3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C4F41B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479A01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A3744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54E3EB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15C8329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3C48C0D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E1ABB9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29C691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579CA7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C5908F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5EBA3F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2A1971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2F2116"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6D9AF0BE" w14:textId="77777777" w:rsidR="00F04021" w:rsidRPr="004E4AAF" w:rsidRDefault="00F04021" w:rsidP="003E5E38">
            <w:pPr>
              <w:rPr>
                <w:sz w:val="20"/>
                <w:lang w:val="en-US"/>
              </w:rPr>
            </w:pPr>
            <w:r w:rsidRPr="004E4AAF">
              <w:rPr>
                <w:sz w:val="20"/>
                <w:lang w:val="en-US"/>
              </w:rPr>
              <w:t>Mats Persson (L)</w:t>
            </w:r>
          </w:p>
        </w:tc>
        <w:tc>
          <w:tcPr>
            <w:tcW w:w="355" w:type="dxa"/>
            <w:tcBorders>
              <w:top w:val="single" w:sz="6" w:space="0" w:color="auto"/>
              <w:left w:val="single" w:sz="6" w:space="0" w:color="auto"/>
              <w:bottom w:val="single" w:sz="6" w:space="0" w:color="auto"/>
              <w:right w:val="single" w:sz="6" w:space="0" w:color="auto"/>
            </w:tcBorders>
          </w:tcPr>
          <w:p w14:paraId="6C12982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063854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24FDCE4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37DFB54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C39B7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2EC89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6D2A5F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4A35F5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324C4F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4A4463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D267E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8D7873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3F6C5D2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B3E257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5A0961C3"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5D153C4E" w14:textId="77777777" w:rsidR="00F04021" w:rsidRPr="004E4AAF" w:rsidRDefault="00F04021" w:rsidP="003E5E38">
            <w:pPr>
              <w:rPr>
                <w:sz w:val="20"/>
                <w:lang w:val="en-US"/>
              </w:rPr>
            </w:pPr>
            <w:r w:rsidRPr="004E4AAF">
              <w:rPr>
                <w:sz w:val="20"/>
                <w:lang w:val="en-US"/>
              </w:rPr>
              <w:t>Oskar Svärd (M)</w:t>
            </w:r>
          </w:p>
        </w:tc>
        <w:tc>
          <w:tcPr>
            <w:tcW w:w="355" w:type="dxa"/>
            <w:tcBorders>
              <w:top w:val="single" w:sz="6" w:space="0" w:color="auto"/>
              <w:left w:val="single" w:sz="6" w:space="0" w:color="auto"/>
              <w:bottom w:val="single" w:sz="6" w:space="0" w:color="auto"/>
              <w:right w:val="single" w:sz="6" w:space="0" w:color="auto"/>
            </w:tcBorders>
          </w:tcPr>
          <w:p w14:paraId="12B76B1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193C9F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DB6D6B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2A577B0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79187C6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B68B39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3ABD6DC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02A778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4837CA3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55497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25F13261"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312671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AD499E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921A02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47631207"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4F86A21" w14:textId="77777777" w:rsidR="00F04021" w:rsidRPr="004E4AAF" w:rsidRDefault="00F04021" w:rsidP="003E5E38">
            <w:pPr>
              <w:rPr>
                <w:sz w:val="20"/>
                <w:lang w:val="en-US"/>
              </w:rPr>
            </w:pPr>
            <w:r w:rsidRPr="004E4AAF">
              <w:rPr>
                <w:sz w:val="20"/>
                <w:lang w:val="en-US"/>
              </w:rPr>
              <w:t>Samuel Gonzalez Westling (V)</w:t>
            </w:r>
          </w:p>
        </w:tc>
        <w:tc>
          <w:tcPr>
            <w:tcW w:w="355" w:type="dxa"/>
            <w:tcBorders>
              <w:top w:val="single" w:sz="6" w:space="0" w:color="auto"/>
              <w:left w:val="single" w:sz="6" w:space="0" w:color="auto"/>
              <w:bottom w:val="single" w:sz="6" w:space="0" w:color="auto"/>
              <w:right w:val="single" w:sz="6" w:space="0" w:color="auto"/>
            </w:tcBorders>
          </w:tcPr>
          <w:p w14:paraId="390C4A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78895E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DEB519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07A5570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D07C31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5DD326C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0882DAB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F0C4F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3648543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FD47EC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610713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1FD4D59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43124CE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01C43D5"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03654EF"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7BBE1580" w14:textId="77777777" w:rsidR="00F04021" w:rsidRPr="004E4AAF" w:rsidRDefault="00F04021" w:rsidP="003E5E38">
            <w:pPr>
              <w:rPr>
                <w:sz w:val="20"/>
                <w:lang w:val="en-US"/>
              </w:rPr>
            </w:pPr>
            <w:r w:rsidRPr="004E4AAF">
              <w:rPr>
                <w:sz w:val="20"/>
                <w:lang w:val="en-US"/>
              </w:rPr>
              <w:t>Rebecka Le Moine (MP)</w:t>
            </w:r>
          </w:p>
        </w:tc>
        <w:tc>
          <w:tcPr>
            <w:tcW w:w="355" w:type="dxa"/>
            <w:tcBorders>
              <w:top w:val="single" w:sz="6" w:space="0" w:color="auto"/>
              <w:left w:val="single" w:sz="6" w:space="0" w:color="auto"/>
              <w:bottom w:val="single" w:sz="6" w:space="0" w:color="auto"/>
              <w:right w:val="single" w:sz="6" w:space="0" w:color="auto"/>
            </w:tcBorders>
          </w:tcPr>
          <w:p w14:paraId="464BDAC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7156AF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3BB69CE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67ADB204"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0D931F7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602AF42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AE5EA9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11657BF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7D50CBB3"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1FA39B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629502F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099EA08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2581581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6E1D96F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r w:rsidR="00F04021" w:rsidRPr="004E4AAF" w14:paraId="07DBB1F9" w14:textId="77777777" w:rsidTr="00F04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926" w:type="dxa"/>
        </w:trPr>
        <w:tc>
          <w:tcPr>
            <w:tcW w:w="3436" w:type="dxa"/>
            <w:gridSpan w:val="2"/>
            <w:tcBorders>
              <w:top w:val="single" w:sz="6" w:space="0" w:color="auto"/>
              <w:left w:val="single" w:sz="6" w:space="0" w:color="auto"/>
              <w:bottom w:val="single" w:sz="6" w:space="0" w:color="auto"/>
              <w:right w:val="single" w:sz="6" w:space="0" w:color="auto"/>
            </w:tcBorders>
          </w:tcPr>
          <w:p w14:paraId="3F651364" w14:textId="77777777" w:rsidR="00F04021" w:rsidRPr="004E4AAF" w:rsidRDefault="00F04021" w:rsidP="003E5E38">
            <w:pPr>
              <w:rPr>
                <w:sz w:val="20"/>
                <w:lang w:val="en-US"/>
              </w:rPr>
            </w:pPr>
            <w:r w:rsidRPr="004E4AAF">
              <w:rPr>
                <w:sz w:val="20"/>
                <w:lang w:val="en-US"/>
              </w:rPr>
              <w:t>Madeleine Atlas (C)</w:t>
            </w:r>
          </w:p>
        </w:tc>
        <w:tc>
          <w:tcPr>
            <w:tcW w:w="355" w:type="dxa"/>
            <w:tcBorders>
              <w:top w:val="single" w:sz="6" w:space="0" w:color="auto"/>
              <w:left w:val="single" w:sz="6" w:space="0" w:color="auto"/>
              <w:bottom w:val="single" w:sz="6" w:space="0" w:color="auto"/>
              <w:right w:val="single" w:sz="6" w:space="0" w:color="auto"/>
            </w:tcBorders>
          </w:tcPr>
          <w:p w14:paraId="23A5B082"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2671308A"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14" w:type="dxa"/>
            <w:tcBorders>
              <w:top w:val="single" w:sz="6" w:space="0" w:color="auto"/>
              <w:left w:val="single" w:sz="6" w:space="0" w:color="auto"/>
              <w:bottom w:val="single" w:sz="6" w:space="0" w:color="auto"/>
              <w:right w:val="single" w:sz="6" w:space="0" w:color="auto"/>
            </w:tcBorders>
          </w:tcPr>
          <w:p w14:paraId="5F5FD248"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98" w:type="dxa"/>
            <w:tcBorders>
              <w:top w:val="single" w:sz="6" w:space="0" w:color="auto"/>
              <w:left w:val="single" w:sz="6" w:space="0" w:color="auto"/>
              <w:bottom w:val="single" w:sz="6" w:space="0" w:color="auto"/>
              <w:right w:val="single" w:sz="6" w:space="0" w:color="auto"/>
            </w:tcBorders>
          </w:tcPr>
          <w:p w14:paraId="7A12FE2D"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5AE056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4011059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449" w:type="dxa"/>
            <w:tcBorders>
              <w:top w:val="single" w:sz="6" w:space="0" w:color="auto"/>
              <w:left w:val="single" w:sz="6" w:space="0" w:color="auto"/>
              <w:bottom w:val="single" w:sz="6" w:space="0" w:color="auto"/>
              <w:right w:val="single" w:sz="6" w:space="0" w:color="auto"/>
            </w:tcBorders>
          </w:tcPr>
          <w:p w14:paraId="6811851E"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263" w:type="dxa"/>
            <w:tcBorders>
              <w:top w:val="single" w:sz="6" w:space="0" w:color="auto"/>
              <w:left w:val="single" w:sz="6" w:space="0" w:color="auto"/>
              <w:bottom w:val="single" w:sz="6" w:space="0" w:color="auto"/>
              <w:right w:val="single" w:sz="6" w:space="0" w:color="auto"/>
            </w:tcBorders>
          </w:tcPr>
          <w:p w14:paraId="032CC05F"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0"/>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66DCA246"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6" w:space="0" w:color="auto"/>
            </w:tcBorders>
          </w:tcPr>
          <w:p w14:paraId="394A4640"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7175E887"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9" w:type="dxa"/>
            <w:tcBorders>
              <w:top w:val="single" w:sz="6" w:space="0" w:color="auto"/>
              <w:left w:val="single" w:sz="6" w:space="0" w:color="auto"/>
              <w:bottom w:val="single" w:sz="6" w:space="0" w:color="auto"/>
              <w:right w:val="single" w:sz="6" w:space="0" w:color="auto"/>
            </w:tcBorders>
          </w:tcPr>
          <w:p w14:paraId="536676BB"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356" w:type="dxa"/>
            <w:tcBorders>
              <w:top w:val="single" w:sz="6" w:space="0" w:color="auto"/>
              <w:left w:val="single" w:sz="6" w:space="0" w:color="auto"/>
              <w:bottom w:val="single" w:sz="6" w:space="0" w:color="auto"/>
              <w:right w:val="single" w:sz="4" w:space="0" w:color="auto"/>
            </w:tcBorders>
          </w:tcPr>
          <w:p w14:paraId="1CE5CF2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c>
          <w:tcPr>
            <w:tcW w:w="430" w:type="dxa"/>
            <w:gridSpan w:val="2"/>
            <w:tcBorders>
              <w:top w:val="single" w:sz="4" w:space="0" w:color="auto"/>
              <w:left w:val="single" w:sz="4" w:space="0" w:color="auto"/>
              <w:bottom w:val="single" w:sz="4" w:space="0" w:color="auto"/>
              <w:right w:val="single" w:sz="4" w:space="0" w:color="auto"/>
            </w:tcBorders>
          </w:tcPr>
          <w:p w14:paraId="37490899" w14:textId="77777777" w:rsidR="00F04021" w:rsidRPr="004E4AAF" w:rsidRDefault="00F04021" w:rsidP="003E5E3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US"/>
              </w:rPr>
            </w:pPr>
          </w:p>
        </w:tc>
      </w:tr>
    </w:tbl>
    <w:p w14:paraId="749CB5D9" w14:textId="01039DC6" w:rsidR="002D5376" w:rsidRPr="004E1A1E" w:rsidRDefault="002D5376" w:rsidP="002D5376">
      <w:pPr>
        <w:rPr>
          <w:sz w:val="20"/>
        </w:rPr>
      </w:pPr>
      <w:r>
        <w:rPr>
          <w:sz w:val="20"/>
        </w:rPr>
        <w:t xml:space="preserve"> </w:t>
      </w:r>
    </w:p>
    <w:tbl>
      <w:tblPr>
        <w:tblW w:w="8496" w:type="dxa"/>
        <w:tblInd w:w="212" w:type="dxa"/>
        <w:tblLayout w:type="fixed"/>
        <w:tblCellMar>
          <w:left w:w="70" w:type="dxa"/>
          <w:right w:w="70" w:type="dxa"/>
        </w:tblCellMar>
        <w:tblLook w:val="04A0" w:firstRow="1" w:lastRow="0" w:firstColumn="1" w:lastColumn="0" w:noHBand="0" w:noVBand="1"/>
      </w:tblPr>
      <w:tblGrid>
        <w:gridCol w:w="1836"/>
        <w:gridCol w:w="6660"/>
      </w:tblGrid>
      <w:tr w:rsidR="002D5376" w:rsidRPr="003F0BB9" w14:paraId="3FFD9ACC" w14:textId="77777777" w:rsidTr="003007BB">
        <w:trPr>
          <w:trHeight w:val="263"/>
        </w:trPr>
        <w:tc>
          <w:tcPr>
            <w:tcW w:w="1836" w:type="dxa"/>
            <w:tcBorders>
              <w:top w:val="single" w:sz="4" w:space="0" w:color="auto"/>
              <w:left w:val="single" w:sz="4" w:space="0" w:color="auto"/>
              <w:bottom w:val="single" w:sz="4" w:space="0" w:color="auto"/>
              <w:right w:val="nil"/>
            </w:tcBorders>
            <w:hideMark/>
          </w:tcPr>
          <w:p w14:paraId="3AF94343"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N = Närvarande</w:t>
            </w:r>
          </w:p>
          <w:p w14:paraId="07963DE1"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V = Votering</w:t>
            </w:r>
          </w:p>
        </w:tc>
        <w:tc>
          <w:tcPr>
            <w:tcW w:w="6660" w:type="dxa"/>
            <w:tcBorders>
              <w:top w:val="single" w:sz="4" w:space="0" w:color="auto"/>
              <w:left w:val="nil"/>
              <w:bottom w:val="single" w:sz="4" w:space="0" w:color="auto"/>
              <w:right w:val="single" w:sz="4" w:space="0" w:color="auto"/>
            </w:tcBorders>
            <w:hideMark/>
          </w:tcPr>
          <w:p w14:paraId="29D0A0BB"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X = Ledamöter som deltagit i handläggningen</w:t>
            </w:r>
          </w:p>
          <w:p w14:paraId="43B2DE0E" w14:textId="77777777" w:rsidR="002D5376" w:rsidRPr="003F0BB9" w:rsidRDefault="002D5376" w:rsidP="003007B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szCs w:val="22"/>
              </w:rPr>
            </w:pPr>
            <w:r w:rsidRPr="003F0BB9">
              <w:rPr>
                <w:sz w:val="22"/>
                <w:szCs w:val="22"/>
              </w:rPr>
              <w:t>O = Ledamöter som härutöver har varit närvarande</w:t>
            </w:r>
          </w:p>
        </w:tc>
      </w:tr>
    </w:tbl>
    <w:p w14:paraId="7E838654" w14:textId="77777777" w:rsidR="00BC4ADD" w:rsidRDefault="00BC4ADD">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724D4E" w:rsidRPr="00F01A93" w14:paraId="3F173378" w14:textId="77777777" w:rsidTr="000061D8">
        <w:tc>
          <w:tcPr>
            <w:tcW w:w="6532" w:type="dxa"/>
          </w:tcPr>
          <w:p w14:paraId="2756939B" w14:textId="77777777" w:rsidR="006E4F70" w:rsidRDefault="00724D4E" w:rsidP="000061D8">
            <w:pPr>
              <w:tabs>
                <w:tab w:val="left" w:pos="1276"/>
              </w:tabs>
              <w:rPr>
                <w:sz w:val="22"/>
                <w:szCs w:val="22"/>
              </w:rPr>
            </w:pPr>
            <w:bookmarkStart w:id="0" w:name="_Hlk135035590"/>
            <w:r>
              <w:rPr>
                <w:sz w:val="22"/>
                <w:szCs w:val="22"/>
              </w:rPr>
              <w:br w:type="page"/>
            </w:r>
            <w:bookmarkStart w:id="1" w:name="_Hlk148428136"/>
            <w:r w:rsidRPr="00F01A93">
              <w:rPr>
                <w:sz w:val="22"/>
                <w:szCs w:val="22"/>
              </w:rPr>
              <w:br w:type="page"/>
            </w:r>
          </w:p>
          <w:p w14:paraId="65735810" w14:textId="77777777" w:rsidR="00946A7C" w:rsidRDefault="00946A7C" w:rsidP="000061D8">
            <w:pPr>
              <w:tabs>
                <w:tab w:val="left" w:pos="1276"/>
              </w:tabs>
              <w:rPr>
                <w:sz w:val="22"/>
                <w:szCs w:val="22"/>
              </w:rPr>
            </w:pPr>
          </w:p>
          <w:p w14:paraId="2E5A87C2" w14:textId="77777777" w:rsidR="00946A7C" w:rsidRDefault="00946A7C" w:rsidP="000061D8">
            <w:pPr>
              <w:tabs>
                <w:tab w:val="left" w:pos="1276"/>
              </w:tabs>
              <w:rPr>
                <w:sz w:val="22"/>
                <w:szCs w:val="22"/>
              </w:rPr>
            </w:pPr>
          </w:p>
          <w:p w14:paraId="24E15E32" w14:textId="77777777" w:rsidR="00946A7C" w:rsidRDefault="00946A7C" w:rsidP="000061D8">
            <w:pPr>
              <w:tabs>
                <w:tab w:val="left" w:pos="1276"/>
              </w:tabs>
              <w:rPr>
                <w:sz w:val="22"/>
                <w:szCs w:val="22"/>
              </w:rPr>
            </w:pPr>
          </w:p>
          <w:p w14:paraId="0DC81EBE" w14:textId="6C161CAA" w:rsidR="00724D4E" w:rsidRPr="00F01A93" w:rsidRDefault="00724D4E" w:rsidP="000061D8">
            <w:pPr>
              <w:tabs>
                <w:tab w:val="left" w:pos="1276"/>
              </w:tabs>
              <w:rPr>
                <w:sz w:val="22"/>
                <w:szCs w:val="22"/>
              </w:rPr>
            </w:pPr>
            <w:r>
              <w:rPr>
                <w:sz w:val="22"/>
                <w:szCs w:val="22"/>
              </w:rPr>
              <w:t>TRAFIKU</w:t>
            </w:r>
            <w:r w:rsidRPr="00F01A93">
              <w:rPr>
                <w:sz w:val="22"/>
                <w:szCs w:val="22"/>
              </w:rPr>
              <w:t>TSKOTTET</w:t>
            </w:r>
          </w:p>
        </w:tc>
        <w:tc>
          <w:tcPr>
            <w:tcW w:w="2206" w:type="dxa"/>
          </w:tcPr>
          <w:p w14:paraId="51502814" w14:textId="77777777" w:rsidR="00724D4E" w:rsidRPr="00F01A93" w:rsidRDefault="00724D4E" w:rsidP="000061D8">
            <w:pPr>
              <w:tabs>
                <w:tab w:val="left" w:pos="1276"/>
              </w:tabs>
              <w:rPr>
                <w:sz w:val="22"/>
                <w:szCs w:val="22"/>
              </w:rPr>
            </w:pPr>
          </w:p>
        </w:tc>
        <w:tc>
          <w:tcPr>
            <w:tcW w:w="2036" w:type="dxa"/>
          </w:tcPr>
          <w:p w14:paraId="488FE18D" w14:textId="77777777" w:rsidR="006E4F70" w:rsidRDefault="006E4F70" w:rsidP="000061D8">
            <w:pPr>
              <w:tabs>
                <w:tab w:val="left" w:pos="1276"/>
              </w:tabs>
              <w:ind w:right="-212"/>
              <w:rPr>
                <w:b/>
                <w:sz w:val="22"/>
                <w:szCs w:val="22"/>
              </w:rPr>
            </w:pPr>
          </w:p>
          <w:p w14:paraId="6E1C3214" w14:textId="77777777" w:rsidR="00946A7C" w:rsidRDefault="00946A7C" w:rsidP="000061D8">
            <w:pPr>
              <w:tabs>
                <w:tab w:val="left" w:pos="1276"/>
              </w:tabs>
              <w:ind w:right="-212"/>
              <w:rPr>
                <w:b/>
                <w:sz w:val="22"/>
                <w:szCs w:val="22"/>
              </w:rPr>
            </w:pPr>
          </w:p>
          <w:p w14:paraId="60C4CA23" w14:textId="77777777" w:rsidR="00946A7C" w:rsidRDefault="00946A7C" w:rsidP="000061D8">
            <w:pPr>
              <w:tabs>
                <w:tab w:val="left" w:pos="1276"/>
              </w:tabs>
              <w:ind w:right="-212"/>
              <w:rPr>
                <w:b/>
                <w:sz w:val="22"/>
                <w:szCs w:val="22"/>
              </w:rPr>
            </w:pPr>
          </w:p>
          <w:p w14:paraId="198A8F87" w14:textId="77777777" w:rsidR="00946A7C" w:rsidRDefault="00946A7C" w:rsidP="000061D8">
            <w:pPr>
              <w:tabs>
                <w:tab w:val="left" w:pos="1276"/>
              </w:tabs>
              <w:ind w:right="-212"/>
              <w:rPr>
                <w:b/>
                <w:sz w:val="22"/>
                <w:szCs w:val="22"/>
              </w:rPr>
            </w:pPr>
          </w:p>
          <w:p w14:paraId="0B1E64EE" w14:textId="3F695FE0" w:rsidR="00724D4E" w:rsidRPr="00F01A93" w:rsidRDefault="00724D4E" w:rsidP="000061D8">
            <w:pPr>
              <w:tabs>
                <w:tab w:val="left" w:pos="1276"/>
              </w:tabs>
              <w:ind w:right="-212"/>
              <w:rPr>
                <w:b/>
                <w:sz w:val="22"/>
                <w:szCs w:val="22"/>
              </w:rPr>
            </w:pPr>
            <w:r w:rsidRPr="00F01A93">
              <w:rPr>
                <w:b/>
                <w:sz w:val="22"/>
                <w:szCs w:val="22"/>
              </w:rPr>
              <w:t>Bilaga 2</w:t>
            </w:r>
          </w:p>
          <w:p w14:paraId="2812B3E3" w14:textId="77777777" w:rsidR="00724D4E" w:rsidRPr="00F01A93" w:rsidRDefault="00724D4E" w:rsidP="000061D8">
            <w:pPr>
              <w:tabs>
                <w:tab w:val="left" w:pos="1276"/>
              </w:tabs>
              <w:ind w:right="-212"/>
              <w:rPr>
                <w:sz w:val="22"/>
                <w:szCs w:val="22"/>
              </w:rPr>
            </w:pPr>
            <w:r w:rsidRPr="00F01A93">
              <w:rPr>
                <w:sz w:val="22"/>
                <w:szCs w:val="22"/>
              </w:rPr>
              <w:t>till protokoll</w:t>
            </w:r>
          </w:p>
          <w:p w14:paraId="708BD27F" w14:textId="0D1CF396" w:rsidR="00724D4E" w:rsidRPr="00F01A93" w:rsidRDefault="00724D4E" w:rsidP="000061D8">
            <w:pPr>
              <w:tabs>
                <w:tab w:val="left" w:pos="1276"/>
              </w:tabs>
              <w:ind w:right="-212"/>
              <w:rPr>
                <w:b/>
                <w:sz w:val="22"/>
                <w:szCs w:val="22"/>
              </w:rPr>
            </w:pPr>
            <w:r w:rsidRPr="00F01A93">
              <w:rPr>
                <w:sz w:val="22"/>
                <w:szCs w:val="22"/>
              </w:rPr>
              <w:t>202</w:t>
            </w:r>
            <w:r w:rsidR="004D33A7">
              <w:rPr>
                <w:sz w:val="22"/>
                <w:szCs w:val="22"/>
              </w:rPr>
              <w:t>5</w:t>
            </w:r>
            <w:r w:rsidRPr="00F01A93">
              <w:rPr>
                <w:sz w:val="22"/>
                <w:szCs w:val="22"/>
              </w:rPr>
              <w:t>/2</w:t>
            </w:r>
            <w:r w:rsidR="004D33A7">
              <w:rPr>
                <w:sz w:val="22"/>
                <w:szCs w:val="22"/>
              </w:rPr>
              <w:t>6</w:t>
            </w:r>
            <w:r w:rsidRPr="00F01A93">
              <w:rPr>
                <w:sz w:val="22"/>
                <w:szCs w:val="22"/>
              </w:rPr>
              <w:t>:</w:t>
            </w:r>
            <w:r w:rsidR="00C22EF5">
              <w:rPr>
                <w:sz w:val="22"/>
                <w:szCs w:val="22"/>
              </w:rPr>
              <w:t>32</w:t>
            </w:r>
          </w:p>
        </w:tc>
      </w:tr>
      <w:bookmarkEnd w:id="1"/>
    </w:tbl>
    <w:p w14:paraId="7CBA2FC9" w14:textId="7551D74F" w:rsidR="003A2D61" w:rsidRDefault="003A2D61" w:rsidP="003A2D61">
      <w:pPr>
        <w:tabs>
          <w:tab w:val="left" w:pos="142"/>
          <w:tab w:val="left" w:pos="7655"/>
        </w:tabs>
        <w:ind w:right="-568"/>
        <w:rPr>
          <w:sz w:val="22"/>
          <w:szCs w:val="22"/>
        </w:rPr>
      </w:pPr>
    </w:p>
    <w:p w14:paraId="3A6D2FB9" w14:textId="52611DA2" w:rsidR="00C22EF5" w:rsidRPr="00C22EF5" w:rsidRDefault="00C22EF5" w:rsidP="003A2D61">
      <w:pPr>
        <w:tabs>
          <w:tab w:val="left" w:pos="142"/>
          <w:tab w:val="left" w:pos="7655"/>
        </w:tabs>
        <w:ind w:right="-568"/>
        <w:rPr>
          <w:b/>
          <w:bCs/>
          <w:szCs w:val="24"/>
        </w:rPr>
      </w:pPr>
      <w:r w:rsidRPr="00C22EF5">
        <w:rPr>
          <w:b/>
          <w:bCs/>
          <w:szCs w:val="24"/>
        </w:rPr>
        <w:t>Regerings ståndpunkt om förslag till förordning om multimodal</w:t>
      </w:r>
      <w:r w:rsidR="00646296">
        <w:rPr>
          <w:b/>
          <w:bCs/>
          <w:szCs w:val="24"/>
        </w:rPr>
        <w:t xml:space="preserve"> bokning</w:t>
      </w:r>
      <w:r w:rsidRPr="00C22EF5">
        <w:rPr>
          <w:b/>
          <w:bCs/>
          <w:szCs w:val="24"/>
        </w:rPr>
        <w:t xml:space="preserve"> och </w:t>
      </w:r>
      <w:r w:rsidR="00646296">
        <w:rPr>
          <w:b/>
          <w:bCs/>
          <w:szCs w:val="24"/>
        </w:rPr>
        <w:t>tågbiljetthantering</w:t>
      </w:r>
      <w:r w:rsidRPr="00C22EF5">
        <w:rPr>
          <w:b/>
          <w:bCs/>
          <w:szCs w:val="24"/>
        </w:rPr>
        <w:t xml:space="preserve"> i enlighet med faktapromemoria 2025/</w:t>
      </w:r>
      <w:proofErr w:type="gramStart"/>
      <w:r w:rsidRPr="00C22EF5">
        <w:rPr>
          <w:b/>
          <w:bCs/>
          <w:szCs w:val="24"/>
        </w:rPr>
        <w:t>26:FPM</w:t>
      </w:r>
      <w:proofErr w:type="gramEnd"/>
      <w:r w:rsidRPr="00C22EF5">
        <w:rPr>
          <w:b/>
          <w:bCs/>
          <w:szCs w:val="24"/>
        </w:rPr>
        <w:t>93</w:t>
      </w:r>
    </w:p>
    <w:p w14:paraId="1D033F9F" w14:textId="77777777" w:rsidR="00C22EF5" w:rsidRDefault="00C22EF5" w:rsidP="003A2D61">
      <w:pPr>
        <w:tabs>
          <w:tab w:val="left" w:pos="142"/>
          <w:tab w:val="left" w:pos="7655"/>
        </w:tabs>
        <w:ind w:right="-568"/>
        <w:rPr>
          <w:b/>
          <w:bCs/>
          <w:sz w:val="22"/>
          <w:szCs w:val="22"/>
        </w:rPr>
      </w:pPr>
    </w:p>
    <w:p w14:paraId="2148FBD8" w14:textId="77777777" w:rsidR="00C22EF5" w:rsidRPr="00611DCC" w:rsidRDefault="00C22EF5" w:rsidP="00C22EF5">
      <w:pPr>
        <w:rPr>
          <w:szCs w:val="24"/>
        </w:rPr>
      </w:pPr>
      <w:r w:rsidRPr="00611DCC">
        <w:rPr>
          <w:szCs w:val="24"/>
        </w:rPr>
        <w:t xml:space="preserve">Transportpolitikens övergripande mål är att säkerställa en samhällsekonomiskt effektiv och långsiktigt hållbar transportförsörjning för medborgarna och näringslivet i hela landet. Regeringen välkomnar de övergripande syftena med kommissionens förslag om dels tågbiljetter, dels multimodala bokningstjänster. Det är positivt om transportsystemet kan göras mer tillgängligt för resenärer genom att det blir lättare att söka resealternativ, boka och köpa biljetter i ett eller flera trafikslag och genom effektiva digitala lösningar. Förslaget kan också bidra till ökad rörlighet för människor och företag på den inre marknaden, stärkt konkurrenskraft samt minskade utsläpp av växthusgaser. </w:t>
      </w:r>
    </w:p>
    <w:p w14:paraId="07F2563A" w14:textId="77777777" w:rsidR="00C22EF5" w:rsidRPr="00611DCC" w:rsidRDefault="00C22EF5" w:rsidP="00C22EF5">
      <w:pPr>
        <w:rPr>
          <w:szCs w:val="24"/>
        </w:rPr>
      </w:pPr>
    </w:p>
    <w:p w14:paraId="76E2B0DB" w14:textId="77777777" w:rsidR="00C22EF5" w:rsidRPr="00611DCC" w:rsidRDefault="00C22EF5" w:rsidP="00C22EF5">
      <w:pPr>
        <w:rPr>
          <w:szCs w:val="24"/>
        </w:rPr>
      </w:pPr>
      <w:r w:rsidRPr="00611DCC">
        <w:rPr>
          <w:szCs w:val="24"/>
        </w:rPr>
        <w:t xml:space="preserve">Regeringen delar kommissionens bild av att det finns särskilda utmaningar inom EU för resor med tåg, där dominerande tågoperatörer i stor utsträckning har begränsat informationen om andra resealternativ och valt att förmedla biljetter till företag som särskilt kompletterat deras eget utbud av tjänster. Regeringen bedömer därför att det finns ett behov av ett visst mått av gemensamma regler för att utveckla marknaden för biljett- och bokningstjänster i positiv inriktning. Det gäller särskilt för tågbiljetter för längre distanser och över gränserna. </w:t>
      </w:r>
    </w:p>
    <w:p w14:paraId="71A7ADD4" w14:textId="77777777" w:rsidR="00C22EF5" w:rsidRPr="00611DCC" w:rsidRDefault="00C22EF5" w:rsidP="00C22EF5">
      <w:pPr>
        <w:rPr>
          <w:szCs w:val="24"/>
        </w:rPr>
      </w:pPr>
    </w:p>
    <w:p w14:paraId="48C489FD" w14:textId="77777777" w:rsidR="00C22EF5" w:rsidRPr="00611DCC" w:rsidRDefault="00C22EF5" w:rsidP="00C22EF5">
      <w:pPr>
        <w:rPr>
          <w:szCs w:val="24"/>
        </w:rPr>
      </w:pPr>
      <w:r w:rsidRPr="00611DCC">
        <w:rPr>
          <w:szCs w:val="24"/>
        </w:rPr>
        <w:t xml:space="preserve">För regeringen är det också viktigt att mindre operatörer inte möter oproportionerliga hinder för marknadsinträden samt att utvecklingen av digitala bokningstjänster underlättas. Vidare är det positivt att information om tillgänglighet för funktionsnedsatta om tillgänglighet i resandet ska finnas i hela EU. </w:t>
      </w:r>
    </w:p>
    <w:p w14:paraId="36EE7F02" w14:textId="77777777" w:rsidR="00C22EF5" w:rsidRPr="00611DCC" w:rsidRDefault="00C22EF5" w:rsidP="00C22EF5">
      <w:pPr>
        <w:rPr>
          <w:szCs w:val="24"/>
        </w:rPr>
      </w:pPr>
    </w:p>
    <w:p w14:paraId="768B503B" w14:textId="77777777" w:rsidR="00C22EF5" w:rsidRPr="00611DCC" w:rsidRDefault="00C22EF5" w:rsidP="00C22EF5">
      <w:pPr>
        <w:rPr>
          <w:szCs w:val="24"/>
        </w:rPr>
      </w:pPr>
      <w:r w:rsidRPr="00611DCC">
        <w:rPr>
          <w:szCs w:val="24"/>
        </w:rPr>
        <w:t xml:space="preserve">Samtidigt konstaterar regeringen att förslagen skulle innebära en omfattande reglering och ställa en rad nya krav på såväl företag som myndigheter. Det rör exempelvis krav på förmedling av biljettjänster, avtalsvillkor, och delning av data och andra uppgifter som tidigare bland annat reglerats på frivillig väg. Ett av dessa krav innebär att alla järnvägsoperatörer och behöriga myndigheter såsom de regionala kollektivtrafikmyndigheterna vid begäran ska teckna avtal med en återförsäljare av biljettjänster som kan vara ett konkurrerande järnvägsföretag. Vidare ställs omfattande krav på rapportering från leverantörer av multimodala biljettjänster som anförts ovan. Regeringen avser att verka för att kraven utformas så att kostnaderna står i rimlig proportion till regelverkets nyttor. </w:t>
      </w:r>
    </w:p>
    <w:p w14:paraId="5991E5D6" w14:textId="77777777" w:rsidR="00C22EF5" w:rsidRPr="00611DCC" w:rsidRDefault="00C22EF5" w:rsidP="00C22EF5">
      <w:pPr>
        <w:rPr>
          <w:szCs w:val="24"/>
        </w:rPr>
      </w:pPr>
    </w:p>
    <w:p w14:paraId="4D2B2D11" w14:textId="77777777" w:rsidR="00C22EF5" w:rsidRPr="00611DCC" w:rsidRDefault="00C22EF5" w:rsidP="00C22EF5">
      <w:pPr>
        <w:rPr>
          <w:szCs w:val="24"/>
        </w:rPr>
      </w:pPr>
      <w:r w:rsidRPr="00611DCC">
        <w:rPr>
          <w:szCs w:val="24"/>
        </w:rPr>
        <w:t xml:space="preserve">Det är en prioritering för regeringen att företagens regelbörda ska minska och att företagen inte ska belastas med kostsam byråkrati. Överreglering och onödiga krav på företag bör undvikas i enlighet med regeringens och EU:s förenklingsagenda. Likaså är det av stor vikt att effekterna är noga balanserade utifrån huvudsyftet att underlätta resande framför allt på längre distanser och över landsgränser, och att reglerna är hållbara både på kort och långt sikt ur ett offentligt-finansiellt perspektiv. </w:t>
      </w:r>
    </w:p>
    <w:p w14:paraId="0C6CB55A" w14:textId="77777777" w:rsidR="00C22EF5" w:rsidRPr="00611DCC" w:rsidRDefault="00C22EF5" w:rsidP="00C22EF5">
      <w:pPr>
        <w:rPr>
          <w:szCs w:val="24"/>
        </w:rPr>
      </w:pPr>
    </w:p>
    <w:p w14:paraId="4175FECF" w14:textId="77777777" w:rsidR="00C22EF5" w:rsidRPr="00611DCC" w:rsidRDefault="00C22EF5" w:rsidP="00C22EF5">
      <w:pPr>
        <w:rPr>
          <w:szCs w:val="24"/>
        </w:rPr>
      </w:pPr>
      <w:r w:rsidRPr="00611DCC">
        <w:rPr>
          <w:szCs w:val="24"/>
        </w:rPr>
        <w:t xml:space="preserve">Regeringen avser att verka för ett </w:t>
      </w:r>
      <w:proofErr w:type="spellStart"/>
      <w:r w:rsidRPr="00611DCC">
        <w:rPr>
          <w:szCs w:val="24"/>
        </w:rPr>
        <w:t>EU-regelverk</w:t>
      </w:r>
      <w:proofErr w:type="spellEnd"/>
      <w:r w:rsidRPr="00611DCC">
        <w:rPr>
          <w:szCs w:val="24"/>
        </w:rPr>
        <w:t xml:space="preserve"> som gör det enklare för resenärer inom EU:s inre marknad och kan bidra till den fria rörligheten för medborgare och företag inom EU samt minskade växthusutsläpp. Marknaden för informations- och biljettjänster bör ges förutsättningar för att utvecklas och bidra till samhällsekonomisk effektivitet. Det är viktigt att reglerna är teknik- och konkurrensneutrala samtidigt som företagens och myndigheters regelbörda och informationslämnande ska minimeras.</w:t>
      </w:r>
    </w:p>
    <w:bookmarkEnd w:id="0"/>
    <w:p w14:paraId="55851B1A" w14:textId="77777777" w:rsidR="00C22EF5" w:rsidRDefault="00C22EF5" w:rsidP="003A2D61">
      <w:pPr>
        <w:tabs>
          <w:tab w:val="left" w:pos="142"/>
          <w:tab w:val="left" w:pos="7655"/>
        </w:tabs>
        <w:ind w:right="-568"/>
        <w:rPr>
          <w:sz w:val="22"/>
          <w:szCs w:val="22"/>
        </w:rPr>
      </w:pPr>
    </w:p>
    <w:sectPr w:rsidR="00C22EF5" w:rsidSect="00CC5952">
      <w:headerReference w:type="even" r:id="rId8"/>
      <w:headerReference w:type="default" r:id="rId9"/>
      <w:footerReference w:type="even" r:id="rId10"/>
      <w:footerReference w:type="default" r:id="rId11"/>
      <w:headerReference w:type="first" r:id="rId1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C0C5" w14:textId="77777777" w:rsidR="00527435" w:rsidRDefault="00527435">
      <w:r>
        <w:separator/>
      </w:r>
    </w:p>
  </w:endnote>
  <w:endnote w:type="continuationSeparator" w:id="0">
    <w:p w14:paraId="08721F89" w14:textId="77777777" w:rsidR="00527435" w:rsidRDefault="0052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8B0C" w14:textId="77777777" w:rsidR="00527435" w:rsidRDefault="00527435">
      <w:r>
        <w:separator/>
      </w:r>
    </w:p>
  </w:footnote>
  <w:footnote w:type="continuationSeparator" w:id="0">
    <w:p w14:paraId="7DFC469B" w14:textId="77777777" w:rsidR="00527435" w:rsidRDefault="00527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8D01" w14:textId="0A40A09E" w:rsidR="00975786" w:rsidRDefault="009757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7E1C" w14:textId="510364D8" w:rsidR="00975786" w:rsidRDefault="009757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A684" w14:textId="2C1587B1" w:rsidR="00975786" w:rsidRDefault="009757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640D0285"/>
    <w:multiLevelType w:val="hybridMultilevel"/>
    <w:tmpl w:val="B40497D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908032936">
    <w:abstractNumId w:val="0"/>
  </w:num>
  <w:num w:numId="2" w16cid:durableId="843593627">
    <w:abstractNumId w:val="1"/>
  </w:num>
  <w:num w:numId="3" w16cid:durableId="1739403806">
    <w:abstractNumId w:val="2"/>
  </w:num>
  <w:num w:numId="4" w16cid:durableId="71362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45B6"/>
    <w:rsid w:val="00022E0C"/>
    <w:rsid w:val="000310B4"/>
    <w:rsid w:val="00033928"/>
    <w:rsid w:val="000340CE"/>
    <w:rsid w:val="0003479D"/>
    <w:rsid w:val="00034F00"/>
    <w:rsid w:val="00040A3C"/>
    <w:rsid w:val="00041991"/>
    <w:rsid w:val="000459DE"/>
    <w:rsid w:val="000467A5"/>
    <w:rsid w:val="000604E3"/>
    <w:rsid w:val="00061437"/>
    <w:rsid w:val="00064523"/>
    <w:rsid w:val="00065078"/>
    <w:rsid w:val="00070A5C"/>
    <w:rsid w:val="00071FBC"/>
    <w:rsid w:val="00076BDD"/>
    <w:rsid w:val="00086A67"/>
    <w:rsid w:val="00087ADB"/>
    <w:rsid w:val="00091EA6"/>
    <w:rsid w:val="000A29E4"/>
    <w:rsid w:val="000C512B"/>
    <w:rsid w:val="000D12AC"/>
    <w:rsid w:val="000D13C1"/>
    <w:rsid w:val="000D3293"/>
    <w:rsid w:val="000D350D"/>
    <w:rsid w:val="000D4425"/>
    <w:rsid w:val="000E402E"/>
    <w:rsid w:val="000E777E"/>
    <w:rsid w:val="000F1B6F"/>
    <w:rsid w:val="000F6792"/>
    <w:rsid w:val="000F7521"/>
    <w:rsid w:val="000F7D9B"/>
    <w:rsid w:val="00102D5B"/>
    <w:rsid w:val="00102F93"/>
    <w:rsid w:val="001107C9"/>
    <w:rsid w:val="00111773"/>
    <w:rsid w:val="00112DD0"/>
    <w:rsid w:val="00115443"/>
    <w:rsid w:val="001201A1"/>
    <w:rsid w:val="001238B9"/>
    <w:rsid w:val="00136BAF"/>
    <w:rsid w:val="0014421B"/>
    <w:rsid w:val="0015032F"/>
    <w:rsid w:val="00154537"/>
    <w:rsid w:val="001576B4"/>
    <w:rsid w:val="00157C48"/>
    <w:rsid w:val="00157E3A"/>
    <w:rsid w:val="00161710"/>
    <w:rsid w:val="00164491"/>
    <w:rsid w:val="001709AE"/>
    <w:rsid w:val="00172561"/>
    <w:rsid w:val="00176F71"/>
    <w:rsid w:val="00177FF8"/>
    <w:rsid w:val="001806D9"/>
    <w:rsid w:val="00183F5A"/>
    <w:rsid w:val="0018582E"/>
    <w:rsid w:val="00190D5B"/>
    <w:rsid w:val="00191E82"/>
    <w:rsid w:val="001A198D"/>
    <w:rsid w:val="001A35A0"/>
    <w:rsid w:val="001D3FD1"/>
    <w:rsid w:val="001D7100"/>
    <w:rsid w:val="001D7BA2"/>
    <w:rsid w:val="001E1F27"/>
    <w:rsid w:val="001F0044"/>
    <w:rsid w:val="001F3F30"/>
    <w:rsid w:val="001F641B"/>
    <w:rsid w:val="00200F8B"/>
    <w:rsid w:val="00203907"/>
    <w:rsid w:val="0021176A"/>
    <w:rsid w:val="00212A8D"/>
    <w:rsid w:val="00214162"/>
    <w:rsid w:val="00216C70"/>
    <w:rsid w:val="002241EF"/>
    <w:rsid w:val="0023053D"/>
    <w:rsid w:val="00231475"/>
    <w:rsid w:val="0023528F"/>
    <w:rsid w:val="002378CC"/>
    <w:rsid w:val="00243C44"/>
    <w:rsid w:val="0025203B"/>
    <w:rsid w:val="00254C5A"/>
    <w:rsid w:val="0025725D"/>
    <w:rsid w:val="002625E6"/>
    <w:rsid w:val="00267A73"/>
    <w:rsid w:val="00267DA1"/>
    <w:rsid w:val="002830F4"/>
    <w:rsid w:val="00286C79"/>
    <w:rsid w:val="00287223"/>
    <w:rsid w:val="002968EE"/>
    <w:rsid w:val="002A14AC"/>
    <w:rsid w:val="002A3C5F"/>
    <w:rsid w:val="002B3A62"/>
    <w:rsid w:val="002C1D92"/>
    <w:rsid w:val="002C2D78"/>
    <w:rsid w:val="002C5261"/>
    <w:rsid w:val="002C5FED"/>
    <w:rsid w:val="002D06F9"/>
    <w:rsid w:val="002D20B8"/>
    <w:rsid w:val="002D5376"/>
    <w:rsid w:val="002D5A88"/>
    <w:rsid w:val="002D5CC4"/>
    <w:rsid w:val="002E37F1"/>
    <w:rsid w:val="002E536D"/>
    <w:rsid w:val="002F25FD"/>
    <w:rsid w:val="00302EBE"/>
    <w:rsid w:val="00305501"/>
    <w:rsid w:val="003100F5"/>
    <w:rsid w:val="00311886"/>
    <w:rsid w:val="003127B4"/>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C5CCF"/>
    <w:rsid w:val="003E21B4"/>
    <w:rsid w:val="003E2DA5"/>
    <w:rsid w:val="003E6695"/>
    <w:rsid w:val="003F5018"/>
    <w:rsid w:val="003F7963"/>
    <w:rsid w:val="00402A6F"/>
    <w:rsid w:val="00405162"/>
    <w:rsid w:val="004072D7"/>
    <w:rsid w:val="00416300"/>
    <w:rsid w:val="00416E51"/>
    <w:rsid w:val="00417CF8"/>
    <w:rsid w:val="00420D39"/>
    <w:rsid w:val="004310CA"/>
    <w:rsid w:val="00440E5D"/>
    <w:rsid w:val="00451DB7"/>
    <w:rsid w:val="004572C0"/>
    <w:rsid w:val="00457489"/>
    <w:rsid w:val="00463E6E"/>
    <w:rsid w:val="00464559"/>
    <w:rsid w:val="00467848"/>
    <w:rsid w:val="00470F4B"/>
    <w:rsid w:val="004763AE"/>
    <w:rsid w:val="0047654D"/>
    <w:rsid w:val="00481A80"/>
    <w:rsid w:val="00481AE3"/>
    <w:rsid w:val="00482D9A"/>
    <w:rsid w:val="00485C5B"/>
    <w:rsid w:val="004937ED"/>
    <w:rsid w:val="004945A7"/>
    <w:rsid w:val="004A5400"/>
    <w:rsid w:val="004B1E7E"/>
    <w:rsid w:val="004B3EC6"/>
    <w:rsid w:val="004C58F4"/>
    <w:rsid w:val="004D33A7"/>
    <w:rsid w:val="004D5EF9"/>
    <w:rsid w:val="004D6725"/>
    <w:rsid w:val="004E030E"/>
    <w:rsid w:val="004E0E27"/>
    <w:rsid w:val="004E4C8B"/>
    <w:rsid w:val="004E7042"/>
    <w:rsid w:val="004E7DCE"/>
    <w:rsid w:val="004F36B0"/>
    <w:rsid w:val="00501F97"/>
    <w:rsid w:val="00505A58"/>
    <w:rsid w:val="005118EF"/>
    <w:rsid w:val="00512799"/>
    <w:rsid w:val="0051377A"/>
    <w:rsid w:val="00515AC5"/>
    <w:rsid w:val="00523D80"/>
    <w:rsid w:val="005249C1"/>
    <w:rsid w:val="005261AF"/>
    <w:rsid w:val="00527435"/>
    <w:rsid w:val="00530BD4"/>
    <w:rsid w:val="005536BF"/>
    <w:rsid w:val="0055441A"/>
    <w:rsid w:val="005654CA"/>
    <w:rsid w:val="00573E17"/>
    <w:rsid w:val="00573F9E"/>
    <w:rsid w:val="00575332"/>
    <w:rsid w:val="005855D5"/>
    <w:rsid w:val="005957E5"/>
    <w:rsid w:val="005A3E8B"/>
    <w:rsid w:val="005A42EA"/>
    <w:rsid w:val="005B0CFF"/>
    <w:rsid w:val="005B1B2C"/>
    <w:rsid w:val="005B3CC8"/>
    <w:rsid w:val="005B69F3"/>
    <w:rsid w:val="005D2E63"/>
    <w:rsid w:val="005D7C2B"/>
    <w:rsid w:val="005E5543"/>
    <w:rsid w:val="005E6A1F"/>
    <w:rsid w:val="005F6C39"/>
    <w:rsid w:val="005F6E22"/>
    <w:rsid w:val="0060083A"/>
    <w:rsid w:val="00610A11"/>
    <w:rsid w:val="006135A6"/>
    <w:rsid w:val="00621B53"/>
    <w:rsid w:val="006227E2"/>
    <w:rsid w:val="00623CB2"/>
    <w:rsid w:val="006241B5"/>
    <w:rsid w:val="00624DF2"/>
    <w:rsid w:val="00626575"/>
    <w:rsid w:val="00631728"/>
    <w:rsid w:val="00632A02"/>
    <w:rsid w:val="00635CA6"/>
    <w:rsid w:val="00640EEA"/>
    <w:rsid w:val="0064109C"/>
    <w:rsid w:val="00646296"/>
    <w:rsid w:val="00646730"/>
    <w:rsid w:val="00647558"/>
    <w:rsid w:val="0065168B"/>
    <w:rsid w:val="00657FD1"/>
    <w:rsid w:val="0066010F"/>
    <w:rsid w:val="00675F6F"/>
    <w:rsid w:val="00685296"/>
    <w:rsid w:val="006913B3"/>
    <w:rsid w:val="00694DE2"/>
    <w:rsid w:val="00695341"/>
    <w:rsid w:val="0069597E"/>
    <w:rsid w:val="006A1250"/>
    <w:rsid w:val="006A49EA"/>
    <w:rsid w:val="006A63A7"/>
    <w:rsid w:val="006B11A4"/>
    <w:rsid w:val="006B3867"/>
    <w:rsid w:val="006B568D"/>
    <w:rsid w:val="006C1EB7"/>
    <w:rsid w:val="006C66B9"/>
    <w:rsid w:val="006D01C3"/>
    <w:rsid w:val="006D05CF"/>
    <w:rsid w:val="006D312E"/>
    <w:rsid w:val="006D4530"/>
    <w:rsid w:val="006D5F8F"/>
    <w:rsid w:val="006D69BC"/>
    <w:rsid w:val="006E15D9"/>
    <w:rsid w:val="006E4F70"/>
    <w:rsid w:val="006F4672"/>
    <w:rsid w:val="007027D6"/>
    <w:rsid w:val="00716686"/>
    <w:rsid w:val="00721C53"/>
    <w:rsid w:val="007238FF"/>
    <w:rsid w:val="00724D4E"/>
    <w:rsid w:val="00727181"/>
    <w:rsid w:val="007318BD"/>
    <w:rsid w:val="00740391"/>
    <w:rsid w:val="007453FF"/>
    <w:rsid w:val="00754C4A"/>
    <w:rsid w:val="007555BE"/>
    <w:rsid w:val="00762508"/>
    <w:rsid w:val="00764AE9"/>
    <w:rsid w:val="00764DCA"/>
    <w:rsid w:val="007719E4"/>
    <w:rsid w:val="00783165"/>
    <w:rsid w:val="0079024D"/>
    <w:rsid w:val="00796426"/>
    <w:rsid w:val="00797A27"/>
    <w:rsid w:val="007A1132"/>
    <w:rsid w:val="007B1F72"/>
    <w:rsid w:val="007B26F0"/>
    <w:rsid w:val="007C286F"/>
    <w:rsid w:val="007C5B70"/>
    <w:rsid w:val="007D00A1"/>
    <w:rsid w:val="007E14E2"/>
    <w:rsid w:val="007F12BB"/>
    <w:rsid w:val="007F7A91"/>
    <w:rsid w:val="00800F79"/>
    <w:rsid w:val="008032FE"/>
    <w:rsid w:val="008072FF"/>
    <w:rsid w:val="008124A2"/>
    <w:rsid w:val="008173BA"/>
    <w:rsid w:val="00821792"/>
    <w:rsid w:val="00833CF4"/>
    <w:rsid w:val="00834E22"/>
    <w:rsid w:val="00842195"/>
    <w:rsid w:val="0084464A"/>
    <w:rsid w:val="008458B4"/>
    <w:rsid w:val="008504EB"/>
    <w:rsid w:val="00856069"/>
    <w:rsid w:val="00856389"/>
    <w:rsid w:val="00865092"/>
    <w:rsid w:val="00865C85"/>
    <w:rsid w:val="00884AAC"/>
    <w:rsid w:val="008856C5"/>
    <w:rsid w:val="00886349"/>
    <w:rsid w:val="0089370A"/>
    <w:rsid w:val="00894936"/>
    <w:rsid w:val="0089673E"/>
    <w:rsid w:val="008A28BD"/>
    <w:rsid w:val="008A2C1B"/>
    <w:rsid w:val="008A7150"/>
    <w:rsid w:val="008B5472"/>
    <w:rsid w:val="008B5D35"/>
    <w:rsid w:val="008B7CC5"/>
    <w:rsid w:val="008C0FEE"/>
    <w:rsid w:val="008C2D5B"/>
    <w:rsid w:val="008D1260"/>
    <w:rsid w:val="008D692B"/>
    <w:rsid w:val="008D6CA6"/>
    <w:rsid w:val="008E1864"/>
    <w:rsid w:val="008E6B40"/>
    <w:rsid w:val="008F4883"/>
    <w:rsid w:val="008F4D6D"/>
    <w:rsid w:val="00904DCF"/>
    <w:rsid w:val="00910C8E"/>
    <w:rsid w:val="00911B90"/>
    <w:rsid w:val="009123AE"/>
    <w:rsid w:val="00914C38"/>
    <w:rsid w:val="00921E40"/>
    <w:rsid w:val="009222A6"/>
    <w:rsid w:val="00922EB0"/>
    <w:rsid w:val="00931E92"/>
    <w:rsid w:val="00940171"/>
    <w:rsid w:val="00940458"/>
    <w:rsid w:val="009442D4"/>
    <w:rsid w:val="00946A7C"/>
    <w:rsid w:val="00952893"/>
    <w:rsid w:val="00955CA2"/>
    <w:rsid w:val="009653D4"/>
    <w:rsid w:val="009754BE"/>
    <w:rsid w:val="00975786"/>
    <w:rsid w:val="009802CA"/>
    <w:rsid w:val="00980A86"/>
    <w:rsid w:val="009823FA"/>
    <w:rsid w:val="009843D0"/>
    <w:rsid w:val="00994504"/>
    <w:rsid w:val="00994906"/>
    <w:rsid w:val="0099733C"/>
    <w:rsid w:val="009A0C25"/>
    <w:rsid w:val="009B0A47"/>
    <w:rsid w:val="009B1CDF"/>
    <w:rsid w:val="009B1EEE"/>
    <w:rsid w:val="009B26D9"/>
    <w:rsid w:val="009B38A7"/>
    <w:rsid w:val="009C0C9D"/>
    <w:rsid w:val="009C4BED"/>
    <w:rsid w:val="009D2985"/>
    <w:rsid w:val="009D4B23"/>
    <w:rsid w:val="009D4D1A"/>
    <w:rsid w:val="009D53A2"/>
    <w:rsid w:val="009D6236"/>
    <w:rsid w:val="009E0D7F"/>
    <w:rsid w:val="009E2FEF"/>
    <w:rsid w:val="009E3810"/>
    <w:rsid w:val="009F1689"/>
    <w:rsid w:val="009F36F0"/>
    <w:rsid w:val="00A03943"/>
    <w:rsid w:val="00A04AA9"/>
    <w:rsid w:val="00A10EBF"/>
    <w:rsid w:val="00A258BE"/>
    <w:rsid w:val="00A25D52"/>
    <w:rsid w:val="00A34130"/>
    <w:rsid w:val="00A34B58"/>
    <w:rsid w:val="00A368D7"/>
    <w:rsid w:val="00A375CF"/>
    <w:rsid w:val="00A37731"/>
    <w:rsid w:val="00A51307"/>
    <w:rsid w:val="00A53CFB"/>
    <w:rsid w:val="00A635C1"/>
    <w:rsid w:val="00A645AD"/>
    <w:rsid w:val="00A64CA0"/>
    <w:rsid w:val="00A6515A"/>
    <w:rsid w:val="00A6580E"/>
    <w:rsid w:val="00A65C53"/>
    <w:rsid w:val="00A67622"/>
    <w:rsid w:val="00A702BD"/>
    <w:rsid w:val="00A71AF0"/>
    <w:rsid w:val="00A746E4"/>
    <w:rsid w:val="00A7602C"/>
    <w:rsid w:val="00A83ACB"/>
    <w:rsid w:val="00A846AA"/>
    <w:rsid w:val="00A942DB"/>
    <w:rsid w:val="00AA1A3B"/>
    <w:rsid w:val="00AB1421"/>
    <w:rsid w:val="00AB2883"/>
    <w:rsid w:val="00AC0C85"/>
    <w:rsid w:val="00AD2143"/>
    <w:rsid w:val="00AD2B50"/>
    <w:rsid w:val="00AD4D95"/>
    <w:rsid w:val="00AE0071"/>
    <w:rsid w:val="00AE6FBC"/>
    <w:rsid w:val="00AF00D1"/>
    <w:rsid w:val="00AF70B0"/>
    <w:rsid w:val="00AF7256"/>
    <w:rsid w:val="00B00F1D"/>
    <w:rsid w:val="00B02783"/>
    <w:rsid w:val="00B0296A"/>
    <w:rsid w:val="00B03D1F"/>
    <w:rsid w:val="00B04E15"/>
    <w:rsid w:val="00B04FB2"/>
    <w:rsid w:val="00B10BE1"/>
    <w:rsid w:val="00B16C18"/>
    <w:rsid w:val="00B21223"/>
    <w:rsid w:val="00B22F3B"/>
    <w:rsid w:val="00B24B9D"/>
    <w:rsid w:val="00B26D29"/>
    <w:rsid w:val="00B3182D"/>
    <w:rsid w:val="00B323CB"/>
    <w:rsid w:val="00B35D41"/>
    <w:rsid w:val="00B40F4D"/>
    <w:rsid w:val="00B4156B"/>
    <w:rsid w:val="00B419CA"/>
    <w:rsid w:val="00B44186"/>
    <w:rsid w:val="00B52C8F"/>
    <w:rsid w:val="00B54A57"/>
    <w:rsid w:val="00B5691D"/>
    <w:rsid w:val="00B579F1"/>
    <w:rsid w:val="00B62905"/>
    <w:rsid w:val="00B664F7"/>
    <w:rsid w:val="00B671E6"/>
    <w:rsid w:val="00B67361"/>
    <w:rsid w:val="00B7289B"/>
    <w:rsid w:val="00B80318"/>
    <w:rsid w:val="00B815DC"/>
    <w:rsid w:val="00B824C8"/>
    <w:rsid w:val="00B86868"/>
    <w:rsid w:val="00B916EB"/>
    <w:rsid w:val="00B92FE4"/>
    <w:rsid w:val="00B96E81"/>
    <w:rsid w:val="00BA4937"/>
    <w:rsid w:val="00BA55CE"/>
    <w:rsid w:val="00BB34FC"/>
    <w:rsid w:val="00BB375E"/>
    <w:rsid w:val="00BB59A8"/>
    <w:rsid w:val="00BB5D88"/>
    <w:rsid w:val="00BB7941"/>
    <w:rsid w:val="00BC03D5"/>
    <w:rsid w:val="00BC05AD"/>
    <w:rsid w:val="00BC4ADD"/>
    <w:rsid w:val="00BD374B"/>
    <w:rsid w:val="00BE1EBF"/>
    <w:rsid w:val="00BE333D"/>
    <w:rsid w:val="00BE4890"/>
    <w:rsid w:val="00BE5FD6"/>
    <w:rsid w:val="00BE7A1B"/>
    <w:rsid w:val="00BF0D09"/>
    <w:rsid w:val="00BF17F3"/>
    <w:rsid w:val="00C013F6"/>
    <w:rsid w:val="00C11E5F"/>
    <w:rsid w:val="00C20B9F"/>
    <w:rsid w:val="00C20F78"/>
    <w:rsid w:val="00C22E5F"/>
    <w:rsid w:val="00C22EF5"/>
    <w:rsid w:val="00C35607"/>
    <w:rsid w:val="00C367C6"/>
    <w:rsid w:val="00C37066"/>
    <w:rsid w:val="00C506FA"/>
    <w:rsid w:val="00C55553"/>
    <w:rsid w:val="00C635A4"/>
    <w:rsid w:val="00C65F27"/>
    <w:rsid w:val="00C6697A"/>
    <w:rsid w:val="00C674DC"/>
    <w:rsid w:val="00C710B7"/>
    <w:rsid w:val="00C76FF9"/>
    <w:rsid w:val="00C80EB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1138"/>
    <w:rsid w:val="00CF4403"/>
    <w:rsid w:val="00CF7EA9"/>
    <w:rsid w:val="00D007B8"/>
    <w:rsid w:val="00D0483C"/>
    <w:rsid w:val="00D048DB"/>
    <w:rsid w:val="00D06FDE"/>
    <w:rsid w:val="00D11582"/>
    <w:rsid w:val="00D11D2D"/>
    <w:rsid w:val="00D139CC"/>
    <w:rsid w:val="00D1794C"/>
    <w:rsid w:val="00D27454"/>
    <w:rsid w:val="00D27A57"/>
    <w:rsid w:val="00D27BCE"/>
    <w:rsid w:val="00D303F8"/>
    <w:rsid w:val="00D30A97"/>
    <w:rsid w:val="00D372AC"/>
    <w:rsid w:val="00D46465"/>
    <w:rsid w:val="00D5250E"/>
    <w:rsid w:val="00D72821"/>
    <w:rsid w:val="00D7301B"/>
    <w:rsid w:val="00D75A18"/>
    <w:rsid w:val="00D830E6"/>
    <w:rsid w:val="00D87D66"/>
    <w:rsid w:val="00D94F64"/>
    <w:rsid w:val="00D95C10"/>
    <w:rsid w:val="00DA2753"/>
    <w:rsid w:val="00DA2C47"/>
    <w:rsid w:val="00DA34F3"/>
    <w:rsid w:val="00DA4FA3"/>
    <w:rsid w:val="00DA5AAC"/>
    <w:rsid w:val="00DB1D54"/>
    <w:rsid w:val="00DB491C"/>
    <w:rsid w:val="00DC305F"/>
    <w:rsid w:val="00DC46BF"/>
    <w:rsid w:val="00DC48A8"/>
    <w:rsid w:val="00DC596B"/>
    <w:rsid w:val="00DC7CE4"/>
    <w:rsid w:val="00DD06D6"/>
    <w:rsid w:val="00DD7DD7"/>
    <w:rsid w:val="00DE45E6"/>
    <w:rsid w:val="00DE7A9E"/>
    <w:rsid w:val="00DF1920"/>
    <w:rsid w:val="00DF2A5B"/>
    <w:rsid w:val="00DF4E44"/>
    <w:rsid w:val="00DF69C9"/>
    <w:rsid w:val="00E07B1E"/>
    <w:rsid w:val="00E1579E"/>
    <w:rsid w:val="00E20F9E"/>
    <w:rsid w:val="00E2386B"/>
    <w:rsid w:val="00E32CDB"/>
    <w:rsid w:val="00E43C72"/>
    <w:rsid w:val="00E44E30"/>
    <w:rsid w:val="00E47577"/>
    <w:rsid w:val="00E53E73"/>
    <w:rsid w:val="00E54E79"/>
    <w:rsid w:val="00E60AE8"/>
    <w:rsid w:val="00E67F4E"/>
    <w:rsid w:val="00EA5C1E"/>
    <w:rsid w:val="00EB321F"/>
    <w:rsid w:val="00EB5801"/>
    <w:rsid w:val="00EC7E9B"/>
    <w:rsid w:val="00EE0BF7"/>
    <w:rsid w:val="00EE6E7B"/>
    <w:rsid w:val="00EF1B0A"/>
    <w:rsid w:val="00EF4ADF"/>
    <w:rsid w:val="00EF4B6A"/>
    <w:rsid w:val="00F04021"/>
    <w:rsid w:val="00F13B23"/>
    <w:rsid w:val="00F143DB"/>
    <w:rsid w:val="00F25AFF"/>
    <w:rsid w:val="00F43F71"/>
    <w:rsid w:val="00F52E1E"/>
    <w:rsid w:val="00F54B7B"/>
    <w:rsid w:val="00F5791B"/>
    <w:rsid w:val="00F6549A"/>
    <w:rsid w:val="00F65F54"/>
    <w:rsid w:val="00F66FF9"/>
    <w:rsid w:val="00F67945"/>
    <w:rsid w:val="00F70999"/>
    <w:rsid w:val="00F73CB8"/>
    <w:rsid w:val="00F73D67"/>
    <w:rsid w:val="00F73D97"/>
    <w:rsid w:val="00F755B2"/>
    <w:rsid w:val="00F82610"/>
    <w:rsid w:val="00F832D2"/>
    <w:rsid w:val="00F84E48"/>
    <w:rsid w:val="00F86DDF"/>
    <w:rsid w:val="00F902C3"/>
    <w:rsid w:val="00F96006"/>
    <w:rsid w:val="00F97D4A"/>
    <w:rsid w:val="00FA2B53"/>
    <w:rsid w:val="00FA6C99"/>
    <w:rsid w:val="00FB0559"/>
    <w:rsid w:val="00FB5AF3"/>
    <w:rsid w:val="00FC1B12"/>
    <w:rsid w:val="00FC47A3"/>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6866</Characters>
  <Application>Microsoft Office Word</Application>
  <DocSecurity>0</DocSecurity>
  <Lines>1144</Lines>
  <Paragraphs>227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Linda Johansson</cp:lastModifiedBy>
  <cp:revision>3</cp:revision>
  <cp:lastPrinted>2026-06-16T09:11:00Z</cp:lastPrinted>
  <dcterms:created xsi:type="dcterms:W3CDTF">2026-06-22T07:11:00Z</dcterms:created>
  <dcterms:modified xsi:type="dcterms:W3CDTF">2026-06-22T07:11:00Z</dcterms:modified>
</cp:coreProperties>
</file>