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EE4C9ACF6A148C1BBF8DFBECE609DD5"/>
        </w:placeholder>
        <w:text/>
      </w:sdtPr>
      <w:sdtEndPr/>
      <w:sdtContent>
        <w:p w:rsidRPr="009B062B" w:rsidR="00AF30DD" w:rsidP="00DA28CE" w:rsidRDefault="00AF30DD" w14:paraId="4BCB1C15" w14:textId="77777777">
          <w:pPr>
            <w:pStyle w:val="Rubrik1"/>
            <w:spacing w:after="300"/>
          </w:pPr>
          <w:r w:rsidRPr="009B062B">
            <w:t>Förslag till riksdagsbeslut</w:t>
          </w:r>
        </w:p>
      </w:sdtContent>
    </w:sdt>
    <w:sdt>
      <w:sdtPr>
        <w:alias w:val="Yrkande 1"/>
        <w:tag w:val="2e009123-c920-484e-a375-2ce38a448530"/>
        <w:id w:val="1056671632"/>
        <w:lock w:val="sdtLocked"/>
      </w:sdtPr>
      <w:sdtEndPr/>
      <w:sdtContent>
        <w:p w:rsidR="00002882" w:rsidRDefault="00F16C28" w14:paraId="4DB727DE" w14:textId="2F6D3D54">
          <w:pPr>
            <w:pStyle w:val="Frslagstext"/>
            <w:numPr>
              <w:ilvl w:val="0"/>
              <w:numId w:val="0"/>
            </w:numPr>
          </w:pPr>
          <w:r>
            <w:t>Riksdagen ställer sig bakom det som anförs i motionen om att utreda förutsättningarna för att en anställning som lärare eller forskare vid universitet eller högskola ska kunna kombineras med en anställning på gymnasieskola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09711FA931341E2BEF3D02AB014C674"/>
        </w:placeholder>
        <w:text/>
      </w:sdtPr>
      <w:sdtEndPr/>
      <w:sdtContent>
        <w:p w:rsidRPr="009B062B" w:rsidR="006D79C9" w:rsidP="00333E95" w:rsidRDefault="006D79C9" w14:paraId="049823D6" w14:textId="77777777">
          <w:pPr>
            <w:pStyle w:val="Rubrik1"/>
          </w:pPr>
          <w:r>
            <w:t>Motivering</w:t>
          </w:r>
        </w:p>
      </w:sdtContent>
    </w:sdt>
    <w:p w:rsidR="00141318" w:rsidP="00141318" w:rsidRDefault="00141318" w14:paraId="5BA3734D" w14:textId="77777777">
      <w:pPr>
        <w:pStyle w:val="Normalutanindragellerluft"/>
      </w:pPr>
      <w:r>
        <w:t>Det råder akut brist på behöriga ämneslärare i gymnasieskolan, framför allt inom matematik och naturvetenskap men även inom andra ämnesområden. Samtidigt är intresset för lärarutbildningen rekordlågt. Vi behöver därför hitta nya vägar för att fylla det överhängande behovet av att rekrytera kvalificerade lärare.</w:t>
      </w:r>
    </w:p>
    <w:p w:rsidRPr="00142A4B" w:rsidR="00141318" w:rsidP="00142A4B" w:rsidRDefault="000A0958" w14:paraId="7EF333DA" w14:textId="77777777">
      <w:r w:rsidRPr="00142A4B">
        <w:t>Vid</w:t>
      </w:r>
      <w:r w:rsidRPr="00142A4B" w:rsidR="00141318">
        <w:t xml:space="preserve"> våra lärosäten </w:t>
      </w:r>
      <w:r w:rsidRPr="00142A4B">
        <w:t>(universitet och högskolor)</w:t>
      </w:r>
      <w:r w:rsidRPr="00142A4B" w:rsidR="00141318">
        <w:t xml:space="preserve"> finns det lärare/forskare med ämnes-expertis, som efter komplettering av grundläggande pedagogisk utbildning, skulle kunna avhjälpa den akuta bristen på behöriga ämneslärare på gymnasiet och dessutom stärka kopplingen mellan gymnasieutbildning, högre utbildning och forskning.</w:t>
      </w:r>
    </w:p>
    <w:p w:rsidRPr="00142A4B" w:rsidR="00141318" w:rsidP="00142A4B" w:rsidRDefault="00141318" w14:paraId="06032396" w14:textId="42B401B1">
      <w:r w:rsidRPr="00142A4B">
        <w:t xml:space="preserve">I dagsläget finns det möjlighet i enlighet med </w:t>
      </w:r>
      <w:r w:rsidRPr="00142A4B" w:rsidR="00570ECD">
        <w:t>h</w:t>
      </w:r>
      <w:r w:rsidRPr="00142A4B">
        <w:t>ögskolelagen (3 kap. 8 §) oc</w:t>
      </w:r>
      <w:r w:rsidRPr="00142A4B" w:rsidR="00570ECD">
        <w:t>h h</w:t>
      </w:r>
      <w:r w:rsidRPr="00142A4B">
        <w:t xml:space="preserve">ögskoleförordningen (4 kap. 2 §) att förena en anställning som lärare vid högskolan med en anställning som specialistutbildad läkare eller annan anställning inom hälso- och sjukvården. En sådan anställning benämns som förenad anställning eller kombinationsanställning. Det statliga pensionsavtalet PA 03 4 kap. 13 § p. 4 medger emellertid endast förenade anställningar om tjänsten vid landstinget är ”fast förenad med kliniska arbetsuppgifter”. </w:t>
      </w:r>
    </w:p>
    <w:p w:rsidRPr="00142A4B" w:rsidR="00141318" w:rsidP="00142A4B" w:rsidRDefault="00141318" w14:paraId="5470C139" w14:textId="77777777">
      <w:r w:rsidRPr="00142A4B">
        <w:t xml:space="preserve">Om kombinationsanställningar även skulle kunna innefatta gymnasieskolan och tjänster som inte är ”fast förenad med kliniska arbetsuppgifter”, skulle vi möjliggöra att lärare vid </w:t>
      </w:r>
      <w:r w:rsidRPr="00142A4B" w:rsidR="000A0958">
        <w:t>universitet/högskola</w:t>
      </w:r>
      <w:r w:rsidRPr="00142A4B">
        <w:t xml:space="preserve"> skulle kunna förena sin anställning med verksamheter utanför hälso- och sjukvården och därmed bidra till att effektivt täcka det stora behovet av behöriga gymnasielärare.</w:t>
      </w:r>
      <w:r w:rsidRPr="00142A4B" w:rsidR="000A0958">
        <w:t xml:space="preserve"> </w:t>
      </w:r>
    </w:p>
    <w:p w:rsidRPr="00142A4B" w:rsidR="00141318" w:rsidP="00142A4B" w:rsidRDefault="00141318" w14:paraId="2B952912" w14:textId="370DB7E1">
      <w:r w:rsidRPr="00142A4B">
        <w:t>Intresset för att kombinera en anställning som l</w:t>
      </w:r>
      <w:r w:rsidRPr="00142A4B" w:rsidR="00570ECD">
        <w:t>ärare/forskare vid ett lärosäte</w:t>
      </w:r>
      <w:r w:rsidRPr="00142A4B">
        <w:t xml:space="preserve"> med en anställning vid en gymnasieskola torde vara stort. Inom den akademiska världen är anställningstryggheten låg. Det är sällsynt att disputerade lärare/forskare har en tillsvidareanställning där lärosätet finansierar lönen. Om klinisk bakgrund som möjliggör en förenad anställning inom hälso- och sjukvården saknas, måste den enskilda läraren/forskaren </w:t>
      </w:r>
      <w:r w:rsidRPr="00142A4B" w:rsidR="009F4140">
        <w:t xml:space="preserve">ofta </w:t>
      </w:r>
      <w:r w:rsidRPr="00142A4B">
        <w:t xml:space="preserve">själv finansiera hela sin egen lön genom forskningsanslag. Dessa anslag sökes i allt tuffare konkurrens och det är inte ovanligt att de beviljas för endast en kortare period i taget. Detta medför att forskaren behöver lägga en oproportionerligt stor del av sin tid på att söka forskningsanslag istället för att faktiskt bedriva forskning och publicera resultaten där av. Om anslagen uteblir under en period är det inte ovanligt att läraren/forskaren blir uppsagd från sin tillsvidareanställning med motiveringen ”arbetsbrist”. </w:t>
      </w:r>
    </w:p>
    <w:p w:rsidRPr="00142A4B" w:rsidR="00422B9E" w:rsidP="00142A4B" w:rsidRDefault="00141318" w14:paraId="2D10C63B" w14:textId="2916607A">
      <w:r w:rsidRPr="00142A4B">
        <w:t>Möjligheten att inneha en kombina</w:t>
      </w:r>
      <w:r w:rsidRPr="00142A4B" w:rsidR="009F4140">
        <w:t>tionsanställning mellan högskola/universitet</w:t>
      </w:r>
      <w:r w:rsidRPr="00142A4B">
        <w:t xml:space="preserve"> och gymnasieskola skulle framför allt avhjälpa den akuta lärarbristen och höja ämnesko</w:t>
      </w:r>
      <w:r w:rsidRPr="00142A4B" w:rsidR="009F4140">
        <w:t>mpetensen inom gymnasieskolan. M</w:t>
      </w:r>
      <w:r w:rsidRPr="00142A4B">
        <w:t xml:space="preserve">en </w:t>
      </w:r>
      <w:r w:rsidRPr="00142A4B" w:rsidR="00570ECD">
        <w:t xml:space="preserve">det </w:t>
      </w:r>
      <w:r w:rsidRPr="00142A4B">
        <w:t>skulle även medföra en rad andra positiva effekter såso</w:t>
      </w:r>
      <w:r w:rsidRPr="00142A4B" w:rsidR="00570ECD">
        <w:t>m till exempel</w:t>
      </w:r>
      <w:r w:rsidRPr="00142A4B">
        <w:t xml:space="preserve"> ökad anställningstrygghet för lärare/forskare vid våra lärosäten; forskningsanslag skulle kunna nyttjas effektivare genom att täcka kostnader direkt kopplade till forskningen istället för forskarens egen lön; fler disputerade skulle kunna stanna kvar inom akademin och bedriva strategisk viktigt forskning då de inte riskerar att bli uppsagda från lärosätet pga ”arbetsbrist” under en period med färre beviljade forskningsanslag.</w:t>
      </w:r>
    </w:p>
    <w:sdt>
      <w:sdtPr>
        <w:alias w:val="CC_Underskrifter"/>
        <w:tag w:val="CC_Underskrifter"/>
        <w:id w:val="583496634"/>
        <w:lock w:val="sdtContentLocked"/>
        <w:placeholder>
          <w:docPart w:val="581B180F62614068A527FFF3398249C5"/>
        </w:placeholder>
      </w:sdtPr>
      <w:sdtEndPr/>
      <w:sdtContent>
        <w:p w:rsidR="000A0958" w:rsidP="000A0958" w:rsidRDefault="000A0958" w14:paraId="263F4D22" w14:textId="77777777"/>
        <w:p w:rsidRPr="008E0FE2" w:rsidR="004801AC" w:rsidP="000A0958" w:rsidRDefault="00C34085" w14:paraId="657ED5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bl>
    <w:p w:rsidR="00E254FB" w:rsidRDefault="00E254FB" w14:paraId="241D4576" w14:textId="77777777"/>
    <w:sectPr w:rsidR="00E254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5FAE4" w14:textId="77777777" w:rsidR="00141318" w:rsidRDefault="00141318" w:rsidP="000C1CAD">
      <w:pPr>
        <w:spacing w:line="240" w:lineRule="auto"/>
      </w:pPr>
      <w:r>
        <w:separator/>
      </w:r>
    </w:p>
  </w:endnote>
  <w:endnote w:type="continuationSeparator" w:id="0">
    <w:p w14:paraId="11D6B746" w14:textId="77777777" w:rsidR="00141318" w:rsidRDefault="001413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22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BCF4" w14:textId="19DFB4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40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6CDF6" w14:textId="77777777" w:rsidR="00141318" w:rsidRDefault="00141318" w:rsidP="000C1CAD">
      <w:pPr>
        <w:spacing w:line="240" w:lineRule="auto"/>
      </w:pPr>
      <w:r>
        <w:separator/>
      </w:r>
    </w:p>
  </w:footnote>
  <w:footnote w:type="continuationSeparator" w:id="0">
    <w:p w14:paraId="18F8190E" w14:textId="77777777" w:rsidR="00141318" w:rsidRDefault="001413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A8AD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4085" w14:paraId="66030498" w14:textId="77777777">
                          <w:pPr>
                            <w:jc w:val="right"/>
                          </w:pPr>
                          <w:sdt>
                            <w:sdtPr>
                              <w:alias w:val="CC_Noformat_Partikod"/>
                              <w:tag w:val="CC_Noformat_Partikod"/>
                              <w:id w:val="-53464382"/>
                              <w:placeholder>
                                <w:docPart w:val="E37B68496C87424A85FD5061014E0692"/>
                              </w:placeholder>
                              <w:text/>
                            </w:sdtPr>
                            <w:sdtEndPr/>
                            <w:sdtContent>
                              <w:r w:rsidR="00141318">
                                <w:t>KD</w:t>
                              </w:r>
                            </w:sdtContent>
                          </w:sdt>
                          <w:sdt>
                            <w:sdtPr>
                              <w:alias w:val="CC_Noformat_Partinummer"/>
                              <w:tag w:val="CC_Noformat_Partinummer"/>
                              <w:id w:val="-1709555926"/>
                              <w:placeholder>
                                <w:docPart w:val="B42A9851841B4CE2BC44DD32683ED0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4085" w14:paraId="66030498" w14:textId="77777777">
                    <w:pPr>
                      <w:jc w:val="right"/>
                    </w:pPr>
                    <w:sdt>
                      <w:sdtPr>
                        <w:alias w:val="CC_Noformat_Partikod"/>
                        <w:tag w:val="CC_Noformat_Partikod"/>
                        <w:id w:val="-53464382"/>
                        <w:placeholder>
                          <w:docPart w:val="E37B68496C87424A85FD5061014E0692"/>
                        </w:placeholder>
                        <w:text/>
                      </w:sdtPr>
                      <w:sdtEndPr/>
                      <w:sdtContent>
                        <w:r w:rsidR="00141318">
                          <w:t>KD</w:t>
                        </w:r>
                      </w:sdtContent>
                    </w:sdt>
                    <w:sdt>
                      <w:sdtPr>
                        <w:alias w:val="CC_Noformat_Partinummer"/>
                        <w:tag w:val="CC_Noformat_Partinummer"/>
                        <w:id w:val="-1709555926"/>
                        <w:placeholder>
                          <w:docPart w:val="B42A9851841B4CE2BC44DD32683ED0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D438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497680" w14:textId="77777777">
    <w:pPr>
      <w:jc w:val="right"/>
    </w:pPr>
  </w:p>
  <w:p w:rsidR="00262EA3" w:rsidP="00776B74" w:rsidRDefault="00262EA3" w14:paraId="4B53CD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4085" w14:paraId="089E83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4085" w14:paraId="443202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131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4085" w14:paraId="4DA6CF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4085" w14:paraId="1380E0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w:t>
        </w:r>
      </w:sdtContent>
    </w:sdt>
  </w:p>
  <w:p w:rsidR="00262EA3" w:rsidP="00E03A3D" w:rsidRDefault="00C34085" w14:paraId="52289D7E" w14:textId="77777777">
    <w:pPr>
      <w:pStyle w:val="Motionr"/>
    </w:pPr>
    <w:sdt>
      <w:sdtPr>
        <w:alias w:val="CC_Noformat_Avtext"/>
        <w:tag w:val="CC_Noformat_Avtext"/>
        <w:id w:val="-2020768203"/>
        <w:lock w:val="sdtContentLocked"/>
        <w15:appearance w15:val="hidden"/>
        <w:text/>
      </w:sdtPr>
      <w:sdtEndPr/>
      <w:sdtContent>
        <w:r>
          <w:t>av Pia Steensland (KD)</w:t>
        </w:r>
      </w:sdtContent>
    </w:sdt>
  </w:p>
  <w:sdt>
    <w:sdtPr>
      <w:alias w:val="CC_Noformat_Rubtext"/>
      <w:tag w:val="CC_Noformat_Rubtext"/>
      <w:id w:val="-218060500"/>
      <w:lock w:val="sdtLocked"/>
      <w:text/>
    </w:sdtPr>
    <w:sdtEndPr/>
    <w:sdtContent>
      <w:p w:rsidR="00262EA3" w:rsidP="00283E0F" w:rsidRDefault="00191756" w14:paraId="7B2ED039" w14:textId="77777777">
        <w:pPr>
          <w:pStyle w:val="FSHRub2"/>
        </w:pPr>
        <w:r>
          <w:t xml:space="preserve">Kombinationsanställning för forskare vid universitet eller högskola och lärare på gymnasieskola  </w:t>
        </w:r>
      </w:p>
    </w:sdtContent>
  </w:sdt>
  <w:sdt>
    <w:sdtPr>
      <w:alias w:val="CC_Boilerplate_3"/>
      <w:tag w:val="CC_Boilerplate_3"/>
      <w:id w:val="1606463544"/>
      <w:lock w:val="sdtContentLocked"/>
      <w15:appearance w15:val="hidden"/>
      <w:text w:multiLine="1"/>
    </w:sdtPr>
    <w:sdtEndPr/>
    <w:sdtContent>
      <w:p w:rsidR="00262EA3" w:rsidP="00283E0F" w:rsidRDefault="00262EA3" w14:paraId="4DF718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41318"/>
    <w:rsid w:val="000000E0"/>
    <w:rsid w:val="00000761"/>
    <w:rsid w:val="000014AF"/>
    <w:rsid w:val="00002310"/>
    <w:rsid w:val="00002882"/>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958"/>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318"/>
    <w:rsid w:val="00141C2A"/>
    <w:rsid w:val="0014285A"/>
    <w:rsid w:val="00142A4B"/>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75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11"/>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CD"/>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14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2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085"/>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58"/>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4FB"/>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C28"/>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3EBDD9"/>
  <w15:chartTrackingRefBased/>
  <w15:docId w15:val="{E31C9CED-E041-4207-807B-D11B5350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E4C9ACF6A148C1BBF8DFBECE609DD5"/>
        <w:category>
          <w:name w:val="Allmänt"/>
          <w:gallery w:val="placeholder"/>
        </w:category>
        <w:types>
          <w:type w:val="bbPlcHdr"/>
        </w:types>
        <w:behaviors>
          <w:behavior w:val="content"/>
        </w:behaviors>
        <w:guid w:val="{4717F7A0-03A8-4ACA-A2A9-884A747E5A6B}"/>
      </w:docPartPr>
      <w:docPartBody>
        <w:p w:rsidR="00CC612A" w:rsidRDefault="00CC612A">
          <w:pPr>
            <w:pStyle w:val="3EE4C9ACF6A148C1BBF8DFBECE609DD5"/>
          </w:pPr>
          <w:r w:rsidRPr="005A0A93">
            <w:rPr>
              <w:rStyle w:val="Platshllartext"/>
            </w:rPr>
            <w:t>Förslag till riksdagsbeslut</w:t>
          </w:r>
        </w:p>
      </w:docPartBody>
    </w:docPart>
    <w:docPart>
      <w:docPartPr>
        <w:name w:val="109711FA931341E2BEF3D02AB014C674"/>
        <w:category>
          <w:name w:val="Allmänt"/>
          <w:gallery w:val="placeholder"/>
        </w:category>
        <w:types>
          <w:type w:val="bbPlcHdr"/>
        </w:types>
        <w:behaviors>
          <w:behavior w:val="content"/>
        </w:behaviors>
        <w:guid w:val="{315213EB-85F4-4A4B-B569-593D500FFE01}"/>
      </w:docPartPr>
      <w:docPartBody>
        <w:p w:rsidR="00CC612A" w:rsidRDefault="00CC612A">
          <w:pPr>
            <w:pStyle w:val="109711FA931341E2BEF3D02AB014C674"/>
          </w:pPr>
          <w:r w:rsidRPr="005A0A93">
            <w:rPr>
              <w:rStyle w:val="Platshllartext"/>
            </w:rPr>
            <w:t>Motivering</w:t>
          </w:r>
        </w:p>
      </w:docPartBody>
    </w:docPart>
    <w:docPart>
      <w:docPartPr>
        <w:name w:val="E37B68496C87424A85FD5061014E0692"/>
        <w:category>
          <w:name w:val="Allmänt"/>
          <w:gallery w:val="placeholder"/>
        </w:category>
        <w:types>
          <w:type w:val="bbPlcHdr"/>
        </w:types>
        <w:behaviors>
          <w:behavior w:val="content"/>
        </w:behaviors>
        <w:guid w:val="{67EFBFCE-FA0A-461D-A9D9-1CFB0F6E3B7D}"/>
      </w:docPartPr>
      <w:docPartBody>
        <w:p w:rsidR="00CC612A" w:rsidRDefault="00CC612A">
          <w:pPr>
            <w:pStyle w:val="E37B68496C87424A85FD5061014E0692"/>
          </w:pPr>
          <w:r>
            <w:rPr>
              <w:rStyle w:val="Platshllartext"/>
            </w:rPr>
            <w:t xml:space="preserve"> </w:t>
          </w:r>
        </w:p>
      </w:docPartBody>
    </w:docPart>
    <w:docPart>
      <w:docPartPr>
        <w:name w:val="B42A9851841B4CE2BC44DD32683ED004"/>
        <w:category>
          <w:name w:val="Allmänt"/>
          <w:gallery w:val="placeholder"/>
        </w:category>
        <w:types>
          <w:type w:val="bbPlcHdr"/>
        </w:types>
        <w:behaviors>
          <w:behavior w:val="content"/>
        </w:behaviors>
        <w:guid w:val="{347B9FF2-1A60-4C1E-952C-0B66FD9D8D10}"/>
      </w:docPartPr>
      <w:docPartBody>
        <w:p w:rsidR="00CC612A" w:rsidRDefault="00CC612A">
          <w:pPr>
            <w:pStyle w:val="B42A9851841B4CE2BC44DD32683ED004"/>
          </w:pPr>
          <w:r>
            <w:t xml:space="preserve"> </w:t>
          </w:r>
        </w:p>
      </w:docPartBody>
    </w:docPart>
    <w:docPart>
      <w:docPartPr>
        <w:name w:val="581B180F62614068A527FFF3398249C5"/>
        <w:category>
          <w:name w:val="Allmänt"/>
          <w:gallery w:val="placeholder"/>
        </w:category>
        <w:types>
          <w:type w:val="bbPlcHdr"/>
        </w:types>
        <w:behaviors>
          <w:behavior w:val="content"/>
        </w:behaviors>
        <w:guid w:val="{8BADD7EA-7F28-48CA-A3CB-4A529BC2884A}"/>
      </w:docPartPr>
      <w:docPartBody>
        <w:p w:rsidR="0057242B" w:rsidRDefault="005724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2A"/>
    <w:rsid w:val="0057242B"/>
    <w:rsid w:val="00CC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4C9ACF6A148C1BBF8DFBECE609DD5">
    <w:name w:val="3EE4C9ACF6A148C1BBF8DFBECE609DD5"/>
  </w:style>
  <w:style w:type="paragraph" w:customStyle="1" w:styleId="6DFD75EEAF354353AD76061CFF9453A6">
    <w:name w:val="6DFD75EEAF354353AD76061CFF9453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174ABF664D994D7CB63449CA3610294E">
    <w:name w:val="174ABF664D994D7CB63449CA3610294E"/>
  </w:style>
  <w:style w:type="paragraph" w:customStyle="1" w:styleId="109711FA931341E2BEF3D02AB014C674">
    <w:name w:val="109711FA931341E2BEF3D02AB014C674"/>
  </w:style>
  <w:style w:type="paragraph" w:customStyle="1" w:styleId="2A080257381A454FB9F15EF8830649B8">
    <w:name w:val="2A080257381A454FB9F15EF8830649B8"/>
  </w:style>
  <w:style w:type="paragraph" w:customStyle="1" w:styleId="F3EAA41724F947EA9357BEB53AEE104E">
    <w:name w:val="F3EAA41724F947EA9357BEB53AEE104E"/>
  </w:style>
  <w:style w:type="paragraph" w:customStyle="1" w:styleId="E37B68496C87424A85FD5061014E0692">
    <w:name w:val="E37B68496C87424A85FD5061014E0692"/>
  </w:style>
  <w:style w:type="paragraph" w:customStyle="1" w:styleId="B42A9851841B4CE2BC44DD32683ED004">
    <w:name w:val="B42A9851841B4CE2BC44DD32683ED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FAB8C-4EF1-4789-897E-D52439D3BEFF}"/>
</file>

<file path=customXml/itemProps2.xml><?xml version="1.0" encoding="utf-8"?>
<ds:datastoreItem xmlns:ds="http://schemas.openxmlformats.org/officeDocument/2006/customXml" ds:itemID="{80BD12C4-65B7-42AF-8AFB-8F9227674A5C}"/>
</file>

<file path=customXml/itemProps3.xml><?xml version="1.0" encoding="utf-8"?>
<ds:datastoreItem xmlns:ds="http://schemas.openxmlformats.org/officeDocument/2006/customXml" ds:itemID="{879DA1C7-574F-41AC-8B71-1A58F0CD87A9}"/>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3062</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Kombinationsanställning för forskare vid universitet eller högskola och lärare på gymnasieskola</vt:lpstr>
      <vt:lpstr>
      </vt:lpstr>
    </vt:vector>
  </TitlesOfParts>
  <Company>Sveriges riksdag</Company>
  <LinksUpToDate>false</LinksUpToDate>
  <CharactersWithSpaces>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