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5C2811" w14:textId="77777777">
      <w:pPr>
        <w:pStyle w:val="Normalutanindragellerluft"/>
      </w:pPr>
      <w:r>
        <w:t xml:space="preserve"> </w:t>
      </w:r>
    </w:p>
    <w:sdt>
      <w:sdtPr>
        <w:alias w:val="CC_Boilerplate_4"/>
        <w:tag w:val="CC_Boilerplate_4"/>
        <w:id w:val="-1644581176"/>
        <w:lock w:val="sdtLocked"/>
        <w:placeholder>
          <w:docPart w:val="FB1F2FA297A14E0AB9E08B1785A3611E"/>
        </w:placeholder>
        <w15:appearance w15:val="hidden"/>
        <w:text/>
      </w:sdtPr>
      <w:sdtEndPr/>
      <w:sdtContent>
        <w:p w:rsidR="00AF30DD" w:rsidP="00CC4C93" w:rsidRDefault="00AF30DD" w14:paraId="0C79DA50" w14:textId="77777777">
          <w:pPr>
            <w:pStyle w:val="Rubrik1"/>
          </w:pPr>
          <w:r>
            <w:t>Förslag till riksdagsbeslut</w:t>
          </w:r>
        </w:p>
      </w:sdtContent>
    </w:sdt>
    <w:sdt>
      <w:sdtPr>
        <w:alias w:val="Yrkande 1"/>
        <w:tag w:val="67990a56-78be-4cb3-92d8-67f9017af208"/>
        <w:id w:val="1109859108"/>
        <w:lock w:val="sdtLocked"/>
      </w:sdtPr>
      <w:sdtEndPr/>
      <w:sdtContent>
        <w:p w:rsidR="004F55D7" w:rsidRDefault="005B45F2" w14:paraId="57E037E8" w14:textId="77777777">
          <w:pPr>
            <w:pStyle w:val="Frslagstext"/>
          </w:pPr>
          <w:r>
            <w:t>Riksdagen beslutar att anta regeringens förslag, med den ändringen att punkt 3 i övergångsbestämmelsen i förslaget till lag om ändring i lagen (1982:80) om anställningsskydd utgår.</w:t>
          </w:r>
        </w:p>
      </w:sdtContent>
    </w:sdt>
    <w:p w:rsidR="00AF30DD" w:rsidP="00AF30DD" w:rsidRDefault="000156D9" w14:paraId="04EE98C6" w14:textId="77777777">
      <w:pPr>
        <w:pStyle w:val="Rubrik1"/>
      </w:pPr>
      <w:bookmarkStart w:name="MotionsStart" w:id="0"/>
      <w:bookmarkEnd w:id="0"/>
      <w:r>
        <w:t>Motivering</w:t>
      </w:r>
    </w:p>
    <w:p w:rsidR="00C013B8" w:rsidP="00C013B8" w:rsidRDefault="00C013B8" w14:paraId="50679C5A" w14:textId="4DABF904">
      <w:pPr>
        <w:pStyle w:val="Normalutanindragellerluft"/>
      </w:pPr>
      <w:r w:rsidRPr="00DC3629">
        <w:t>Svensk arbetsmarknad ska präglas av ordning och reda och av goda villkor. Arbetsgivare som har ett arbetskraftsbehov som sträcker sig över en längre tid bör erbjuda tillsvidareanställning. Det är det natu</w:t>
      </w:r>
      <w:r w:rsidR="00DD3F3C">
        <w:t>rliga och så ser det också ut i</w:t>
      </w:r>
      <w:r w:rsidRPr="00DC3629">
        <w:t xml:space="preserve"> de flesta fall. </w:t>
      </w:r>
    </w:p>
    <w:p w:rsidR="00C013B8" w:rsidP="00CA2070" w:rsidRDefault="00C013B8" w14:paraId="31E5F9EB" w14:textId="77777777">
      <w:pPr>
        <w:pStyle w:val="Normalutanindragellerluft"/>
      </w:pPr>
    </w:p>
    <w:p w:rsidR="00DC3629" w:rsidP="00C820B8" w:rsidRDefault="00CA2070" w14:paraId="5EB18250" w14:textId="600CD5A9">
      <w:pPr>
        <w:pStyle w:val="Normalutanindragellerluft"/>
      </w:pPr>
      <w:r>
        <w:t xml:space="preserve">Tillsvidareanställningar är grunden på svensk arbetsmarknad och har varit det under lång tid. </w:t>
      </w:r>
      <w:r w:rsidRPr="00CA2070">
        <w:t>Under de senaste 25 åren har andelen</w:t>
      </w:r>
      <w:r w:rsidR="00DC3629">
        <w:t xml:space="preserve"> anställda</w:t>
      </w:r>
      <w:r w:rsidRPr="00CA2070">
        <w:t xml:space="preserve"> med en tidsbegränsad ans</w:t>
      </w:r>
      <w:r w:rsidR="00B30CA6">
        <w:t>tällning varit ungefär densamma</w:t>
      </w:r>
      <w:r w:rsidRPr="00CA2070">
        <w:t xml:space="preserve"> </w:t>
      </w:r>
      <w:r w:rsidR="00E94A76">
        <w:t xml:space="preserve">och pendlat </w:t>
      </w:r>
      <w:r w:rsidRPr="00CA2070">
        <w:t>mellan</w:t>
      </w:r>
      <w:r w:rsidR="00A120FF">
        <w:t xml:space="preserve"> omkring</w:t>
      </w:r>
      <w:r w:rsidRPr="00CA2070">
        <w:t xml:space="preserve"> 12 </w:t>
      </w:r>
      <w:r w:rsidR="002523C1">
        <w:t>och</w:t>
      </w:r>
      <w:r w:rsidRPr="00CA2070" w:rsidR="00B14B67">
        <w:t xml:space="preserve"> </w:t>
      </w:r>
      <w:r w:rsidRPr="00CA2070">
        <w:t xml:space="preserve">17 procent. </w:t>
      </w:r>
    </w:p>
    <w:p w:rsidRPr="00C820B8" w:rsidR="00C820B8" w:rsidP="00C820B8" w:rsidRDefault="00C820B8" w14:paraId="5AE11E03" w14:textId="77777777"/>
    <w:p w:rsidR="00DC3629" w:rsidP="00DC3629" w:rsidRDefault="00DC3629" w14:paraId="094948F6" w14:textId="676DA23D">
      <w:pPr>
        <w:pStyle w:val="Normalutanindragellerluft"/>
      </w:pPr>
      <w:r>
        <w:t>T</w:t>
      </w:r>
      <w:r w:rsidRPr="00DC3629">
        <w:t>idsbegränsade anställningar</w:t>
      </w:r>
      <w:r>
        <w:t xml:space="preserve"> fyller en viktig funktion på svensk arbetsmarknad</w:t>
      </w:r>
      <w:r w:rsidRPr="00DC3629">
        <w:t xml:space="preserve">. </w:t>
      </w:r>
      <w:r>
        <w:t xml:space="preserve">Det är </w:t>
      </w:r>
      <w:r w:rsidR="002523C1">
        <w:t xml:space="preserve">en </w:t>
      </w:r>
      <w:r>
        <w:t xml:space="preserve">viktig bro in på arbetsmarknaden för inträdande grupper </w:t>
      </w:r>
      <w:r>
        <w:lastRenderedPageBreak/>
        <w:t xml:space="preserve">som unga och nyanlända. Att det förhåller sig så framgår bland annat av statistik från Eurostat som visar att </w:t>
      </w:r>
      <w:r w:rsidRPr="00DC3629">
        <w:t xml:space="preserve">Sverige </w:t>
      </w:r>
      <w:r>
        <w:t>tillhör</w:t>
      </w:r>
      <w:r w:rsidRPr="00DC3629">
        <w:t xml:space="preserve"> de länder</w:t>
      </w:r>
      <w:r>
        <w:t xml:space="preserve"> inom EU</w:t>
      </w:r>
      <w:r w:rsidRPr="00DC3629">
        <w:t xml:space="preserve"> som har det allra största flödet från tillfälliga till fasta jobb. </w:t>
      </w:r>
    </w:p>
    <w:p w:rsidR="00DC3629" w:rsidP="00DC3629" w:rsidRDefault="00DC3629" w14:paraId="5B80C01C" w14:textId="77777777">
      <w:pPr>
        <w:pStyle w:val="Normalutanindragellerluft"/>
      </w:pPr>
    </w:p>
    <w:p w:rsidR="00C05373" w:rsidP="00EE1EA0" w:rsidRDefault="00DC3629" w14:paraId="3D3B6276" w14:textId="77777777">
      <w:pPr>
        <w:ind w:firstLine="0"/>
      </w:pPr>
      <w:r w:rsidRPr="00DC3629">
        <w:t xml:space="preserve">För företagen </w:t>
      </w:r>
      <w:r>
        <w:t xml:space="preserve">spelar de tidsbegränsade anställningarna en viktig roll för att exempelvis </w:t>
      </w:r>
      <w:proofErr w:type="gramStart"/>
      <w:r>
        <w:t>kunna anställa personer vid tillfälliga arbetstoppar och ersätta tillfälligt frånvarande personal</w:t>
      </w:r>
      <w:r w:rsidRPr="00DC3629">
        <w:t>.</w:t>
      </w:r>
      <w:proofErr w:type="gramEnd"/>
      <w:r w:rsidRPr="00DC3629">
        <w:t xml:space="preserve"> Denna möjlighet att anpassa sig är avgörande för att behålla</w:t>
      </w:r>
      <w:r>
        <w:t xml:space="preserve"> </w:t>
      </w:r>
      <w:r w:rsidRPr="00DC3629">
        <w:t xml:space="preserve">konkurrenskraften. </w:t>
      </w:r>
      <w:r w:rsidR="00A120FF">
        <w:t>I ett internationellt perspektiv är möjlighete</w:t>
      </w:r>
      <w:r w:rsidR="00B14B67">
        <w:t>r</w:t>
      </w:r>
      <w:r w:rsidR="00A120FF">
        <w:t>n</w:t>
      </w:r>
      <w:r w:rsidR="00B14B67">
        <w:t>a</w:t>
      </w:r>
      <w:r w:rsidR="00A120FF">
        <w:t xml:space="preserve"> för svenska arbetsgivare att använda tidsbegränsade anställningar generös</w:t>
      </w:r>
      <w:r w:rsidR="00B14B67">
        <w:t>a</w:t>
      </w:r>
      <w:r w:rsidR="00A120FF">
        <w:t xml:space="preserve">.  </w:t>
      </w:r>
    </w:p>
    <w:p w:rsidR="00C05373" w:rsidP="00EE1EA0" w:rsidRDefault="00C05373" w14:paraId="0302529E" w14:textId="77777777">
      <w:pPr>
        <w:ind w:firstLine="0"/>
      </w:pPr>
    </w:p>
    <w:p w:rsidRPr="00EE1EA0" w:rsidR="00EE1EA0" w:rsidP="00EE1EA0" w:rsidRDefault="00EE1EA0" w14:paraId="6A0BFBA3" w14:textId="6E7B88E8">
      <w:pPr>
        <w:ind w:firstLine="0"/>
      </w:pPr>
      <w:r>
        <w:t xml:space="preserve">Sedan 2010 driver EU-kommissionen ett överträdelseärende mot Sverige då kommissionen inte anser att lagen om anställningsskydd ger ett skydd mot missbruk av tillfälliga anställningar på det sätt som EU-rätten kräver. </w:t>
      </w:r>
      <w:r w:rsidR="00FC04D5">
        <w:t>Mer specifikt menar k</w:t>
      </w:r>
      <w:r w:rsidRPr="00FC04D5" w:rsidR="00FC04D5">
        <w:t xml:space="preserve">ommissionen </w:t>
      </w:r>
      <w:r w:rsidR="002523C1">
        <w:t xml:space="preserve">dels </w:t>
      </w:r>
      <w:r w:rsidRPr="00FC04D5" w:rsidR="00FC04D5">
        <w:t>att det saknas bestämmelser som på ett effektivt sätt förhindrar ett missbruk genom stapl</w:t>
      </w:r>
      <w:r w:rsidR="002523C1">
        <w:t>ing av visstidsanställningar,</w:t>
      </w:r>
      <w:r w:rsidRPr="00FC04D5" w:rsidR="00FC04D5">
        <w:t xml:space="preserve"> dels att den allmänna visstidsanställningen (ALVA) i sig inte har någon av de begränsningar som visstidsdirektivet föreskriver eller ett likvärdigt skydd. </w:t>
      </w:r>
    </w:p>
    <w:p w:rsidR="00EE1EA0" w:rsidP="00EE1EA0" w:rsidRDefault="00EE1EA0" w14:paraId="68C17993" w14:textId="77777777"/>
    <w:p w:rsidR="00EE1EA0" w:rsidP="00EE1EA0" w:rsidRDefault="00C820B8" w14:paraId="6161E2AE" w14:textId="1828904F">
      <w:pPr>
        <w:ind w:firstLine="0"/>
      </w:pPr>
      <w:r>
        <w:t>A</w:t>
      </w:r>
      <w:r w:rsidR="00801AB1">
        <w:t xml:space="preserve">lliansregeringen </w:t>
      </w:r>
      <w:r w:rsidR="00E94A76">
        <w:t>hävdade</w:t>
      </w:r>
      <w:r w:rsidR="00EE1EA0">
        <w:t xml:space="preserve"> att lagen om anställningsskydd</w:t>
      </w:r>
      <w:r w:rsidR="002523C1">
        <w:t>s</w:t>
      </w:r>
      <w:r w:rsidR="00EE1EA0">
        <w:t xml:space="preserve"> regler </w:t>
      </w:r>
      <w:r w:rsidR="002523C1">
        <w:t>lever upp till EU-rättens krav, d</w:t>
      </w:r>
      <w:r w:rsidR="00E94A76">
        <w:t>etta på grund av att det f</w:t>
      </w:r>
      <w:r w:rsidR="00EE1EA0">
        <w:t xml:space="preserve">ör alla tidsbegränsade anställningsformer i LAS antingen </w:t>
      </w:r>
      <w:r w:rsidR="00E94A76">
        <w:t xml:space="preserve">finns </w:t>
      </w:r>
      <w:r w:rsidR="00EE1EA0">
        <w:t xml:space="preserve">tidsgränser eller krav på att vissa objektiva förutsättningar ska vara uppfyllda. Den allmänna visstidsanställningen övergår till exempel </w:t>
      </w:r>
      <w:r w:rsidR="002523C1">
        <w:t xml:space="preserve">i </w:t>
      </w:r>
      <w:r w:rsidR="00EE1EA0">
        <w:t xml:space="preserve">en tillsvidareanställning efter sammanlagt två års anställning inom en period på </w:t>
      </w:r>
      <w:r w:rsidR="00B30CA6">
        <w:t>fem år. En säsongsanställning ska vara</w:t>
      </w:r>
      <w:r w:rsidR="00EE1EA0">
        <w:t xml:space="preserve"> ko</w:t>
      </w:r>
      <w:r w:rsidR="002523C1">
        <w:t>pplad till årstidernas växling.</w:t>
      </w:r>
      <w:r w:rsidR="00EE1EA0">
        <w:t xml:space="preserve"> </w:t>
      </w:r>
      <w:r w:rsidRPr="00B30CA6" w:rsidR="00EE1EA0">
        <w:t>Utöver</w:t>
      </w:r>
      <w:r w:rsidRPr="00B30CA6" w:rsidR="00B30CA6">
        <w:t xml:space="preserve"> detta</w:t>
      </w:r>
      <w:r w:rsidRPr="00B30CA6" w:rsidR="00EE1EA0">
        <w:t xml:space="preserve"> </w:t>
      </w:r>
      <w:r w:rsidRPr="00B30CA6" w:rsidR="00801AB1">
        <w:t>finns en</w:t>
      </w:r>
      <w:r w:rsidRPr="00B30CA6" w:rsidR="00EE1EA0">
        <w:t xml:space="preserve"> företrädesrätt</w:t>
      </w:r>
      <w:r w:rsidRPr="00B30CA6" w:rsidR="00B30CA6">
        <w:t xml:space="preserve"> till anställning för tidsbegränsat anställda</w:t>
      </w:r>
      <w:r w:rsidRPr="00B30CA6" w:rsidR="00EE1EA0">
        <w:t xml:space="preserve"> och en skyldighet att överlägga med facket och den anställde när anställningen upphör.</w:t>
      </w:r>
      <w:r w:rsidR="00EE1EA0">
        <w:t xml:space="preserve"> Sammantaget anser vi att regelverket ger </w:t>
      </w:r>
      <w:r w:rsidR="00801AB1">
        <w:t>det</w:t>
      </w:r>
      <w:r w:rsidR="00EE1EA0">
        <w:t xml:space="preserve"> skydd mot missbruk som visstidsdirektivet kräver. </w:t>
      </w:r>
      <w:r w:rsidR="00FC04D5">
        <w:t xml:space="preserve">Det finns inga kända verkliga </w:t>
      </w:r>
      <w:r w:rsidRPr="00FC04D5" w:rsidR="00FC04D5">
        <w:t xml:space="preserve">fall där man staplat visstidsanställningar enligt LAS på det sätt som kommissionen </w:t>
      </w:r>
      <w:r w:rsidR="00FC04D5">
        <w:t>befarar</w:t>
      </w:r>
      <w:r w:rsidRPr="00FC04D5" w:rsidR="00FC04D5">
        <w:t xml:space="preserve">. </w:t>
      </w:r>
      <w:r w:rsidR="00FC04D5">
        <w:t xml:space="preserve">Den undersökning som alliansregeringen beställde från SCB visar inte heller att det finns någon stapling som har sin grund i reglerna i lagen om anställningsskydd. </w:t>
      </w:r>
      <w:r w:rsidRPr="00FC04D5" w:rsidR="00FC04D5">
        <w:t xml:space="preserve"> </w:t>
      </w:r>
    </w:p>
    <w:p w:rsidR="00FC04D5" w:rsidP="00EE1EA0" w:rsidRDefault="00FC04D5" w14:paraId="034204BB" w14:textId="77777777">
      <w:pPr>
        <w:ind w:firstLine="0"/>
      </w:pPr>
    </w:p>
    <w:p w:rsidR="00DC3629" w:rsidP="00904D6B" w:rsidRDefault="00FC04D5" w14:paraId="16BC3368" w14:textId="2DDA10A0">
      <w:pPr>
        <w:ind w:firstLine="0"/>
      </w:pPr>
      <w:r>
        <w:t>A</w:t>
      </w:r>
      <w:r w:rsidR="00801AB1">
        <w:t>lliansregeringen</w:t>
      </w:r>
      <w:r>
        <w:t xml:space="preserve"> tog</w:t>
      </w:r>
      <w:r w:rsidRPr="00EE1EA0" w:rsidR="00EE1EA0">
        <w:t xml:space="preserve"> </w:t>
      </w:r>
      <w:r w:rsidR="00E94A76">
        <w:t xml:space="preserve">dock </w:t>
      </w:r>
      <w:r w:rsidRPr="00EE1EA0" w:rsidR="00EE1EA0">
        <w:t>kommissionens kritik på allvar</w:t>
      </w:r>
      <w:r w:rsidR="00801AB1">
        <w:t xml:space="preserve"> och</w:t>
      </w:r>
      <w:r w:rsidRPr="00EE1EA0" w:rsidR="00EE1EA0">
        <w:t xml:space="preserve"> </w:t>
      </w:r>
      <w:r w:rsidR="00EE1EA0">
        <w:t xml:space="preserve">gick med </w:t>
      </w:r>
      <w:r w:rsidRPr="00EE1EA0" w:rsidR="00EE1EA0">
        <w:t>på att</w:t>
      </w:r>
      <w:r>
        <w:t xml:space="preserve"> göra förändringar i lagen om a</w:t>
      </w:r>
      <w:r w:rsidR="00A92D0D">
        <w:t>nställningsskydd – trots att regeringen</w:t>
      </w:r>
      <w:r>
        <w:t xml:space="preserve"> inte delade kommissionens uppfattning om ett bristfälligt skydd</w:t>
      </w:r>
      <w:r w:rsidR="00904D6B">
        <w:t xml:space="preserve">. Två olika </w:t>
      </w:r>
      <w:r w:rsidR="00E94A76">
        <w:lastRenderedPageBreak/>
        <w:t xml:space="preserve">departementspromemorior presenterades </w:t>
      </w:r>
      <w:r w:rsidR="00904D6B">
        <w:t>men fick inte tillräckligt brett stöd</w:t>
      </w:r>
      <w:r w:rsidR="00801AB1">
        <w:t xml:space="preserve"> </w:t>
      </w:r>
      <w:r w:rsidR="00E94A76">
        <w:t xml:space="preserve">av parterna </w:t>
      </w:r>
      <w:r w:rsidR="00801AB1">
        <w:t>och därför kom ingen förändring till stånd</w:t>
      </w:r>
      <w:r w:rsidR="00904D6B">
        <w:t xml:space="preserve">. </w:t>
      </w:r>
      <w:r w:rsidRPr="00EE1EA0" w:rsidR="00EE1EA0">
        <w:t xml:space="preserve"> </w:t>
      </w:r>
    </w:p>
    <w:p w:rsidR="00904D6B" w:rsidP="00904D6B" w:rsidRDefault="00904D6B" w14:paraId="4D0CDC79" w14:textId="77777777">
      <w:pPr>
        <w:ind w:firstLine="0"/>
      </w:pPr>
    </w:p>
    <w:p w:rsidR="00DC3629" w:rsidP="00904D6B" w:rsidRDefault="00904D6B" w14:paraId="0172E793" w14:textId="77777777">
      <w:pPr>
        <w:ind w:firstLine="0"/>
      </w:pPr>
      <w:r>
        <w:t>Nuvarande proposition innebär att en relativt liten grupp anställda berörs och förslaget</w:t>
      </w:r>
      <w:r w:rsidR="00801AB1">
        <w:t xml:space="preserve"> har i stora drag</w:t>
      </w:r>
      <w:r>
        <w:t xml:space="preserve"> accepterats av parterna. Mot den bakgrunden och mot bakgrund av att det finns en risk att Sveriges handlingsutrymme att välja lämpliga åtgärder för att förhindra missbruk minskar vid en fällande dom i EU-domstolen anser vi att förslaget kan accepteras. </w:t>
      </w:r>
    </w:p>
    <w:p w:rsidR="00904D6B" w:rsidP="00904D6B" w:rsidRDefault="00904D6B" w14:paraId="302AAF2C" w14:textId="77777777">
      <w:pPr>
        <w:ind w:firstLine="0"/>
      </w:pPr>
    </w:p>
    <w:p w:rsidR="001E6155" w:rsidP="00C820B8" w:rsidRDefault="00801AB1" w14:paraId="708EEA5F" w14:textId="5D28D5BD">
      <w:pPr>
        <w:ind w:firstLine="0"/>
      </w:pPr>
      <w:r>
        <w:t>Enligt</w:t>
      </w:r>
      <w:r w:rsidR="00C820B8">
        <w:t xml:space="preserve"> propositionen ska a</w:t>
      </w:r>
      <w:r w:rsidRPr="00C820B8" w:rsidR="00C820B8">
        <w:t>vtal om</w:t>
      </w:r>
      <w:r w:rsidR="00C820B8">
        <w:t xml:space="preserve"> allmän visstidsanställning </w:t>
      </w:r>
      <w:r w:rsidRPr="00C820B8" w:rsidR="00C820B8">
        <w:t xml:space="preserve">bara övergå i en tillsvidareanställning enligt den nya omvandlingsregeln om anställningsavtalet ingåtts </w:t>
      </w:r>
      <w:r w:rsidR="001E6155">
        <w:t>efter</w:t>
      </w:r>
      <w:r w:rsidR="00223F1B">
        <w:t xml:space="preserve"> lagens ikraftträdande</w:t>
      </w:r>
      <w:r w:rsidRPr="00C820B8" w:rsidR="00C820B8">
        <w:t xml:space="preserve">. </w:t>
      </w:r>
      <w:r w:rsidR="001E6155">
        <w:t>Däremot ska a</w:t>
      </w:r>
      <w:r w:rsidRPr="00C820B8" w:rsidR="00C820B8">
        <w:t xml:space="preserve">vtal om allmän visstidsanställning, vikariat och säsongsarbete som ingåtts dessförinnan beaktas vid avgörande av om anställningar har följt på varandra och vid sammanräkningen av sammanlagd anställningstid enligt den nya omvandlingsregeln. </w:t>
      </w:r>
      <w:r w:rsidR="001E6155">
        <w:t xml:space="preserve">Flera remissinstanser har framfört att en sådan </w:t>
      </w:r>
      <w:r w:rsidRPr="001E6155" w:rsidR="001E6155">
        <w:t xml:space="preserve">reglering riskerar att leda till tillämpningsproblem och att vara förhandlings- och tvistedrivande. Vidare kan den leda till ökade kostnader och </w:t>
      </w:r>
      <w:r w:rsidR="002523C1">
        <w:t xml:space="preserve">ökad </w:t>
      </w:r>
      <w:r w:rsidRPr="001E6155" w:rsidR="001E6155">
        <w:t xml:space="preserve">administration för företagen. </w:t>
      </w:r>
      <w:r w:rsidR="001E6155">
        <w:t xml:space="preserve">Eftersom det inte funnits någon skyldighet för arbetsgivare </w:t>
      </w:r>
      <w:r w:rsidR="001E6155">
        <w:lastRenderedPageBreak/>
        <w:t>att bevara sådana uppg</w:t>
      </w:r>
      <w:r w:rsidR="002523C1">
        <w:t>ifter om tidigare anställningar</w:t>
      </w:r>
      <w:r w:rsidR="001E6155">
        <w:t xml:space="preserve"> menar vi att det riskerar att leda till </w:t>
      </w:r>
      <w:r w:rsidR="002523C1">
        <w:t>en osäkerhet som i värsta fall</w:t>
      </w:r>
      <w:bookmarkStart w:name="_GoBack" w:id="1"/>
      <w:bookmarkEnd w:id="1"/>
      <w:r w:rsidR="001E6155">
        <w:t xml:space="preserve"> innebär att en ny anställning uteblir. </w:t>
      </w:r>
    </w:p>
    <w:p w:rsidR="001E6155" w:rsidP="00C820B8" w:rsidRDefault="001E6155" w14:paraId="35C23D7B" w14:textId="77777777">
      <w:pPr>
        <w:ind w:firstLine="0"/>
      </w:pPr>
    </w:p>
    <w:p w:rsidR="001E6155" w:rsidP="00C820B8" w:rsidRDefault="007E3ACF" w14:paraId="77BD5665" w14:textId="3C2C90F5">
      <w:pPr>
        <w:ind w:firstLine="0"/>
      </w:pPr>
      <w:r>
        <w:t>I remissve</w:t>
      </w:r>
      <w:r w:rsidR="00801AB1">
        <w:t xml:space="preserve">rsionen </w:t>
      </w:r>
      <w:r>
        <w:t xml:space="preserve">omfattade den utökade </w:t>
      </w:r>
      <w:r w:rsidR="00801AB1">
        <w:t>informationsskyldigheten</w:t>
      </w:r>
      <w:r>
        <w:t xml:space="preserve"> i förslaget också anställningar som avslutats före de nya reglernas ikraftträdande. I propositionen ändrar sig regeringen och framhåller att det kan </w:t>
      </w:r>
      <w:r w:rsidRPr="007E3ACF">
        <w:t xml:space="preserve">innebära svårigheter för arbetsgivare att i efterhand åläggas en skyldighet att lämna ut information som arbetsgivaren inte tidigare haft anledning att spara. </w:t>
      </w:r>
      <w:r>
        <w:t xml:space="preserve">Vi menar att det därmed </w:t>
      </w:r>
      <w:r w:rsidR="00801AB1">
        <w:t>vore konsekvent att även utesluta</w:t>
      </w:r>
      <w:r>
        <w:t xml:space="preserve"> anställningar som avslutats före reglernas ikraftträdande i </w:t>
      </w:r>
      <w:r w:rsidR="00801AB1">
        <w:t>den omvandlingsregel som föreslås i propositionen.</w:t>
      </w:r>
    </w:p>
    <w:p w:rsidR="007E3ACF" w:rsidP="00C820B8" w:rsidRDefault="007E3ACF" w14:paraId="35A8622B" w14:textId="77777777">
      <w:pPr>
        <w:ind w:firstLine="0"/>
      </w:pPr>
    </w:p>
    <w:p w:rsidRPr="00DC3629" w:rsidR="00DC3629" w:rsidP="00C820B8" w:rsidRDefault="00DC3629" w14:paraId="17CAE0AB" w14:textId="77777777">
      <w:pPr>
        <w:ind w:firstLine="0"/>
      </w:pPr>
    </w:p>
    <w:sdt>
      <w:sdtPr>
        <w:rPr>
          <w:i/>
        </w:rPr>
        <w:alias w:val="CC_Underskrifter"/>
        <w:tag w:val="CC_Underskrifter"/>
        <w:id w:val="583496634"/>
        <w:lock w:val="sdtContentLocked"/>
        <w:placeholder>
          <w:docPart w:val="F2F186694E504E6B8AFAA8C643EB3C49"/>
        </w:placeholder>
        <w15:appearance w15:val="hidden"/>
      </w:sdtPr>
      <w:sdtEndPr/>
      <w:sdtContent>
        <w:p w:rsidRPr="00ED19F0" w:rsidR="00865E70" w:rsidP="002F167E" w:rsidRDefault="002523C1" w14:paraId="3EFA5B85" w14:textId="0A3C0E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Fredrik Malm (L)</w:t>
            </w:r>
          </w:p>
        </w:tc>
      </w:tr>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7044C3" w:rsidRDefault="007044C3" w14:paraId="36B48873" w14:textId="77777777"/>
    <w:sectPr w:rsidR="007044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9B5B5" w14:textId="77777777" w:rsidR="00E90396" w:rsidRDefault="00E90396" w:rsidP="000C1CAD">
      <w:pPr>
        <w:spacing w:line="240" w:lineRule="auto"/>
      </w:pPr>
      <w:r>
        <w:separator/>
      </w:r>
    </w:p>
  </w:endnote>
  <w:endnote w:type="continuationSeparator" w:id="0">
    <w:p w14:paraId="021D5EBD" w14:textId="77777777" w:rsidR="00E90396" w:rsidRDefault="00E90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BC8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23C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969F2" w14:textId="77777777" w:rsidR="00F26F10" w:rsidRDefault="00F26F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201601121131</w:instrText>
    </w:r>
    <w:r>
      <w:fldChar w:fldCharType="end"/>
    </w:r>
    <w:r>
      <w:instrText xml:space="preserve"> &gt; </w:instrText>
    </w:r>
    <w:r>
      <w:fldChar w:fldCharType="begin"/>
    </w:r>
    <w:r>
      <w:instrText xml:space="preserve"> PRINTDATE \@ "yyyyMMddHHmm" </w:instrText>
    </w:r>
    <w:r>
      <w:fldChar w:fldCharType="separate"/>
    </w:r>
    <w:r>
      <w:rPr>
        <w:noProof/>
      </w:rPr>
      <w:instrText>201601151345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13:45</w:instrText>
    </w:r>
    <w:r>
      <w:fldChar w:fldCharType="end"/>
    </w:r>
    <w:r>
      <w:instrText xml:space="preserve"> </w:instrText>
    </w:r>
    <w:r>
      <w:fldChar w:fldCharType="separate"/>
    </w:r>
    <w:r>
      <w:rPr>
        <w:noProof/>
      </w:rPr>
      <w:t>2016-01-15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50595" w14:textId="77777777" w:rsidR="00E90396" w:rsidRDefault="00E90396" w:rsidP="000C1CAD">
      <w:pPr>
        <w:spacing w:line="240" w:lineRule="auto"/>
      </w:pPr>
      <w:r>
        <w:separator/>
      </w:r>
    </w:p>
  </w:footnote>
  <w:footnote w:type="continuationSeparator" w:id="0">
    <w:p w14:paraId="7FDDC248" w14:textId="77777777" w:rsidR="00E90396" w:rsidRDefault="00E903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25DE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523C1" w14:paraId="1C2F2D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:3304</w:t>
        </w:r>
      </w:sdtContent>
    </w:sdt>
  </w:p>
  <w:p w:rsidR="00A42228" w:rsidP="00283E0F" w:rsidRDefault="002523C1" w14:paraId="590280B8" w14:textId="5D945D4A">
    <w:pPr>
      <w:pStyle w:val="FSHRub2"/>
    </w:pPr>
    <w:sdt>
      <w:sdtPr>
        <w:alias w:val="CC_Noformat_Avtext"/>
        <w:tag w:val="CC_Noformat_Avtext"/>
        <w:id w:val="1389603703"/>
        <w:lock w:val="sdtContentLocked"/>
        <w15:appearance w15:val="hidden"/>
        <w:text/>
      </w:sdtPr>
      <w:sdtEndPr/>
      <w:sdtContent>
        <w:r>
          <w:t>av Elisabeth Svantesson m.fl. (M, C, L, KD)</w:t>
        </w:r>
      </w:sdtContent>
    </w:sdt>
  </w:p>
  <w:sdt>
    <w:sdtPr>
      <w:alias w:val="CC_Noformat_Rubtext"/>
      <w:tag w:val="CC_Noformat_Rubtext"/>
      <w:id w:val="1800419874"/>
      <w:lock w:val="sdtLocked"/>
      <w15:appearance w15:val="hidden"/>
      <w:text/>
    </w:sdtPr>
    <w:sdtEndPr/>
    <w:sdtContent>
      <w:p w:rsidR="00A42228" w:rsidP="00283E0F" w:rsidRDefault="005B45F2" w14:paraId="5010EA96" w14:textId="303B83CF">
        <w:pPr>
          <w:pStyle w:val="FSHRub2"/>
        </w:pPr>
        <w:r>
          <w:t>med anledning av prop. 2015/16:62 Skärpta åtgärder mot missbruk av tidsbegränsade anställningar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34044A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36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105"/>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077"/>
    <w:rsid w:val="000B559E"/>
    <w:rsid w:val="000B680E"/>
    <w:rsid w:val="000C1CAD"/>
    <w:rsid w:val="000C2EF9"/>
    <w:rsid w:val="000C34E6"/>
    <w:rsid w:val="000C4251"/>
    <w:rsid w:val="000D10B4"/>
    <w:rsid w:val="000D121B"/>
    <w:rsid w:val="000D23A4"/>
    <w:rsid w:val="000D4D53"/>
    <w:rsid w:val="000D6584"/>
    <w:rsid w:val="000D7A5F"/>
    <w:rsid w:val="000E06CC"/>
    <w:rsid w:val="000E159E"/>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965"/>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67F"/>
    <w:rsid w:val="001A5115"/>
    <w:rsid w:val="001A5B65"/>
    <w:rsid w:val="001B1273"/>
    <w:rsid w:val="001B2732"/>
    <w:rsid w:val="001B33C6"/>
    <w:rsid w:val="001B33E9"/>
    <w:rsid w:val="001B66CE"/>
    <w:rsid w:val="001B697A"/>
    <w:rsid w:val="001C756B"/>
    <w:rsid w:val="001D2FF1"/>
    <w:rsid w:val="001D5C51"/>
    <w:rsid w:val="001D6A7A"/>
    <w:rsid w:val="001E000C"/>
    <w:rsid w:val="001E2474"/>
    <w:rsid w:val="001E25EB"/>
    <w:rsid w:val="001E6155"/>
    <w:rsid w:val="001F03F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3F1B"/>
    <w:rsid w:val="002257F5"/>
    <w:rsid w:val="0023042C"/>
    <w:rsid w:val="002318D7"/>
    <w:rsid w:val="00233501"/>
    <w:rsid w:val="00237A4F"/>
    <w:rsid w:val="00237EA6"/>
    <w:rsid w:val="002477A3"/>
    <w:rsid w:val="00250760"/>
    <w:rsid w:val="00251F8B"/>
    <w:rsid w:val="002523C1"/>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688"/>
    <w:rsid w:val="002D280F"/>
    <w:rsid w:val="002D5149"/>
    <w:rsid w:val="002D61FA"/>
    <w:rsid w:val="002E500B"/>
    <w:rsid w:val="002E59A6"/>
    <w:rsid w:val="002E5B01"/>
    <w:rsid w:val="002E6FF5"/>
    <w:rsid w:val="002F167E"/>
    <w:rsid w:val="002F7EC8"/>
    <w:rsid w:val="00303C09"/>
    <w:rsid w:val="003053E0"/>
    <w:rsid w:val="00310241"/>
    <w:rsid w:val="00313374"/>
    <w:rsid w:val="00314099"/>
    <w:rsid w:val="0031417D"/>
    <w:rsid w:val="00314D2A"/>
    <w:rsid w:val="00316334"/>
    <w:rsid w:val="00317A26"/>
    <w:rsid w:val="0032197E"/>
    <w:rsid w:val="003226A0"/>
    <w:rsid w:val="003234B5"/>
    <w:rsid w:val="003236CC"/>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8F1"/>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122"/>
    <w:rsid w:val="004C08A1"/>
    <w:rsid w:val="004C5B7D"/>
    <w:rsid w:val="004C6AA7"/>
    <w:rsid w:val="004C6CF3"/>
    <w:rsid w:val="004D0430"/>
    <w:rsid w:val="004D49F8"/>
    <w:rsid w:val="004E1B8C"/>
    <w:rsid w:val="004E46C6"/>
    <w:rsid w:val="004E51DD"/>
    <w:rsid w:val="004E7C93"/>
    <w:rsid w:val="004F08B5"/>
    <w:rsid w:val="004F2C12"/>
    <w:rsid w:val="004F55D7"/>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5F2"/>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4C3"/>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F50"/>
    <w:rsid w:val="007E0198"/>
    <w:rsid w:val="007E07AA"/>
    <w:rsid w:val="007E29F4"/>
    <w:rsid w:val="007E3A3D"/>
    <w:rsid w:val="007E3ACF"/>
    <w:rsid w:val="007E5A9A"/>
    <w:rsid w:val="007E6F88"/>
    <w:rsid w:val="007E7298"/>
    <w:rsid w:val="007F22A4"/>
    <w:rsid w:val="007F28B3"/>
    <w:rsid w:val="007F29C5"/>
    <w:rsid w:val="007F3055"/>
    <w:rsid w:val="007F3C32"/>
    <w:rsid w:val="007F4802"/>
    <w:rsid w:val="007F4DA5"/>
    <w:rsid w:val="007F57B8"/>
    <w:rsid w:val="00800368"/>
    <w:rsid w:val="00801AB1"/>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A4E"/>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EE5"/>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D6B"/>
    <w:rsid w:val="0090574E"/>
    <w:rsid w:val="00906EBC"/>
    <w:rsid w:val="00910F3C"/>
    <w:rsid w:val="009115D1"/>
    <w:rsid w:val="009125F6"/>
    <w:rsid w:val="00917609"/>
    <w:rsid w:val="00920002"/>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D46"/>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28B"/>
    <w:rsid w:val="009E43A6"/>
    <w:rsid w:val="009E5F5B"/>
    <w:rsid w:val="009E67EF"/>
    <w:rsid w:val="009F2CDD"/>
    <w:rsid w:val="009F6B5E"/>
    <w:rsid w:val="009F753E"/>
    <w:rsid w:val="00A02C00"/>
    <w:rsid w:val="00A033BB"/>
    <w:rsid w:val="00A03BC8"/>
    <w:rsid w:val="00A0652D"/>
    <w:rsid w:val="00A07DB9"/>
    <w:rsid w:val="00A120FF"/>
    <w:rsid w:val="00A125D3"/>
    <w:rsid w:val="00A13B3B"/>
    <w:rsid w:val="00A148A5"/>
    <w:rsid w:val="00A1750A"/>
    <w:rsid w:val="00A24E73"/>
    <w:rsid w:val="00A25917"/>
    <w:rsid w:val="00A26185"/>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D0D"/>
    <w:rsid w:val="00A930A8"/>
    <w:rsid w:val="00A951A5"/>
    <w:rsid w:val="00A96870"/>
    <w:rsid w:val="00A969F4"/>
    <w:rsid w:val="00AA362D"/>
    <w:rsid w:val="00AA37DD"/>
    <w:rsid w:val="00AA71C8"/>
    <w:rsid w:val="00AA73AC"/>
    <w:rsid w:val="00AB1090"/>
    <w:rsid w:val="00AB111E"/>
    <w:rsid w:val="00AB11FF"/>
    <w:rsid w:val="00AB1C27"/>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B67"/>
    <w:rsid w:val="00B14FAF"/>
    <w:rsid w:val="00B15547"/>
    <w:rsid w:val="00B21D6D"/>
    <w:rsid w:val="00B22179"/>
    <w:rsid w:val="00B23280"/>
    <w:rsid w:val="00B26797"/>
    <w:rsid w:val="00B27E2E"/>
    <w:rsid w:val="00B30BC9"/>
    <w:rsid w:val="00B30CA6"/>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3B8"/>
    <w:rsid w:val="00C040E9"/>
    <w:rsid w:val="00C05373"/>
    <w:rsid w:val="00C07775"/>
    <w:rsid w:val="00C125CE"/>
    <w:rsid w:val="00C13086"/>
    <w:rsid w:val="00C13168"/>
    <w:rsid w:val="00C1412B"/>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C0D"/>
    <w:rsid w:val="00C678A4"/>
    <w:rsid w:val="00C7077B"/>
    <w:rsid w:val="00C71283"/>
    <w:rsid w:val="00C73C3A"/>
    <w:rsid w:val="00C744E0"/>
    <w:rsid w:val="00C820B8"/>
    <w:rsid w:val="00C838EE"/>
    <w:rsid w:val="00C850B3"/>
    <w:rsid w:val="00C87F19"/>
    <w:rsid w:val="00C925AD"/>
    <w:rsid w:val="00C93DCF"/>
    <w:rsid w:val="00C94ECC"/>
    <w:rsid w:val="00C955CA"/>
    <w:rsid w:val="00C95B48"/>
    <w:rsid w:val="00C9638D"/>
    <w:rsid w:val="00C96F9D"/>
    <w:rsid w:val="00C972DE"/>
    <w:rsid w:val="00CA0EF3"/>
    <w:rsid w:val="00CA2070"/>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349"/>
    <w:rsid w:val="00DB7E7F"/>
    <w:rsid w:val="00DC2A5B"/>
    <w:rsid w:val="00DC3629"/>
    <w:rsid w:val="00DC668D"/>
    <w:rsid w:val="00DD2331"/>
    <w:rsid w:val="00DD2DD6"/>
    <w:rsid w:val="00DD3F3C"/>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E8D"/>
    <w:rsid w:val="00E2212B"/>
    <w:rsid w:val="00E24663"/>
    <w:rsid w:val="00E31332"/>
    <w:rsid w:val="00E32106"/>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CA8"/>
    <w:rsid w:val="00E66F4E"/>
    <w:rsid w:val="00E71E88"/>
    <w:rsid w:val="00E72B6F"/>
    <w:rsid w:val="00E75807"/>
    <w:rsid w:val="00E7597A"/>
    <w:rsid w:val="00E75CE2"/>
    <w:rsid w:val="00E83DD2"/>
    <w:rsid w:val="00E90396"/>
    <w:rsid w:val="00E94538"/>
    <w:rsid w:val="00E94A76"/>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EA0"/>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F10"/>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4D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6AEEA"/>
  <w15:chartTrackingRefBased/>
  <w15:docId w15:val="{39EE943C-2BAF-4D40-ADE5-E65FD335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1F2FA297A14E0AB9E08B1785A3611E"/>
        <w:category>
          <w:name w:val="Allmänt"/>
          <w:gallery w:val="placeholder"/>
        </w:category>
        <w:types>
          <w:type w:val="bbPlcHdr"/>
        </w:types>
        <w:behaviors>
          <w:behavior w:val="content"/>
        </w:behaviors>
        <w:guid w:val="{6A834455-7C2C-4E24-B1F3-E161D7140D90}"/>
      </w:docPartPr>
      <w:docPartBody>
        <w:p w:rsidR="00A15B24" w:rsidRDefault="00320103">
          <w:pPr>
            <w:pStyle w:val="FB1F2FA297A14E0AB9E08B1785A3611E"/>
          </w:pPr>
          <w:r w:rsidRPr="009A726D">
            <w:rPr>
              <w:rStyle w:val="Platshllartext"/>
            </w:rPr>
            <w:t>Klicka här för att ange text.</w:t>
          </w:r>
        </w:p>
      </w:docPartBody>
    </w:docPart>
    <w:docPart>
      <w:docPartPr>
        <w:name w:val="F2F186694E504E6B8AFAA8C643EB3C49"/>
        <w:category>
          <w:name w:val="Allmänt"/>
          <w:gallery w:val="placeholder"/>
        </w:category>
        <w:types>
          <w:type w:val="bbPlcHdr"/>
        </w:types>
        <w:behaviors>
          <w:behavior w:val="content"/>
        </w:behaviors>
        <w:guid w:val="{D42005A3-7A04-46A2-BDAD-5E67BC60C136}"/>
      </w:docPartPr>
      <w:docPartBody>
        <w:p w:rsidR="00A15B24" w:rsidRDefault="00320103">
          <w:pPr>
            <w:pStyle w:val="F2F186694E504E6B8AFAA8C643EB3C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03"/>
    <w:rsid w:val="000B56DD"/>
    <w:rsid w:val="000C04C5"/>
    <w:rsid w:val="00181435"/>
    <w:rsid w:val="00320103"/>
    <w:rsid w:val="003D3121"/>
    <w:rsid w:val="006C389B"/>
    <w:rsid w:val="0091174E"/>
    <w:rsid w:val="00A15B24"/>
    <w:rsid w:val="00A913A8"/>
    <w:rsid w:val="00C226DD"/>
    <w:rsid w:val="00C708B1"/>
    <w:rsid w:val="00E93EA6"/>
    <w:rsid w:val="00EE1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F2FA297A14E0AB9E08B1785A3611E">
    <w:name w:val="FB1F2FA297A14E0AB9E08B1785A3611E"/>
  </w:style>
  <w:style w:type="paragraph" w:customStyle="1" w:styleId="285A5648757E48619B7E6BC94A7987EE">
    <w:name w:val="285A5648757E48619B7E6BC94A7987EE"/>
  </w:style>
  <w:style w:type="paragraph" w:customStyle="1" w:styleId="F2F186694E504E6B8AFAA8C643EB3C49">
    <w:name w:val="F2F186694E504E6B8AFAA8C643EB3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6434</RubrikLookup>
    <MotionGuid xmlns="00d11361-0b92-4bae-a181-288d6a55b763">239b96a4-034f-4d03-8a43-60497facfef3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AD9B-B853-403E-B6EF-D460C4DBBF1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325A87-9047-41C9-BB08-227F84803894}"/>
</file>

<file path=customXml/itemProps4.xml><?xml version="1.0" encoding="utf-8"?>
<ds:datastoreItem xmlns:ds="http://schemas.openxmlformats.org/officeDocument/2006/customXml" ds:itemID="{D564858E-7303-445D-B6A0-B2ECA7F8642B}"/>
</file>

<file path=customXml/itemProps5.xml><?xml version="1.0" encoding="utf-8"?>
<ds:datastoreItem xmlns:ds="http://schemas.openxmlformats.org/officeDocument/2006/customXml" ds:itemID="{990E72FB-59AB-48FB-A7FA-7495F87D7C8B}"/>
</file>

<file path=docProps/app.xml><?xml version="1.0" encoding="utf-8"?>
<Properties xmlns="http://schemas.openxmlformats.org/officeDocument/2006/extended-properties" xmlns:vt="http://schemas.openxmlformats.org/officeDocument/2006/docPropsVTypes">
  <Template>GranskaMot</Template>
  <TotalTime>40</TotalTime>
  <Pages>3</Pages>
  <Words>738</Words>
  <Characters>4564</Characters>
  <Application>Microsoft Office Word</Application>
  <DocSecurity>0</DocSecurity>
  <Lines>87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Prop  2015 16 62 Skärpta åtgärder mot missbruk av tidsbegränsade anställningar</vt:lpstr>
      <vt:lpstr/>
    </vt:vector>
  </TitlesOfParts>
  <Company>Sveriges riksdag</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Prop  2015 16 62 Skärpta åtgärder mot missbruk av tidsbegränsade anställningar</dc:title>
  <dc:subject/>
  <dc:creator>Anna Ahlstrand</dc:creator>
  <cp:keywords/>
  <dc:description/>
  <cp:lastModifiedBy>Kerstin Carlqvist</cp:lastModifiedBy>
  <cp:revision>9</cp:revision>
  <cp:lastPrinted>2016-01-15T12:45:00Z</cp:lastPrinted>
  <dcterms:created xsi:type="dcterms:W3CDTF">2016-01-12T10:31:00Z</dcterms:created>
  <dcterms:modified xsi:type="dcterms:W3CDTF">2016-04-07T08:49:00Z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*TE4F632D41D65*</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https://filur.riksdagen.se/drop/DropOffLibrary/TE4F632D41D65.docx</vt:lpwstr>
  </property>
  <property fmtid="{D5CDD505-2E9C-101B-9397-08002B2CF9AE}" pid="11" name="RevisionsOn">
    <vt:lpwstr>1</vt:lpwstr>
  </property>
</Properties>
</file>