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CF559E22C77405E9A84503A41B9E00B"/>
        </w:placeholder>
        <w:text/>
      </w:sdtPr>
      <w:sdtEndPr/>
      <w:sdtContent>
        <w:p w:rsidRPr="009B062B" w:rsidR="00AF30DD" w:rsidP="00630F48" w:rsidRDefault="00AF30DD" w14:paraId="33319655" w14:textId="77777777">
          <w:pPr>
            <w:pStyle w:val="Rubrik1"/>
            <w:spacing w:after="300"/>
          </w:pPr>
          <w:r w:rsidRPr="009B062B">
            <w:t>Förslag till riksdagsbeslut</w:t>
          </w:r>
        </w:p>
      </w:sdtContent>
    </w:sdt>
    <w:sdt>
      <w:sdtPr>
        <w:alias w:val="Yrkande 1"/>
        <w:tag w:val="1725e9d5-b519-4edc-ab6e-68ef7ea21212"/>
        <w:id w:val="-919175531"/>
        <w:lock w:val="sdtLocked"/>
      </w:sdtPr>
      <w:sdtEndPr/>
      <w:sdtContent>
        <w:p w:rsidR="00864056" w:rsidRDefault="009F2FFF" w14:paraId="33319656" w14:textId="77777777">
          <w:pPr>
            <w:pStyle w:val="Frslagstext"/>
            <w:numPr>
              <w:ilvl w:val="0"/>
              <w:numId w:val="0"/>
            </w:numPr>
          </w:pPr>
          <w:r>
            <w:t>Riksdagen ställer sig bakom det som anförs i motionen om att se över rimligheten av veterinärintyget som krävs för tävlande hästar internationellt och verka för att det tas bort på EU-nivå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64E75AD730E44FB95E5B4E82E4AA316"/>
        </w:placeholder>
        <w:text/>
      </w:sdtPr>
      <w:sdtEndPr/>
      <w:sdtContent>
        <w:p w:rsidRPr="009B062B" w:rsidR="006D79C9" w:rsidP="00333E95" w:rsidRDefault="006D79C9" w14:paraId="33319657" w14:textId="77777777">
          <w:pPr>
            <w:pStyle w:val="Rubrik1"/>
          </w:pPr>
          <w:r>
            <w:t>Motivering</w:t>
          </w:r>
        </w:p>
      </w:sdtContent>
    </w:sdt>
    <w:p w:rsidR="00BB6339" w:rsidP="008E0FE2" w:rsidRDefault="00EA7868" w14:paraId="33319658" w14:textId="324752D2">
      <w:pPr>
        <w:pStyle w:val="Normalutanindragellerluft"/>
      </w:pPr>
      <w:r>
        <w:t xml:space="preserve">Som det nu är ställs det krav på ett veterinärintyg som ett godkännande för att hästen är i form att klara en längre transport. Veterinären måste vara godkänd av Jordbruksverket och får inte vara den veterinär som normalt vårdar hästen. Att inneha licensen för veterinär att få lov att göra kontrollen kostar pengar så i praktiken är det oftast bara de statligt anställda veterinärerna som skriver intyget. För att tävla internationellt så går hästarna på en hög nivå och med högt ställda krav på träning och friskvård. Att då betala över tusen kronor för att få en häst i hög prestationsform bedömd </w:t>
      </w:r>
      <w:r w:rsidR="00167F7B">
        <w:t xml:space="preserve">i fråga om </w:t>
      </w:r>
      <w:r>
        <w:t xml:space="preserve">huruvida den klarar av att resa </w:t>
      </w:r>
      <w:proofErr w:type="gramStart"/>
      <w:r>
        <w:t>blir inte</w:t>
      </w:r>
      <w:proofErr w:type="gramEnd"/>
      <w:r>
        <w:t xml:space="preserve"> ändamålsenligt. På alla tävlingar redan från lätta klas</w:t>
      </w:r>
      <w:r w:rsidR="002B2517">
        <w:t>s</w:t>
      </w:r>
      <w:r>
        <w:t>er, höjden 120</w:t>
      </w:r>
      <w:r w:rsidR="00024C83">
        <w:t> </w:t>
      </w:r>
      <w:r>
        <w:t>cm och uppåt</w:t>
      </w:r>
      <w:r w:rsidR="00167F7B">
        <w:t>,</w:t>
      </w:r>
      <w:r>
        <w:t xml:space="preserve"> krävs att </w:t>
      </w:r>
      <w:r w:rsidR="00167F7B">
        <w:t xml:space="preserve">en </w:t>
      </w:r>
      <w:r>
        <w:t>veterinär är på plats under tävlingen och gör en kontroll på varje häst. Vid större tävlingar görs även återkommande kontroller av veterinär</w:t>
      </w:r>
      <w:r w:rsidR="00167F7B">
        <w:t>er</w:t>
      </w:r>
      <w:r>
        <w:t xml:space="preserve"> under tävlingsdagarna. </w:t>
      </w:r>
      <w:r w:rsidR="00167F7B">
        <w:t>Vid n</w:t>
      </w:r>
      <w:r>
        <w:t xml:space="preserve">ationshoppningar har oftast varje land sin egna veterinär med sig, utöver gällande bestämmelser på tävlingsplats. Ridsporten är en dyr sport och då måste kostnadssidan ses över så </w:t>
      </w:r>
      <w:r w:rsidR="00167F7B">
        <w:t xml:space="preserve">att </w:t>
      </w:r>
      <w:r>
        <w:t>fler ska kunna vara med i sporten. Beslutet ligger på EU-nivå och på nationell nivå behöver politiker verka för en översyn som anpassas för tävlingshästar. Kontrollen om det rör sig om tävlande hästar går också att kontrollera. Hästar som ska prestera åker i god komfort och är vältränade för sitt ändamål. Tävlingen har offentliga listor där den resande hästen finns med. Eftersom det finns krav på pass och att pass medföljer alla hästar så går det alltid att identifiera hästar på resa. Hästar som reser internationellt har också ett utökat pass enligt FEI, F</w:t>
      </w:r>
      <w:r w:rsidR="00167F7B">
        <w:t>é</w:t>
      </w:r>
      <w:r>
        <w:t>d</w:t>
      </w:r>
      <w:r w:rsidR="00167F7B">
        <w:t>é</w:t>
      </w:r>
      <w:r>
        <w:t xml:space="preserve">ration </w:t>
      </w:r>
      <w:r w:rsidR="00167F7B">
        <w:t>É</w:t>
      </w:r>
      <w:r>
        <w:t>questre Internationale.</w:t>
      </w:r>
    </w:p>
    <w:sdt>
      <w:sdtPr>
        <w:alias w:val="CC_Underskrifter"/>
        <w:tag w:val="CC_Underskrifter"/>
        <w:id w:val="583496634"/>
        <w:lock w:val="sdtContentLocked"/>
        <w:placeholder>
          <w:docPart w:val="BED7D59DCBA84D08BA5B715AF45C3481"/>
        </w:placeholder>
      </w:sdtPr>
      <w:sdtEndPr/>
      <w:sdtContent>
        <w:p w:rsidR="00630F48" w:rsidP="00630F48" w:rsidRDefault="00630F48" w14:paraId="33319659" w14:textId="77777777"/>
        <w:p w:rsidRPr="008E0FE2" w:rsidR="004801AC" w:rsidP="00630F48" w:rsidRDefault="00A35C9D" w14:paraId="3331965A" w14:textId="77777777"/>
      </w:sdtContent>
    </w:sdt>
    <w:tbl>
      <w:tblPr>
        <w:tblW w:w="5000" w:type="pct"/>
        <w:tblLook w:val="04A0" w:firstRow="1" w:lastRow="0" w:firstColumn="1" w:lastColumn="0" w:noHBand="0" w:noVBand="1"/>
        <w:tblCaption w:val="underskrifter"/>
      </w:tblPr>
      <w:tblGrid>
        <w:gridCol w:w="4252"/>
        <w:gridCol w:w="4252"/>
      </w:tblGrid>
      <w:tr w:rsidR="007D7D48" w14:paraId="08791EC5" w14:textId="77777777">
        <w:trPr>
          <w:cantSplit/>
        </w:trPr>
        <w:tc>
          <w:tcPr>
            <w:tcW w:w="50" w:type="pct"/>
            <w:vAlign w:val="bottom"/>
          </w:tcPr>
          <w:p w:rsidR="007D7D48" w:rsidRDefault="00AA75AB" w14:paraId="0E44B321" w14:textId="77777777">
            <w:pPr>
              <w:pStyle w:val="Underskrifter"/>
            </w:pPr>
            <w:r>
              <w:t>Sofia Westergren (M)</w:t>
            </w:r>
          </w:p>
        </w:tc>
        <w:tc>
          <w:tcPr>
            <w:tcW w:w="50" w:type="pct"/>
            <w:vAlign w:val="bottom"/>
          </w:tcPr>
          <w:p w:rsidR="007D7D48" w:rsidRDefault="00AA75AB" w14:paraId="11C713AC" w14:textId="77777777">
            <w:pPr>
              <w:pStyle w:val="Underskrifter"/>
            </w:pPr>
            <w:r>
              <w:t>Alexandra Anstrell (M)</w:t>
            </w:r>
          </w:p>
        </w:tc>
      </w:tr>
    </w:tbl>
    <w:p w:rsidR="00B80FEB" w:rsidRDefault="00B80FEB" w14:paraId="33319661" w14:textId="77777777"/>
    <w:sectPr w:rsidR="00B80F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19663" w14:textId="77777777" w:rsidR="00310108" w:rsidRDefault="00310108" w:rsidP="000C1CAD">
      <w:pPr>
        <w:spacing w:line="240" w:lineRule="auto"/>
      </w:pPr>
      <w:r>
        <w:separator/>
      </w:r>
    </w:p>
  </w:endnote>
  <w:endnote w:type="continuationSeparator" w:id="0">
    <w:p w14:paraId="33319664" w14:textId="77777777" w:rsidR="00310108" w:rsidRDefault="00310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72" w14:textId="77777777" w:rsidR="00262EA3" w:rsidRPr="00630F48" w:rsidRDefault="00262EA3" w:rsidP="00630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9661" w14:textId="77777777" w:rsidR="00310108" w:rsidRDefault="00310108" w:rsidP="000C1CAD">
      <w:pPr>
        <w:spacing w:line="240" w:lineRule="auto"/>
      </w:pPr>
      <w:r>
        <w:separator/>
      </w:r>
    </w:p>
  </w:footnote>
  <w:footnote w:type="continuationSeparator" w:id="0">
    <w:p w14:paraId="33319662" w14:textId="77777777" w:rsidR="00310108" w:rsidRDefault="003101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19673" wp14:editId="33319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19677" w14:textId="77777777" w:rsidR="00262EA3" w:rsidRDefault="00A35C9D" w:rsidP="008103B5">
                          <w:pPr>
                            <w:jc w:val="right"/>
                          </w:pPr>
                          <w:sdt>
                            <w:sdtPr>
                              <w:alias w:val="CC_Noformat_Partikod"/>
                              <w:tag w:val="CC_Noformat_Partikod"/>
                              <w:id w:val="-53464382"/>
                              <w:placeholder>
                                <w:docPart w:val="549816B5918C4F9A969C1C3BED21B9AE"/>
                              </w:placeholder>
                              <w:text/>
                            </w:sdtPr>
                            <w:sdtEndPr/>
                            <w:sdtContent>
                              <w:r w:rsidR="00EA7868">
                                <w:t>M</w:t>
                              </w:r>
                            </w:sdtContent>
                          </w:sdt>
                          <w:sdt>
                            <w:sdtPr>
                              <w:alias w:val="CC_Noformat_Partinummer"/>
                              <w:tag w:val="CC_Noformat_Partinummer"/>
                              <w:id w:val="-1709555926"/>
                              <w:placeholder>
                                <w:docPart w:val="18BA6FF34D0242E592A02AE215CEFFE6"/>
                              </w:placeholder>
                              <w:text/>
                            </w:sdtPr>
                            <w:sdtEndPr/>
                            <w:sdtContent>
                              <w:r w:rsidR="00C54426">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196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19677" w14:textId="77777777" w:rsidR="00262EA3" w:rsidRDefault="00A35C9D" w:rsidP="008103B5">
                    <w:pPr>
                      <w:jc w:val="right"/>
                    </w:pPr>
                    <w:sdt>
                      <w:sdtPr>
                        <w:alias w:val="CC_Noformat_Partikod"/>
                        <w:tag w:val="CC_Noformat_Partikod"/>
                        <w:id w:val="-53464382"/>
                        <w:placeholder>
                          <w:docPart w:val="549816B5918C4F9A969C1C3BED21B9AE"/>
                        </w:placeholder>
                        <w:text/>
                      </w:sdtPr>
                      <w:sdtEndPr/>
                      <w:sdtContent>
                        <w:r w:rsidR="00EA7868">
                          <w:t>M</w:t>
                        </w:r>
                      </w:sdtContent>
                    </w:sdt>
                    <w:sdt>
                      <w:sdtPr>
                        <w:alias w:val="CC_Noformat_Partinummer"/>
                        <w:tag w:val="CC_Noformat_Partinummer"/>
                        <w:id w:val="-1709555926"/>
                        <w:placeholder>
                          <w:docPart w:val="18BA6FF34D0242E592A02AE215CEFFE6"/>
                        </w:placeholder>
                        <w:text/>
                      </w:sdtPr>
                      <w:sdtEndPr/>
                      <w:sdtContent>
                        <w:r w:rsidR="00C54426">
                          <w:t>1519</w:t>
                        </w:r>
                      </w:sdtContent>
                    </w:sdt>
                  </w:p>
                </w:txbxContent>
              </v:textbox>
              <w10:wrap anchorx="page"/>
            </v:shape>
          </w:pict>
        </mc:Fallback>
      </mc:AlternateContent>
    </w:r>
  </w:p>
  <w:p w14:paraId="33319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67" w14:textId="77777777" w:rsidR="00262EA3" w:rsidRDefault="00262EA3" w:rsidP="008563AC">
    <w:pPr>
      <w:jc w:val="right"/>
    </w:pPr>
  </w:p>
  <w:p w14:paraId="333196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966B" w14:textId="77777777" w:rsidR="00262EA3" w:rsidRDefault="00A35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19675" wp14:editId="33319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1966C" w14:textId="77777777" w:rsidR="00262EA3" w:rsidRDefault="00A35C9D" w:rsidP="00A314CF">
    <w:pPr>
      <w:pStyle w:val="FSHNormal"/>
      <w:spacing w:before="40"/>
    </w:pPr>
    <w:sdt>
      <w:sdtPr>
        <w:alias w:val="CC_Noformat_Motionstyp"/>
        <w:tag w:val="CC_Noformat_Motionstyp"/>
        <w:id w:val="1162973129"/>
        <w:lock w:val="sdtContentLocked"/>
        <w15:appearance w15:val="hidden"/>
        <w:text/>
      </w:sdtPr>
      <w:sdtEndPr/>
      <w:sdtContent>
        <w:r w:rsidR="003E663F">
          <w:t>Enskild motion</w:t>
        </w:r>
      </w:sdtContent>
    </w:sdt>
    <w:r w:rsidR="00821B36">
      <w:t xml:space="preserve"> </w:t>
    </w:r>
    <w:sdt>
      <w:sdtPr>
        <w:alias w:val="CC_Noformat_Partikod"/>
        <w:tag w:val="CC_Noformat_Partikod"/>
        <w:id w:val="1471015553"/>
        <w:text/>
      </w:sdtPr>
      <w:sdtEndPr/>
      <w:sdtContent>
        <w:r w:rsidR="00EA7868">
          <w:t>M</w:t>
        </w:r>
      </w:sdtContent>
    </w:sdt>
    <w:sdt>
      <w:sdtPr>
        <w:alias w:val="CC_Noformat_Partinummer"/>
        <w:tag w:val="CC_Noformat_Partinummer"/>
        <w:id w:val="-2014525982"/>
        <w:text/>
      </w:sdtPr>
      <w:sdtEndPr/>
      <w:sdtContent>
        <w:r w:rsidR="00C54426">
          <w:t>1519</w:t>
        </w:r>
      </w:sdtContent>
    </w:sdt>
  </w:p>
  <w:p w14:paraId="3331966D" w14:textId="77777777" w:rsidR="00262EA3" w:rsidRPr="008227B3" w:rsidRDefault="00A35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1966E" w14:textId="77777777" w:rsidR="00262EA3" w:rsidRPr="008227B3" w:rsidRDefault="00A35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6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63F">
          <w:t>:846</w:t>
        </w:r>
      </w:sdtContent>
    </w:sdt>
  </w:p>
  <w:p w14:paraId="3331966F" w14:textId="77777777" w:rsidR="00262EA3" w:rsidRDefault="00A35C9D" w:rsidP="00E03A3D">
    <w:pPr>
      <w:pStyle w:val="Motionr"/>
    </w:pPr>
    <w:sdt>
      <w:sdtPr>
        <w:alias w:val="CC_Noformat_Avtext"/>
        <w:tag w:val="CC_Noformat_Avtext"/>
        <w:id w:val="-2020768203"/>
        <w:lock w:val="sdtContentLocked"/>
        <w15:appearance w15:val="hidden"/>
        <w:text/>
      </w:sdtPr>
      <w:sdtEndPr/>
      <w:sdtContent>
        <w:r w:rsidR="003E663F">
          <w:t>av Sofia Westergren och Alexandra Anstrell (båda M)</w:t>
        </w:r>
      </w:sdtContent>
    </w:sdt>
  </w:p>
  <w:sdt>
    <w:sdtPr>
      <w:alias w:val="CC_Noformat_Rubtext"/>
      <w:tag w:val="CC_Noformat_Rubtext"/>
      <w:id w:val="-218060500"/>
      <w:lock w:val="sdtLocked"/>
      <w:text/>
    </w:sdtPr>
    <w:sdtEndPr/>
    <w:sdtContent>
      <w:p w14:paraId="33319670" w14:textId="77777777" w:rsidR="00262EA3" w:rsidRDefault="002212C5" w:rsidP="00283E0F">
        <w:pPr>
          <w:pStyle w:val="FSHRub2"/>
        </w:pPr>
        <w:r>
          <w:t>Veterinärintyg för transport av hästar som tävlar internationellt</w:t>
        </w:r>
      </w:p>
    </w:sdtContent>
  </w:sdt>
  <w:sdt>
    <w:sdtPr>
      <w:alias w:val="CC_Boilerplate_3"/>
      <w:tag w:val="CC_Boilerplate_3"/>
      <w:id w:val="1606463544"/>
      <w:lock w:val="sdtContentLocked"/>
      <w15:appearance w15:val="hidden"/>
      <w:text w:multiLine="1"/>
    </w:sdtPr>
    <w:sdtEndPr/>
    <w:sdtContent>
      <w:p w14:paraId="333196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78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8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7B"/>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2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C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0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5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1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08"/>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3F"/>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05"/>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5B"/>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4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AF"/>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D48"/>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056"/>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06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9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FF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A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9D"/>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5A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B"/>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26"/>
    <w:rsid w:val="00C55FD0"/>
    <w:rsid w:val="00C56032"/>
    <w:rsid w:val="00C561D2"/>
    <w:rsid w:val="00C5651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5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2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6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0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319654"/>
  <w15:chartTrackingRefBased/>
  <w15:docId w15:val="{48DAD8BA-7C46-4755-94A2-6A1D1AD1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559E22C77405E9A84503A41B9E00B"/>
        <w:category>
          <w:name w:val="Allmänt"/>
          <w:gallery w:val="placeholder"/>
        </w:category>
        <w:types>
          <w:type w:val="bbPlcHdr"/>
        </w:types>
        <w:behaviors>
          <w:behavior w:val="content"/>
        </w:behaviors>
        <w:guid w:val="{BE693958-2C60-4D33-B153-E0DE7BEB3F76}"/>
      </w:docPartPr>
      <w:docPartBody>
        <w:p w:rsidR="000D3AF6" w:rsidRDefault="000D5CE7">
          <w:pPr>
            <w:pStyle w:val="FCF559E22C77405E9A84503A41B9E00B"/>
          </w:pPr>
          <w:r w:rsidRPr="005A0A93">
            <w:rPr>
              <w:rStyle w:val="Platshllartext"/>
            </w:rPr>
            <w:t>Förslag till riksdagsbeslut</w:t>
          </w:r>
        </w:p>
      </w:docPartBody>
    </w:docPart>
    <w:docPart>
      <w:docPartPr>
        <w:name w:val="F64E75AD730E44FB95E5B4E82E4AA316"/>
        <w:category>
          <w:name w:val="Allmänt"/>
          <w:gallery w:val="placeholder"/>
        </w:category>
        <w:types>
          <w:type w:val="bbPlcHdr"/>
        </w:types>
        <w:behaviors>
          <w:behavior w:val="content"/>
        </w:behaviors>
        <w:guid w:val="{ACFC0D9F-E831-4E23-A6AC-A4CD05F34F7E}"/>
      </w:docPartPr>
      <w:docPartBody>
        <w:p w:rsidR="000D3AF6" w:rsidRDefault="000D5CE7">
          <w:pPr>
            <w:pStyle w:val="F64E75AD730E44FB95E5B4E82E4AA316"/>
          </w:pPr>
          <w:r w:rsidRPr="005A0A93">
            <w:rPr>
              <w:rStyle w:val="Platshllartext"/>
            </w:rPr>
            <w:t>Motivering</w:t>
          </w:r>
        </w:p>
      </w:docPartBody>
    </w:docPart>
    <w:docPart>
      <w:docPartPr>
        <w:name w:val="549816B5918C4F9A969C1C3BED21B9AE"/>
        <w:category>
          <w:name w:val="Allmänt"/>
          <w:gallery w:val="placeholder"/>
        </w:category>
        <w:types>
          <w:type w:val="bbPlcHdr"/>
        </w:types>
        <w:behaviors>
          <w:behavior w:val="content"/>
        </w:behaviors>
        <w:guid w:val="{8333A4ED-15E6-4052-9443-2019F6C5FF52}"/>
      </w:docPartPr>
      <w:docPartBody>
        <w:p w:rsidR="000D3AF6" w:rsidRDefault="000D5CE7">
          <w:pPr>
            <w:pStyle w:val="549816B5918C4F9A969C1C3BED21B9AE"/>
          </w:pPr>
          <w:r>
            <w:rPr>
              <w:rStyle w:val="Platshllartext"/>
            </w:rPr>
            <w:t xml:space="preserve"> </w:t>
          </w:r>
        </w:p>
      </w:docPartBody>
    </w:docPart>
    <w:docPart>
      <w:docPartPr>
        <w:name w:val="18BA6FF34D0242E592A02AE215CEFFE6"/>
        <w:category>
          <w:name w:val="Allmänt"/>
          <w:gallery w:val="placeholder"/>
        </w:category>
        <w:types>
          <w:type w:val="bbPlcHdr"/>
        </w:types>
        <w:behaviors>
          <w:behavior w:val="content"/>
        </w:behaviors>
        <w:guid w:val="{CE961A6E-7E3F-4074-86A3-DB6F2FAB0BAE}"/>
      </w:docPartPr>
      <w:docPartBody>
        <w:p w:rsidR="000D3AF6" w:rsidRDefault="000D5CE7">
          <w:pPr>
            <w:pStyle w:val="18BA6FF34D0242E592A02AE215CEFFE6"/>
          </w:pPr>
          <w:r>
            <w:t xml:space="preserve"> </w:t>
          </w:r>
        </w:p>
      </w:docPartBody>
    </w:docPart>
    <w:docPart>
      <w:docPartPr>
        <w:name w:val="BED7D59DCBA84D08BA5B715AF45C3481"/>
        <w:category>
          <w:name w:val="Allmänt"/>
          <w:gallery w:val="placeholder"/>
        </w:category>
        <w:types>
          <w:type w:val="bbPlcHdr"/>
        </w:types>
        <w:behaviors>
          <w:behavior w:val="content"/>
        </w:behaviors>
        <w:guid w:val="{9D323798-935C-4AEC-8DE5-8CBB7F90F625}"/>
      </w:docPartPr>
      <w:docPartBody>
        <w:p w:rsidR="00742830" w:rsidRDefault="00742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E7"/>
    <w:rsid w:val="000D3AF6"/>
    <w:rsid w:val="000D5CE7"/>
    <w:rsid w:val="00185496"/>
    <w:rsid w:val="004921C9"/>
    <w:rsid w:val="006023EC"/>
    <w:rsid w:val="00701DDB"/>
    <w:rsid w:val="00742830"/>
    <w:rsid w:val="00C514C2"/>
    <w:rsid w:val="00E97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559E22C77405E9A84503A41B9E00B">
    <w:name w:val="FCF559E22C77405E9A84503A41B9E00B"/>
  </w:style>
  <w:style w:type="paragraph" w:customStyle="1" w:styleId="382B07156EEF4F10A1866C45971D9127">
    <w:name w:val="382B07156EEF4F10A1866C45971D91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22F30D89844B381CBCD7B509A4FA6">
    <w:name w:val="22922F30D89844B381CBCD7B509A4FA6"/>
  </w:style>
  <w:style w:type="paragraph" w:customStyle="1" w:styleId="F64E75AD730E44FB95E5B4E82E4AA316">
    <w:name w:val="F64E75AD730E44FB95E5B4E82E4AA316"/>
  </w:style>
  <w:style w:type="paragraph" w:customStyle="1" w:styleId="7C195A18EFED48C685EA7209C059F89D">
    <w:name w:val="7C195A18EFED48C685EA7209C059F89D"/>
  </w:style>
  <w:style w:type="paragraph" w:customStyle="1" w:styleId="BD7B70FAF3F0439DADDE440E897FE4B2">
    <w:name w:val="BD7B70FAF3F0439DADDE440E897FE4B2"/>
  </w:style>
  <w:style w:type="paragraph" w:customStyle="1" w:styleId="549816B5918C4F9A969C1C3BED21B9AE">
    <w:name w:val="549816B5918C4F9A969C1C3BED21B9AE"/>
  </w:style>
  <w:style w:type="paragraph" w:customStyle="1" w:styleId="18BA6FF34D0242E592A02AE215CEFFE6">
    <w:name w:val="18BA6FF34D0242E592A02AE215CEF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83E4A-60A3-4800-81D7-747156E84C95}"/>
</file>

<file path=customXml/itemProps2.xml><?xml version="1.0" encoding="utf-8"?>
<ds:datastoreItem xmlns:ds="http://schemas.openxmlformats.org/officeDocument/2006/customXml" ds:itemID="{CAA7D306-325B-45BF-B058-F78113D397E7}"/>
</file>

<file path=customXml/itemProps3.xml><?xml version="1.0" encoding="utf-8"?>
<ds:datastoreItem xmlns:ds="http://schemas.openxmlformats.org/officeDocument/2006/customXml" ds:itemID="{5D22964C-95AF-4439-B2B4-209513F8F750}"/>
</file>

<file path=docProps/app.xml><?xml version="1.0" encoding="utf-8"?>
<Properties xmlns="http://schemas.openxmlformats.org/officeDocument/2006/extended-properties" xmlns:vt="http://schemas.openxmlformats.org/officeDocument/2006/docPropsVTypes">
  <Template>Normal</Template>
  <TotalTime>18</TotalTime>
  <Pages>2</Pages>
  <Words>326</Words>
  <Characters>1700</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M1519 Veterinärintyg för transport av hästar som tävlar internationellt</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